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jc w:val="center"/>
        <w:textAlignment w:val="auto"/>
        <w:outlineLvl w:val="9"/>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表A.7 公开领域：公共资源交易</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jc w:val="left"/>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牵头单位：平罗县发展改革科技局   填表人： 郑碧茹     复核人：王永平   审核人： 王宗涛</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jc w:val="left"/>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公开事项：涉及一级事项 5 项，  二级事项 10 项， 三级事项 14 项</w:t>
      </w:r>
    </w:p>
    <w:tbl>
      <w:tblPr>
        <w:tblStyle w:val="4"/>
        <w:tblW w:w="208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15" w:type="dxa"/>
          <w:bottom w:w="15" w:type="dxa"/>
          <w:right w:w="15" w:type="dxa"/>
        </w:tblCellMar>
      </w:tblPr>
      <w:tblGrid>
        <w:gridCol w:w="489"/>
        <w:gridCol w:w="664"/>
        <w:gridCol w:w="1348"/>
        <w:gridCol w:w="1411"/>
        <w:gridCol w:w="935"/>
        <w:gridCol w:w="1579"/>
        <w:gridCol w:w="2990"/>
        <w:gridCol w:w="10217"/>
        <w:gridCol w:w="692"/>
        <w:gridCol w:w="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15" w:type="dxa"/>
            <w:bottom w:w="15" w:type="dxa"/>
            <w:right w:w="15" w:type="dxa"/>
          </w:tblCellMar>
        </w:tblPrEx>
        <w:trPr>
          <w:trHeight w:val="328" w:hRule="atLeast"/>
          <w:jc w:val="center"/>
        </w:trPr>
        <w:tc>
          <w:tcPr>
            <w:tcW w:w="489"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编号</w:t>
            </w:r>
          </w:p>
        </w:tc>
        <w:tc>
          <w:tcPr>
            <w:tcW w:w="3423" w:type="dxa"/>
            <w:gridSpan w:val="3"/>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shd w:val="clear" w:color="050000" w:fill="auto"/>
                <w:lang w:val="en-US" w:eastAsia="zh-CN"/>
              </w:rPr>
              <w:t>公开事项名称</w:t>
            </w:r>
          </w:p>
        </w:tc>
        <w:tc>
          <w:tcPr>
            <w:tcW w:w="935"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权力</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类型</w:t>
            </w:r>
          </w:p>
        </w:tc>
        <w:tc>
          <w:tcPr>
            <w:tcW w:w="1579"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责任部门</w:t>
            </w:r>
          </w:p>
        </w:tc>
        <w:tc>
          <w:tcPr>
            <w:tcW w:w="2990"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公开内容</w:t>
            </w:r>
          </w:p>
        </w:tc>
        <w:tc>
          <w:tcPr>
            <w:tcW w:w="10217"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依   据</w:t>
            </w:r>
          </w:p>
        </w:tc>
        <w:tc>
          <w:tcPr>
            <w:tcW w:w="1227" w:type="dxa"/>
            <w:gridSpan w:val="2"/>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公开</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15" w:type="dxa"/>
            <w:bottom w:w="15" w:type="dxa"/>
            <w:right w:w="15" w:type="dxa"/>
          </w:tblCellMar>
        </w:tblPrEx>
        <w:trPr>
          <w:trHeight w:val="328" w:hRule="atLeast"/>
          <w:jc w:val="center"/>
        </w:trPr>
        <w:tc>
          <w:tcPr>
            <w:tcW w:w="489"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3423" w:type="dxa"/>
            <w:gridSpan w:val="3"/>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935"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1579"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2990"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10217"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1227" w:type="dxa"/>
            <w:gridSpan w:val="2"/>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15" w:type="dxa"/>
            <w:bottom w:w="15" w:type="dxa"/>
            <w:right w:w="15" w:type="dxa"/>
          </w:tblCellMar>
        </w:tblPrEx>
        <w:trPr>
          <w:trHeight w:val="328" w:hRule="atLeast"/>
          <w:jc w:val="center"/>
        </w:trPr>
        <w:tc>
          <w:tcPr>
            <w:tcW w:w="489"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664"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一级</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事项</w:t>
            </w:r>
          </w:p>
        </w:tc>
        <w:tc>
          <w:tcPr>
            <w:tcW w:w="1348"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二级</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事项</w:t>
            </w:r>
          </w:p>
        </w:tc>
        <w:tc>
          <w:tcPr>
            <w:tcW w:w="1411"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三级</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事项</w:t>
            </w:r>
          </w:p>
        </w:tc>
        <w:tc>
          <w:tcPr>
            <w:tcW w:w="935"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1579"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2990"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10217"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692"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县</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级</w:t>
            </w:r>
          </w:p>
        </w:tc>
        <w:tc>
          <w:tcPr>
            <w:tcW w:w="535"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乡</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15" w:type="dxa"/>
            <w:bottom w:w="15" w:type="dxa"/>
            <w:right w:w="15" w:type="dxa"/>
          </w:tblCellMar>
        </w:tblPrEx>
        <w:trPr>
          <w:trHeight w:val="328" w:hRule="atLeast"/>
          <w:jc w:val="center"/>
        </w:trPr>
        <w:tc>
          <w:tcPr>
            <w:tcW w:w="489"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664"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1348"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1411"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935"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p>
        </w:tc>
        <w:tc>
          <w:tcPr>
            <w:tcW w:w="1579"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2990"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p>
        </w:tc>
        <w:tc>
          <w:tcPr>
            <w:tcW w:w="10217"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p>
        </w:tc>
        <w:tc>
          <w:tcPr>
            <w:tcW w:w="692"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535"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15" w:type="dxa"/>
            <w:bottom w:w="15" w:type="dxa"/>
            <w:right w:w="15" w:type="dxa"/>
          </w:tblCellMar>
        </w:tblPrEx>
        <w:trPr>
          <w:trHeight w:val="583" w:hRule="atLeast"/>
          <w:jc w:val="center"/>
        </w:trPr>
        <w:tc>
          <w:tcPr>
            <w:tcW w:w="489"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664"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概况</w:t>
            </w:r>
          </w:p>
        </w:tc>
        <w:tc>
          <w:tcPr>
            <w:tcW w:w="1348"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机构</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职能</w:t>
            </w:r>
          </w:p>
        </w:tc>
        <w:tc>
          <w:tcPr>
            <w:tcW w:w="1411"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9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p>
        </w:tc>
        <w:tc>
          <w:tcPr>
            <w:tcW w:w="1579"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发改科技局</w:t>
            </w:r>
          </w:p>
        </w:tc>
        <w:tc>
          <w:tcPr>
            <w:tcW w:w="2990"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工作职责，简介等</w:t>
            </w:r>
          </w:p>
        </w:tc>
        <w:tc>
          <w:tcPr>
            <w:tcW w:w="10217"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《中华人民共和国政府信息公开条例》第九条</w:t>
            </w:r>
          </w:p>
        </w:tc>
        <w:tc>
          <w:tcPr>
            <w:tcW w:w="692"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w:t>
            </w:r>
          </w:p>
        </w:tc>
        <w:tc>
          <w:tcPr>
            <w:tcW w:w="5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15" w:type="dxa"/>
            <w:bottom w:w="15" w:type="dxa"/>
            <w:right w:w="15" w:type="dxa"/>
          </w:tblCellMar>
        </w:tblPrEx>
        <w:trPr>
          <w:trHeight w:val="583" w:hRule="atLeast"/>
          <w:jc w:val="center"/>
        </w:trPr>
        <w:tc>
          <w:tcPr>
            <w:tcW w:w="489"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664"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1348"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领导</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机构</w:t>
            </w:r>
          </w:p>
        </w:tc>
        <w:tc>
          <w:tcPr>
            <w:tcW w:w="1411"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9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p>
        </w:tc>
        <w:tc>
          <w:tcPr>
            <w:tcW w:w="1579"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发改科技局</w:t>
            </w:r>
          </w:p>
        </w:tc>
        <w:tc>
          <w:tcPr>
            <w:tcW w:w="2990"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领导班子设立情况及具体分工</w:t>
            </w:r>
          </w:p>
        </w:tc>
        <w:tc>
          <w:tcPr>
            <w:tcW w:w="10217"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《中华人民共和国政府信息公开条例》第九条</w:t>
            </w:r>
          </w:p>
        </w:tc>
        <w:tc>
          <w:tcPr>
            <w:tcW w:w="692"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w:t>
            </w:r>
          </w:p>
        </w:tc>
        <w:tc>
          <w:tcPr>
            <w:tcW w:w="5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15" w:type="dxa"/>
            <w:bottom w:w="15" w:type="dxa"/>
            <w:right w:w="15" w:type="dxa"/>
          </w:tblCellMar>
        </w:tblPrEx>
        <w:trPr>
          <w:trHeight w:val="583" w:hRule="atLeast"/>
          <w:jc w:val="center"/>
        </w:trPr>
        <w:tc>
          <w:tcPr>
            <w:tcW w:w="489"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664"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1348"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内设</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机构</w:t>
            </w:r>
          </w:p>
        </w:tc>
        <w:tc>
          <w:tcPr>
            <w:tcW w:w="1411"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9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p>
        </w:tc>
        <w:tc>
          <w:tcPr>
            <w:tcW w:w="1579"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发改科技局</w:t>
            </w:r>
          </w:p>
        </w:tc>
        <w:tc>
          <w:tcPr>
            <w:tcW w:w="2990"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部门工作职责，科室设置、岗位职责</w:t>
            </w:r>
          </w:p>
        </w:tc>
        <w:tc>
          <w:tcPr>
            <w:tcW w:w="10217"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《中华人民共和国政府信息公开条例》第九条</w:t>
            </w:r>
          </w:p>
        </w:tc>
        <w:tc>
          <w:tcPr>
            <w:tcW w:w="692"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w:t>
            </w:r>
          </w:p>
        </w:tc>
        <w:tc>
          <w:tcPr>
            <w:tcW w:w="5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15" w:type="dxa"/>
            <w:bottom w:w="15" w:type="dxa"/>
            <w:right w:w="15" w:type="dxa"/>
          </w:tblCellMar>
        </w:tblPrEx>
        <w:trPr>
          <w:trHeight w:val="1128" w:hRule="atLeast"/>
          <w:jc w:val="center"/>
        </w:trPr>
        <w:tc>
          <w:tcPr>
            <w:tcW w:w="489"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w:t>
            </w:r>
          </w:p>
        </w:tc>
        <w:tc>
          <w:tcPr>
            <w:tcW w:w="664"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法律法规政策</w:t>
            </w:r>
          </w:p>
        </w:tc>
        <w:tc>
          <w:tcPr>
            <w:tcW w:w="1348"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法律、法规及政策文件</w:t>
            </w:r>
          </w:p>
        </w:tc>
        <w:tc>
          <w:tcPr>
            <w:tcW w:w="1411"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政府采购</w:t>
            </w:r>
          </w:p>
        </w:tc>
        <w:tc>
          <w:tcPr>
            <w:tcW w:w="9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p>
        </w:tc>
        <w:tc>
          <w:tcPr>
            <w:tcW w:w="1579"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财政局</w:t>
            </w:r>
          </w:p>
        </w:tc>
        <w:tc>
          <w:tcPr>
            <w:tcW w:w="2990"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文件名称、文号、实施日期及文本内容</w:t>
            </w:r>
          </w:p>
        </w:tc>
        <w:tc>
          <w:tcPr>
            <w:tcW w:w="10217"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中华人民共和国政府采购法》《政府采购非招标采购方式管理办法》（财政部74号令）、《中华人民共和国政府采购法实施条例》《政府采购货物和服务招标管理办法》（财政部87号令）、《财政部关于做好政府采购信息公开工作的通知》（财库〔2015〕135号）、《财政部关于进一步做好政府采购信息公开工作的通知》（财库〔2017〕86号）</w:t>
            </w:r>
          </w:p>
        </w:tc>
        <w:tc>
          <w:tcPr>
            <w:tcW w:w="692"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w:t>
            </w:r>
          </w:p>
        </w:tc>
        <w:tc>
          <w:tcPr>
            <w:tcW w:w="5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15" w:type="dxa"/>
            <w:bottom w:w="15" w:type="dxa"/>
            <w:right w:w="15" w:type="dxa"/>
          </w:tblCellMar>
        </w:tblPrEx>
        <w:trPr>
          <w:trHeight w:val="1639" w:hRule="atLeast"/>
          <w:jc w:val="center"/>
        </w:trPr>
        <w:tc>
          <w:tcPr>
            <w:tcW w:w="489"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w:t>
            </w:r>
          </w:p>
        </w:tc>
        <w:tc>
          <w:tcPr>
            <w:tcW w:w="664"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法律法规政策</w:t>
            </w:r>
          </w:p>
        </w:tc>
        <w:tc>
          <w:tcPr>
            <w:tcW w:w="1348"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法律、法规及政策文件</w:t>
            </w:r>
          </w:p>
        </w:tc>
        <w:tc>
          <w:tcPr>
            <w:tcW w:w="1411"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工程</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招投标</w:t>
            </w:r>
          </w:p>
        </w:tc>
        <w:tc>
          <w:tcPr>
            <w:tcW w:w="9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p>
        </w:tc>
        <w:tc>
          <w:tcPr>
            <w:tcW w:w="1579"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发改科技局</w:t>
            </w:r>
          </w:p>
        </w:tc>
        <w:tc>
          <w:tcPr>
            <w:tcW w:w="2990"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文件名称、文号、实施日期及文本内容</w:t>
            </w:r>
          </w:p>
        </w:tc>
        <w:tc>
          <w:tcPr>
            <w:tcW w:w="10217"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中华人民共和国招标投标法》《中华人民共和国建筑法》《宁夏回族自治区招标投标管理办法》《关于进一步优化规范招标申请和进场备案工程程序的通知》（宁发改法规〔2017〕551号）、《中华人民共和国招标投标实施条例》（2011年11月30日）、《必须招标的工程项目规定》（中华人民共和国国家发展和改革委员会令〔第16号〕）、《宁夏回族自治区房屋建筑与市政基础设施工程项目招标投标管理办法》（宁发〔2014〕225号）、《宁夏回族自治区政府投资项目管理和责任追究办法》（宁政发〔2014〕99号）</w:t>
            </w:r>
          </w:p>
        </w:tc>
        <w:tc>
          <w:tcPr>
            <w:tcW w:w="692"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w:t>
            </w:r>
          </w:p>
        </w:tc>
        <w:tc>
          <w:tcPr>
            <w:tcW w:w="5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15" w:type="dxa"/>
            <w:bottom w:w="15" w:type="dxa"/>
            <w:right w:w="15" w:type="dxa"/>
          </w:tblCellMar>
        </w:tblPrEx>
        <w:trPr>
          <w:trHeight w:val="794" w:hRule="atLeast"/>
          <w:jc w:val="center"/>
        </w:trPr>
        <w:tc>
          <w:tcPr>
            <w:tcW w:w="489"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664"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1348"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1411"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土地</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招拍挂</w:t>
            </w:r>
          </w:p>
        </w:tc>
        <w:tc>
          <w:tcPr>
            <w:tcW w:w="9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p>
        </w:tc>
        <w:tc>
          <w:tcPr>
            <w:tcW w:w="1579"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国土局</w:t>
            </w:r>
          </w:p>
        </w:tc>
        <w:tc>
          <w:tcPr>
            <w:tcW w:w="2990"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文件名称、文号、实施日期及文本内容</w:t>
            </w:r>
          </w:p>
        </w:tc>
        <w:tc>
          <w:tcPr>
            <w:tcW w:w="10217"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《中华人民共和国城镇国有土地使用权出让和转让暂行条例》《中华人民共和国行政许可法》《招标拍卖挂牌出让国有建设用地使用权规定》</w:t>
            </w:r>
          </w:p>
        </w:tc>
        <w:tc>
          <w:tcPr>
            <w:tcW w:w="692"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w:t>
            </w:r>
          </w:p>
        </w:tc>
        <w:tc>
          <w:tcPr>
            <w:tcW w:w="5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15" w:type="dxa"/>
            <w:bottom w:w="15" w:type="dxa"/>
            <w:right w:w="15" w:type="dxa"/>
          </w:tblCellMar>
        </w:tblPrEx>
        <w:trPr>
          <w:trHeight w:val="555" w:hRule="atLeast"/>
          <w:jc w:val="center"/>
        </w:trPr>
        <w:tc>
          <w:tcPr>
            <w:tcW w:w="489"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664"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1348"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政策解读</w:t>
            </w:r>
          </w:p>
        </w:tc>
        <w:tc>
          <w:tcPr>
            <w:tcW w:w="1411"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9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p>
        </w:tc>
        <w:tc>
          <w:tcPr>
            <w:tcW w:w="1579"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发改科技局、财政局、国土局</w:t>
            </w:r>
          </w:p>
        </w:tc>
        <w:tc>
          <w:tcPr>
            <w:tcW w:w="2990"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政策要点及配套解读材料</w:t>
            </w:r>
          </w:p>
        </w:tc>
        <w:tc>
          <w:tcPr>
            <w:tcW w:w="10217"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《中华人民共和国招标投标法》解读、《中华人民共和国招标投标法实施条例》解读</w:t>
            </w:r>
          </w:p>
        </w:tc>
        <w:tc>
          <w:tcPr>
            <w:tcW w:w="692"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w:t>
            </w:r>
          </w:p>
        </w:tc>
        <w:tc>
          <w:tcPr>
            <w:tcW w:w="5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15" w:type="dxa"/>
            <w:bottom w:w="15" w:type="dxa"/>
            <w:right w:w="15" w:type="dxa"/>
          </w:tblCellMar>
        </w:tblPrEx>
        <w:trPr>
          <w:trHeight w:val="637" w:hRule="atLeast"/>
          <w:jc w:val="center"/>
        </w:trPr>
        <w:tc>
          <w:tcPr>
            <w:tcW w:w="489"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w:t>
            </w:r>
          </w:p>
        </w:tc>
        <w:tc>
          <w:tcPr>
            <w:tcW w:w="664"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公共资源交易管理</w:t>
            </w:r>
          </w:p>
        </w:tc>
        <w:tc>
          <w:tcPr>
            <w:tcW w:w="1348"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工程招</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投标</w:t>
            </w:r>
          </w:p>
        </w:tc>
        <w:tc>
          <w:tcPr>
            <w:tcW w:w="1411"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政府投资项目招标登记表的审批</w:t>
            </w:r>
          </w:p>
        </w:tc>
        <w:tc>
          <w:tcPr>
            <w:tcW w:w="9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行政</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许可类</w:t>
            </w:r>
          </w:p>
        </w:tc>
        <w:tc>
          <w:tcPr>
            <w:tcW w:w="1579"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发改科技局</w:t>
            </w:r>
          </w:p>
        </w:tc>
        <w:tc>
          <w:tcPr>
            <w:tcW w:w="2990"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招标前期资料的受理、核准、备案</w:t>
            </w:r>
          </w:p>
        </w:tc>
        <w:tc>
          <w:tcPr>
            <w:tcW w:w="10217"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《关于进一步优化规范项目招投标申请和进场备案工作程序的通知》（宁发改法规〔2017〕551号）</w:t>
            </w:r>
          </w:p>
        </w:tc>
        <w:tc>
          <w:tcPr>
            <w:tcW w:w="692"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w:t>
            </w:r>
          </w:p>
        </w:tc>
        <w:tc>
          <w:tcPr>
            <w:tcW w:w="5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15" w:type="dxa"/>
            <w:bottom w:w="15" w:type="dxa"/>
            <w:right w:w="15" w:type="dxa"/>
          </w:tblCellMar>
        </w:tblPrEx>
        <w:trPr>
          <w:trHeight w:val="769" w:hRule="atLeast"/>
          <w:jc w:val="center"/>
        </w:trPr>
        <w:tc>
          <w:tcPr>
            <w:tcW w:w="489"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664"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1348"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1411"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招投标投诉举报处理</w:t>
            </w:r>
          </w:p>
        </w:tc>
        <w:tc>
          <w:tcPr>
            <w:tcW w:w="9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行政</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处罚类</w:t>
            </w:r>
          </w:p>
        </w:tc>
        <w:tc>
          <w:tcPr>
            <w:tcW w:w="1579"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发改科技局</w:t>
            </w:r>
          </w:p>
        </w:tc>
        <w:tc>
          <w:tcPr>
            <w:tcW w:w="2990"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投诉调查处理结果</w:t>
            </w:r>
          </w:p>
        </w:tc>
        <w:tc>
          <w:tcPr>
            <w:tcW w:w="10217"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工程建设项目招标投标活动投诉处理办法》《中华人民共和国行政处罚法》《宁夏房屋建筑和市政基础设施工程招标投标活动投诉处理办法》（宁建（建）发〔2017〕32号））《宁夏回族自治区政府投资项目管理和责任追究办法》（宁政发〔2014〕99号）</w:t>
            </w:r>
          </w:p>
        </w:tc>
        <w:tc>
          <w:tcPr>
            <w:tcW w:w="692"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w:t>
            </w:r>
          </w:p>
        </w:tc>
        <w:tc>
          <w:tcPr>
            <w:tcW w:w="5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15" w:type="dxa"/>
            <w:bottom w:w="15" w:type="dxa"/>
            <w:right w:w="15" w:type="dxa"/>
          </w:tblCellMar>
        </w:tblPrEx>
        <w:trPr>
          <w:trHeight w:val="855" w:hRule="atLeast"/>
          <w:jc w:val="center"/>
        </w:trPr>
        <w:tc>
          <w:tcPr>
            <w:tcW w:w="489"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w:t>
            </w:r>
          </w:p>
        </w:tc>
        <w:tc>
          <w:tcPr>
            <w:tcW w:w="664"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公共资源交易管理</w:t>
            </w:r>
          </w:p>
        </w:tc>
        <w:tc>
          <w:tcPr>
            <w:tcW w:w="1348"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政府采购</w:t>
            </w:r>
          </w:p>
        </w:tc>
        <w:tc>
          <w:tcPr>
            <w:tcW w:w="1411"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政府采购项目计划申请表</w:t>
            </w:r>
          </w:p>
        </w:tc>
        <w:tc>
          <w:tcPr>
            <w:tcW w:w="9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行政</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许可</w:t>
            </w:r>
          </w:p>
        </w:tc>
        <w:tc>
          <w:tcPr>
            <w:tcW w:w="1579"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财政局</w:t>
            </w:r>
          </w:p>
        </w:tc>
        <w:tc>
          <w:tcPr>
            <w:tcW w:w="2990"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招标前期资料的受理、审核、审批</w:t>
            </w:r>
          </w:p>
        </w:tc>
        <w:tc>
          <w:tcPr>
            <w:tcW w:w="10217"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spacing w:val="-6"/>
                <w:kern w:val="0"/>
                <w:sz w:val="21"/>
                <w:szCs w:val="21"/>
                <w:lang w:val="en-US" w:eastAsia="zh-CN"/>
              </w:rPr>
              <w:t>《中华人民共和国政府采购法》、《政府采购质疑和投诉管理办法》（财政部94号令）、《政府采购非招标采购方式管理办法》（财政部74号令）《中华人民共和国政府采购法实施条例》《政府采购货物和服务招标管理办法》（财政部87号令）《财政部关于做好政府采购信息公开工作的通知》（财库〔2015〕135号）、《财政部关于进一步做好政府采购信息公开工作的通知》（财库〔2017〕86号）</w:t>
            </w:r>
          </w:p>
        </w:tc>
        <w:tc>
          <w:tcPr>
            <w:tcW w:w="692"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w:t>
            </w:r>
          </w:p>
        </w:tc>
        <w:tc>
          <w:tcPr>
            <w:tcW w:w="5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15" w:type="dxa"/>
            <w:bottom w:w="15" w:type="dxa"/>
            <w:right w:w="15" w:type="dxa"/>
          </w:tblCellMar>
        </w:tblPrEx>
        <w:trPr>
          <w:trHeight w:val="1156" w:hRule="atLeast"/>
          <w:jc w:val="center"/>
        </w:trPr>
        <w:tc>
          <w:tcPr>
            <w:tcW w:w="489"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664"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1348"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1411"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招投标投诉举报处理</w:t>
            </w:r>
          </w:p>
        </w:tc>
        <w:tc>
          <w:tcPr>
            <w:tcW w:w="9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行政</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处罚</w:t>
            </w:r>
          </w:p>
        </w:tc>
        <w:tc>
          <w:tcPr>
            <w:tcW w:w="1579"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 xml:space="preserve">财政局 </w:t>
            </w:r>
          </w:p>
        </w:tc>
        <w:tc>
          <w:tcPr>
            <w:tcW w:w="2990"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投诉举报方式、调查处理依据、处理流程、投诉处理公告</w:t>
            </w:r>
          </w:p>
        </w:tc>
        <w:tc>
          <w:tcPr>
            <w:tcW w:w="10217"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p>
        </w:tc>
        <w:tc>
          <w:tcPr>
            <w:tcW w:w="692"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w:t>
            </w:r>
          </w:p>
        </w:tc>
        <w:tc>
          <w:tcPr>
            <w:tcW w:w="5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15" w:type="dxa"/>
            <w:bottom w:w="15" w:type="dxa"/>
            <w:right w:w="15" w:type="dxa"/>
          </w:tblCellMar>
        </w:tblPrEx>
        <w:trPr>
          <w:trHeight w:val="732" w:hRule="atLeast"/>
          <w:jc w:val="center"/>
        </w:trPr>
        <w:tc>
          <w:tcPr>
            <w:tcW w:w="489"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编号</w:t>
            </w:r>
          </w:p>
        </w:tc>
        <w:tc>
          <w:tcPr>
            <w:tcW w:w="3423" w:type="dxa"/>
            <w:gridSpan w:val="3"/>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shd w:val="clear" w:color="050000" w:fill="auto"/>
                <w:lang w:val="en-US" w:eastAsia="zh-CN"/>
              </w:rPr>
              <w:t>公开事项名称</w:t>
            </w:r>
          </w:p>
        </w:tc>
        <w:tc>
          <w:tcPr>
            <w:tcW w:w="935"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权力</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类型</w:t>
            </w:r>
          </w:p>
        </w:tc>
        <w:tc>
          <w:tcPr>
            <w:tcW w:w="1579"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责任部门</w:t>
            </w:r>
          </w:p>
        </w:tc>
        <w:tc>
          <w:tcPr>
            <w:tcW w:w="2990"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公开内容</w:t>
            </w:r>
          </w:p>
        </w:tc>
        <w:tc>
          <w:tcPr>
            <w:tcW w:w="10217"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依   据</w:t>
            </w:r>
          </w:p>
        </w:tc>
        <w:tc>
          <w:tcPr>
            <w:tcW w:w="1227" w:type="dxa"/>
            <w:gridSpan w:val="2"/>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公开</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15" w:type="dxa"/>
            <w:bottom w:w="15" w:type="dxa"/>
            <w:right w:w="15" w:type="dxa"/>
          </w:tblCellMar>
        </w:tblPrEx>
        <w:trPr>
          <w:trHeight w:val="449" w:hRule="atLeast"/>
          <w:jc w:val="center"/>
        </w:trPr>
        <w:tc>
          <w:tcPr>
            <w:tcW w:w="489"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664"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一级事项</w:t>
            </w:r>
          </w:p>
        </w:tc>
        <w:tc>
          <w:tcPr>
            <w:tcW w:w="1348"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二级</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事项</w:t>
            </w:r>
          </w:p>
        </w:tc>
        <w:tc>
          <w:tcPr>
            <w:tcW w:w="1411"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三级</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事项</w:t>
            </w:r>
          </w:p>
        </w:tc>
        <w:tc>
          <w:tcPr>
            <w:tcW w:w="935"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1579"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2990"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10217"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692"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县</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级</w:t>
            </w:r>
          </w:p>
        </w:tc>
        <w:tc>
          <w:tcPr>
            <w:tcW w:w="5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乡</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15" w:type="dxa"/>
            <w:bottom w:w="15" w:type="dxa"/>
            <w:right w:w="15" w:type="dxa"/>
          </w:tblCellMar>
        </w:tblPrEx>
        <w:trPr>
          <w:trHeight w:val="583" w:hRule="atLeast"/>
          <w:jc w:val="center"/>
        </w:trPr>
        <w:tc>
          <w:tcPr>
            <w:tcW w:w="489"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w:t>
            </w:r>
          </w:p>
        </w:tc>
        <w:tc>
          <w:tcPr>
            <w:tcW w:w="664"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公共资源交易管理</w:t>
            </w:r>
          </w:p>
        </w:tc>
        <w:tc>
          <w:tcPr>
            <w:tcW w:w="1348"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土地招</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拍挂</w:t>
            </w:r>
          </w:p>
        </w:tc>
        <w:tc>
          <w:tcPr>
            <w:tcW w:w="1411"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土地竞买</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申请书</w:t>
            </w:r>
          </w:p>
        </w:tc>
        <w:tc>
          <w:tcPr>
            <w:tcW w:w="9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行政</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许可</w:t>
            </w:r>
          </w:p>
        </w:tc>
        <w:tc>
          <w:tcPr>
            <w:tcW w:w="1579"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国土局</w:t>
            </w:r>
          </w:p>
        </w:tc>
        <w:tc>
          <w:tcPr>
            <w:tcW w:w="2990"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招标前期资料的受理、审核、审批</w:t>
            </w:r>
          </w:p>
        </w:tc>
        <w:tc>
          <w:tcPr>
            <w:tcW w:w="10217"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《招标拍卖挂牌出让国有建设用地使用权规定》</w:t>
            </w:r>
          </w:p>
        </w:tc>
        <w:tc>
          <w:tcPr>
            <w:tcW w:w="692"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w:t>
            </w:r>
          </w:p>
        </w:tc>
        <w:tc>
          <w:tcPr>
            <w:tcW w:w="5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15" w:type="dxa"/>
            <w:bottom w:w="15" w:type="dxa"/>
            <w:right w:w="15" w:type="dxa"/>
          </w:tblCellMar>
        </w:tblPrEx>
        <w:trPr>
          <w:trHeight w:val="856" w:hRule="atLeast"/>
          <w:jc w:val="center"/>
        </w:trPr>
        <w:tc>
          <w:tcPr>
            <w:tcW w:w="489"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664"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1348"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1411"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招投标投诉</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举报处理</w:t>
            </w:r>
          </w:p>
        </w:tc>
        <w:tc>
          <w:tcPr>
            <w:tcW w:w="9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行政</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许可</w:t>
            </w:r>
          </w:p>
        </w:tc>
        <w:tc>
          <w:tcPr>
            <w:tcW w:w="1579"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国土局</w:t>
            </w:r>
          </w:p>
        </w:tc>
        <w:tc>
          <w:tcPr>
            <w:tcW w:w="2990"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投诉举报方式、调查处理依据、处理流程、投诉处理公告</w:t>
            </w:r>
          </w:p>
        </w:tc>
        <w:tc>
          <w:tcPr>
            <w:tcW w:w="10217"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《招标拍卖挂牌出让国有建设用地使用权规定》《国土资源部监察部关于落实工业用地招标拍卖挂牌出让制度有关问题的通知》（国土资发〔2007〕78号）</w:t>
            </w:r>
          </w:p>
        </w:tc>
        <w:tc>
          <w:tcPr>
            <w:tcW w:w="692"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w:t>
            </w:r>
          </w:p>
        </w:tc>
        <w:tc>
          <w:tcPr>
            <w:tcW w:w="5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15" w:type="dxa"/>
            <w:bottom w:w="15" w:type="dxa"/>
            <w:right w:w="15" w:type="dxa"/>
          </w:tblCellMar>
        </w:tblPrEx>
        <w:trPr>
          <w:trHeight w:val="2272" w:hRule="atLeast"/>
          <w:jc w:val="center"/>
        </w:trPr>
        <w:tc>
          <w:tcPr>
            <w:tcW w:w="489"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4</w:t>
            </w:r>
          </w:p>
        </w:tc>
        <w:tc>
          <w:tcPr>
            <w:tcW w:w="664"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监督</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管理</w:t>
            </w:r>
          </w:p>
        </w:tc>
        <w:tc>
          <w:tcPr>
            <w:tcW w:w="1348"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公共资源交易监管</w:t>
            </w:r>
          </w:p>
        </w:tc>
        <w:tc>
          <w:tcPr>
            <w:tcW w:w="1411"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招投标</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投诉举报</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处理</w:t>
            </w:r>
          </w:p>
        </w:tc>
        <w:tc>
          <w:tcPr>
            <w:tcW w:w="9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其他</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类别</w:t>
            </w:r>
          </w:p>
        </w:tc>
        <w:tc>
          <w:tcPr>
            <w:tcW w:w="1579"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发改科技局、财政局、国土局</w:t>
            </w:r>
          </w:p>
        </w:tc>
        <w:tc>
          <w:tcPr>
            <w:tcW w:w="2990"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投诉调查处理结果</w:t>
            </w:r>
          </w:p>
        </w:tc>
        <w:tc>
          <w:tcPr>
            <w:tcW w:w="10217"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spacing w:val="-6"/>
                <w:kern w:val="0"/>
                <w:sz w:val="21"/>
                <w:szCs w:val="21"/>
                <w:lang w:val="en-US" w:eastAsia="zh-CN"/>
              </w:rPr>
              <w:t>《自治区住房和城乡建设厅关于进一步规范全区房屋建筑与市政基础设施工程招标投标监督管理工作的意见》（宁建（建）发〔2017〕29号）、《宁夏回族自治区政府投资项目管理和责任追究办法》（宁政发〔2014〕99号）和《关于进一步优化规范项目招投标申请和进场备案工作程序的通知》（宁发改法规〔2017〕551；《中华人民共和国政府采购法》、《政府采购质疑和投诉管理办法》（财政部94号令）、《政府采购非招标采购方式管理办法》（财政部74号令）《中华人民共和国政府采购法实施条例》《政府采购货物和服务招标管理办法》（财政部87号令）《财政部关于做好政府采购信息公开工作的通知》（财库〔2015〕135号）、《财政部关于进一步做好政府采购信息公开工作的通知》（财库〔2017〕86号）</w:t>
            </w:r>
          </w:p>
        </w:tc>
        <w:tc>
          <w:tcPr>
            <w:tcW w:w="692"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w:t>
            </w:r>
          </w:p>
        </w:tc>
        <w:tc>
          <w:tcPr>
            <w:tcW w:w="5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15" w:type="dxa"/>
            <w:bottom w:w="15" w:type="dxa"/>
            <w:right w:w="15" w:type="dxa"/>
          </w:tblCellMar>
        </w:tblPrEx>
        <w:trPr>
          <w:trHeight w:val="1506" w:hRule="atLeast"/>
          <w:jc w:val="center"/>
        </w:trPr>
        <w:tc>
          <w:tcPr>
            <w:tcW w:w="489"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664"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1348"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1411"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供应商不正当行为</w:t>
            </w:r>
          </w:p>
        </w:tc>
        <w:tc>
          <w:tcPr>
            <w:tcW w:w="9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行政</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处罚</w:t>
            </w:r>
          </w:p>
        </w:tc>
        <w:tc>
          <w:tcPr>
            <w:tcW w:w="1579"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财政局</w:t>
            </w:r>
          </w:p>
        </w:tc>
        <w:tc>
          <w:tcPr>
            <w:tcW w:w="2990"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不正当行为事实、证据、调查取证程序、处罚种类和幅度等</w:t>
            </w:r>
          </w:p>
        </w:tc>
        <w:tc>
          <w:tcPr>
            <w:tcW w:w="10217"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spacing w:val="-6"/>
                <w:kern w:val="0"/>
                <w:sz w:val="21"/>
                <w:szCs w:val="21"/>
                <w:lang w:val="en-US" w:eastAsia="zh-CN"/>
              </w:rPr>
              <w:t>《中华人民共和国政府采购法》、《政府采购质疑和投诉管理办法》（财政部94号令）、《政府采购非招标采购方式管理办法》（财政部74号令）《中华人民共和国政府采购法实施条例》《政府采购货物和服务招标管理办法》（财政部87号令）《财政部关于做好政府采购信息公开工作的通知》（财库〔2015〕135号）、《财政部关于进一步做好政府采购信息公开工作的通知》（财库〔2017〕86号）</w:t>
            </w:r>
          </w:p>
        </w:tc>
        <w:tc>
          <w:tcPr>
            <w:tcW w:w="692"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w:t>
            </w:r>
          </w:p>
        </w:tc>
        <w:tc>
          <w:tcPr>
            <w:tcW w:w="5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15" w:type="dxa"/>
            <w:bottom w:w="15" w:type="dxa"/>
            <w:right w:w="15" w:type="dxa"/>
          </w:tblCellMar>
        </w:tblPrEx>
        <w:trPr>
          <w:trHeight w:val="2955" w:hRule="atLeast"/>
          <w:jc w:val="center"/>
        </w:trPr>
        <w:tc>
          <w:tcPr>
            <w:tcW w:w="489"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4</w:t>
            </w:r>
          </w:p>
        </w:tc>
        <w:tc>
          <w:tcPr>
            <w:tcW w:w="664"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监督</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管理</w:t>
            </w:r>
          </w:p>
        </w:tc>
        <w:tc>
          <w:tcPr>
            <w:tcW w:w="1348"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公共资源交易监管</w:t>
            </w:r>
          </w:p>
        </w:tc>
        <w:tc>
          <w:tcPr>
            <w:tcW w:w="1411"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违规</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招投标</w:t>
            </w:r>
          </w:p>
        </w:tc>
        <w:tc>
          <w:tcPr>
            <w:tcW w:w="9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行政</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处罚</w:t>
            </w:r>
          </w:p>
        </w:tc>
        <w:tc>
          <w:tcPr>
            <w:tcW w:w="1579"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发改科技局、财政局、国土局</w:t>
            </w:r>
          </w:p>
        </w:tc>
        <w:tc>
          <w:tcPr>
            <w:tcW w:w="2990"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违法事实、法律适用、处罚种类和幅度、违规招投标处理结果等</w:t>
            </w:r>
          </w:p>
        </w:tc>
        <w:tc>
          <w:tcPr>
            <w:tcW w:w="10217"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中华人民共和国招标投标法》《中华人民共和国建筑法》《宁夏回族自治区招标投标管理办法》《关于进一步优化规范招标申请和进场备案工程程序的通知》（宁发改法规〔2017〕551号）、《中华人民共和国招标投标实施条例》（2011年11月30日）、《必须招标的工程项目规定》（中华人民共和国国家发展和改革委员会令〔第16号〕）、《宁夏回族自治区房屋建筑与市政基础设施工程项目招标投标管理办法》（宁发〔2014〕225号）、《宁夏回族自治区政府投资项目管理和责任追究办法》（宁政发〔2014〕99号）；《中华人民共和国政府采购法》、《政府采购质疑和投诉管理办法》（财政部94号令）、《政府采购非招标采购方式管理办法》（财政部74号令）《中华人民共和国政府采购法实施条例》《政府采购货物和服务招标管理办法》（财政部87号令）《财政部关于做好政府采购信息公开工作的通知》（财库〔2015〕135号）、《财政部关于进一步做好政府采购信息公开工作的通知》（财库〔2017〕86号）</w:t>
            </w:r>
          </w:p>
        </w:tc>
        <w:tc>
          <w:tcPr>
            <w:tcW w:w="692"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w:t>
            </w:r>
          </w:p>
        </w:tc>
        <w:tc>
          <w:tcPr>
            <w:tcW w:w="5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15" w:type="dxa"/>
            <w:bottom w:w="15" w:type="dxa"/>
            <w:right w:w="15" w:type="dxa"/>
          </w:tblCellMar>
        </w:tblPrEx>
        <w:trPr>
          <w:trHeight w:val="1439" w:hRule="atLeast"/>
          <w:jc w:val="center"/>
        </w:trPr>
        <w:tc>
          <w:tcPr>
            <w:tcW w:w="489"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664"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公共资源交易相关方管理</w:t>
            </w:r>
          </w:p>
        </w:tc>
        <w:tc>
          <w:tcPr>
            <w:tcW w:w="1348"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相关方</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管理</w:t>
            </w:r>
          </w:p>
        </w:tc>
        <w:tc>
          <w:tcPr>
            <w:tcW w:w="1411"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采购人管理</w:t>
            </w:r>
          </w:p>
        </w:tc>
        <w:tc>
          <w:tcPr>
            <w:tcW w:w="9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其它</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类别</w:t>
            </w:r>
          </w:p>
        </w:tc>
        <w:tc>
          <w:tcPr>
            <w:tcW w:w="1579"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财政局</w:t>
            </w:r>
          </w:p>
        </w:tc>
        <w:tc>
          <w:tcPr>
            <w:tcW w:w="2990"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采购人要求、采购方式、采购人管理制度</w:t>
            </w:r>
          </w:p>
        </w:tc>
        <w:tc>
          <w:tcPr>
            <w:tcW w:w="10217"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中华人民共和国政府采购法》《政府采购非招标采购方式管理办法》（财政部74号令）、《中华人民共和国政府采购法实施条例》《政府采购货物和服务招标管理办法》（财政部87号令）、《财政部关于做好政府采购信息公开工作的通知》（财库〔2015〕135号）、《财政部关于进一步做好政府采购信息公开工作的通知》（财库〔2017〕86号）</w:t>
            </w:r>
          </w:p>
        </w:tc>
        <w:tc>
          <w:tcPr>
            <w:tcW w:w="692"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w:t>
            </w:r>
          </w:p>
        </w:tc>
        <w:tc>
          <w:tcPr>
            <w:tcW w:w="5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15" w:type="dxa"/>
            <w:bottom w:w="15" w:type="dxa"/>
            <w:right w:w="15" w:type="dxa"/>
          </w:tblCellMar>
        </w:tblPrEx>
        <w:trPr>
          <w:trHeight w:val="756" w:hRule="atLeast"/>
          <w:jc w:val="center"/>
        </w:trPr>
        <w:tc>
          <w:tcPr>
            <w:tcW w:w="489"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664"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1348"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1411" w:type="dxa"/>
            <w:vMerge w:val="restart"/>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代理机构</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管理</w:t>
            </w:r>
          </w:p>
        </w:tc>
        <w:tc>
          <w:tcPr>
            <w:tcW w:w="9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其它</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类别</w:t>
            </w:r>
          </w:p>
        </w:tc>
        <w:tc>
          <w:tcPr>
            <w:tcW w:w="1579"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发改科技局</w:t>
            </w:r>
          </w:p>
        </w:tc>
        <w:tc>
          <w:tcPr>
            <w:tcW w:w="2990"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工程招投标评标、开标、唱标、结果</w:t>
            </w:r>
          </w:p>
        </w:tc>
        <w:tc>
          <w:tcPr>
            <w:tcW w:w="10217"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《中华人民共和国政府采购法》《政府采购非招标采购方式管理办法》（财政部74号令）、《中华人民共和国政府采购法实施条例》《中华人民共和国招标投标法》</w:t>
            </w:r>
          </w:p>
        </w:tc>
        <w:tc>
          <w:tcPr>
            <w:tcW w:w="692"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5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15" w:type="dxa"/>
            <w:bottom w:w="15" w:type="dxa"/>
            <w:right w:w="15" w:type="dxa"/>
          </w:tblCellMar>
        </w:tblPrEx>
        <w:trPr>
          <w:trHeight w:val="816" w:hRule="atLeast"/>
          <w:jc w:val="center"/>
        </w:trPr>
        <w:tc>
          <w:tcPr>
            <w:tcW w:w="489"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664"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1348"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1411" w:type="dxa"/>
            <w:vMerge w:val="continue"/>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9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其它</w:t>
            </w:r>
          </w:p>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类别</w:t>
            </w:r>
          </w:p>
        </w:tc>
        <w:tc>
          <w:tcPr>
            <w:tcW w:w="1579"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发改科技局</w:t>
            </w:r>
          </w:p>
        </w:tc>
        <w:tc>
          <w:tcPr>
            <w:tcW w:w="2990"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违规处理建议书</w:t>
            </w:r>
          </w:p>
        </w:tc>
        <w:tc>
          <w:tcPr>
            <w:tcW w:w="10217"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《中华人民共和国政府采购法》《政府采购非招标采购方式管理办法》（财政部74号令）、《中华人民共和国政府采购法实施条例》《中华人民共和国招标投标法》</w:t>
            </w:r>
          </w:p>
        </w:tc>
        <w:tc>
          <w:tcPr>
            <w:tcW w:w="692"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w:t>
            </w:r>
          </w:p>
        </w:tc>
        <w:tc>
          <w:tcPr>
            <w:tcW w:w="535" w:type="dxa"/>
            <w:tcBorders>
              <w:tl2br w:val="nil"/>
              <w:tr2bl w:val="nil"/>
            </w:tcBorders>
            <w:vAlign w:val="center"/>
          </w:tcPr>
          <w:p>
            <w:pPr>
              <w:keepNext w:val="0"/>
              <w:keepLines w:val="0"/>
              <w:pageBreakBefore w:val="0"/>
              <w:widowControl/>
              <w:shd w:val="clear" w:color="040000" w:fill="auto"/>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r>
    </w:tbl>
    <w:p>
      <w:pPr>
        <w:rPr>
          <w:rFonts w:hint="eastAsia"/>
          <w:b/>
          <w:bCs/>
          <w:lang w:val="en-US" w:eastAsia="zh-CN"/>
        </w:rPr>
      </w:pPr>
      <w:bookmarkStart w:id="0" w:name="_GoBack"/>
      <w:bookmarkEnd w:id="0"/>
    </w:p>
    <w:sectPr>
      <w:pgSz w:w="23757" w:h="16783" w:orient="landscape"/>
      <w:pgMar w:top="1701" w:right="170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szCs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34093"/>
    <w:rsid w:val="04337C37"/>
    <w:rsid w:val="04E02963"/>
    <w:rsid w:val="12434093"/>
    <w:rsid w:val="24892339"/>
    <w:rsid w:val="2AF4612C"/>
    <w:rsid w:val="4DE47662"/>
    <w:rsid w:val="6D535020"/>
    <w:rsid w:val="78E274A5"/>
    <w:rsid w:val="7A036714"/>
    <w:rsid w:val="7B165E56"/>
    <w:rsid w:val="7DCB7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rPr>
  </w:style>
  <w:style w:type="character" w:default="1" w:styleId="2">
    <w:name w:val="Default Paragraph Font"/>
    <w:link w:val="3"/>
    <w:semiHidden/>
    <w:uiPriority w:val="0"/>
    <w:rPr>
      <w:rFonts w:ascii="Verdana" w:hAnsi="Verdana" w:eastAsia="仿宋_GB2312"/>
      <w:kern w:val="0"/>
      <w:sz w:val="30"/>
      <w:szCs w:val="30"/>
      <w:lang w:eastAsia="en-US"/>
    </w:rPr>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3">
    <w:name w:val="Char Char Char Char Char Char1 Char"/>
    <w:basedOn w:val="1"/>
    <w:link w:val="2"/>
    <w:uiPriority w:val="0"/>
    <w:pPr>
      <w:widowControl/>
      <w:spacing w:after="160" w:afterLines="0" w:line="240" w:lineRule="exact"/>
      <w:jc w:val="left"/>
    </w:pPr>
    <w:rPr>
      <w:rFonts w:ascii="Verdana" w:hAnsi="Verdana" w:eastAsia="仿宋_GB2312"/>
      <w:kern w:val="0"/>
      <w:sz w:val="30"/>
      <w:szCs w:val="30"/>
      <w:lang w:eastAsia="en-US"/>
    </w:rPr>
  </w:style>
  <w:style w:type="character" w:customStyle="1" w:styleId="5">
    <w:name w:val="font41"/>
    <w:basedOn w:val="2"/>
    <w:qFormat/>
    <w:uiPriority w:val="0"/>
    <w:rPr>
      <w:rFonts w:hint="eastAsia" w:ascii="宋体" w:hAnsi="宋体" w:eastAsia="宋体" w:cs="宋体"/>
      <w:color w:val="000000"/>
      <w:sz w:val="18"/>
      <w:szCs w:val="18"/>
      <w:u w:val="none"/>
    </w:rPr>
  </w:style>
  <w:style w:type="character" w:customStyle="1" w:styleId="6">
    <w:name w:val="font21"/>
    <w:basedOn w:val="2"/>
    <w:qFormat/>
    <w:uiPriority w:val="0"/>
    <w:rPr>
      <w:rFonts w:hint="default" w:ascii="Courier New" w:hAnsi="Courier New" w:cs="Courier New"/>
      <w:color w:val="000000"/>
      <w:sz w:val="18"/>
      <w:szCs w:val="18"/>
      <w:u w:val="none"/>
    </w:rPr>
  </w:style>
  <w:style w:type="paragraph" w:customStyle="1" w:styleId="7">
    <w:name w:val="段"/>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rPr>
  </w:style>
  <w:style w:type="paragraph" w:customStyle="1" w:styleId="8">
    <w:name w:val="一级无"/>
    <w:basedOn w:val="9"/>
    <w:uiPriority w:val="0"/>
    <w:rPr>
      <w:rFonts w:ascii="宋体"/>
    </w:rPr>
  </w:style>
  <w:style w:type="paragraph" w:customStyle="1" w:styleId="9">
    <w:name w:val="一级条标题"/>
    <w:next w:val="7"/>
    <w:qFormat/>
    <w:uiPriority w:val="0"/>
    <w:pPr>
      <w:numPr>
        <w:ilvl w:val="1"/>
        <w:numId w:val="1"/>
      </w:numPr>
      <w:spacing w:before="156" w:beforeLines="50" w:after="156" w:afterLines="50"/>
      <w:outlineLvl w:val="2"/>
    </w:pPr>
    <w:rPr>
      <w:rFonts w:ascii="Times New Roman" w:hAnsi="Times New Roman" w:eastAsia="宋体" w:cs="Times New Roman"/>
      <w:szCs w:val="21"/>
    </w:rPr>
  </w:style>
  <w:style w:type="paragraph" w:customStyle="1" w:styleId="10">
    <w:name w:val="封面标准号2"/>
    <w:uiPriority w:val="0"/>
    <w:pPr>
      <w:spacing w:before="357" w:beforeLines="0" w:line="280" w:lineRule="exact"/>
      <w:jc w:val="right"/>
    </w:pPr>
    <w:rPr>
      <w:rFonts w:ascii="黑体" w:hAnsi="Times New Roman" w:eastAsia="黑体" w:cs="Times New Roman"/>
      <w:sz w:val="28"/>
      <w:szCs w:val="28"/>
      <w:lang w:val="en-US" w:eastAsia="zh-CN"/>
    </w:rPr>
  </w:style>
  <w:style w:type="character" w:customStyle="1" w:styleId="11">
    <w:name w:val="font51"/>
    <w:basedOn w:val="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2018-08-29T01:17:00Z</dcterms:created>
  <dc:creator>Lee</dc:creator>
  <cp:lastModifiedBy>Lee</cp:lastModifiedBy>
  <dcterms:modified xsi:type="dcterms:W3CDTF">2018-08-29T03:01:26Z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