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FD" w:rsidRDefault="00E25BFD" w:rsidP="00E25BFD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E23797">
        <w:rPr>
          <w:rFonts w:ascii="仿宋_GB2312" w:eastAsia="仿宋_GB2312" w:hAnsi="仿宋_GB2312" w:cs="仿宋_GB2312" w:hint="eastAsia"/>
          <w:sz w:val="32"/>
          <w:szCs w:val="32"/>
        </w:rPr>
        <w:t>平罗县水务局2019年度水利发展资金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项目自评报告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根据年初设定的绩效目标，“2019年度水利发展资金”项目自评得分为100分。</w:t>
      </w:r>
      <w:r w:rsidRPr="009F1B72">
        <w:rPr>
          <w:rFonts w:ascii="仿宋_GB2312" w:eastAsia="仿宋_GB2312" w:hAnsi="仿宋_GB2312" w:cs="仿宋_GB2312"/>
          <w:sz w:val="32"/>
          <w:szCs w:val="32"/>
        </w:rPr>
        <w:t>项目全年预算数为</w:t>
      </w:r>
      <w:r>
        <w:rPr>
          <w:rFonts w:ascii="仿宋_GB2312" w:eastAsia="仿宋_GB2312" w:hAnsi="仿宋_GB2312" w:cs="仿宋_GB2312" w:hint="eastAsia"/>
          <w:sz w:val="32"/>
          <w:szCs w:val="32"/>
        </w:rPr>
        <w:t>55200000.00</w:t>
      </w:r>
      <w:r w:rsidRPr="009F1B72">
        <w:rPr>
          <w:rFonts w:ascii="仿宋_GB2312" w:eastAsia="仿宋_GB2312" w:hAnsi="仿宋_GB2312" w:cs="仿宋_GB2312"/>
          <w:sz w:val="32"/>
          <w:szCs w:val="32"/>
        </w:rPr>
        <w:t>元，执行数为</w:t>
      </w:r>
      <w:r>
        <w:rPr>
          <w:rFonts w:ascii="仿宋_GB2312" w:eastAsia="仿宋_GB2312" w:hAnsi="仿宋_GB2312" w:cs="仿宋_GB2312" w:hint="eastAsia"/>
          <w:sz w:val="32"/>
          <w:szCs w:val="32"/>
        </w:rPr>
        <w:t>32118966.00</w:t>
      </w:r>
      <w:r w:rsidRPr="009F1B72">
        <w:rPr>
          <w:rFonts w:ascii="仿宋_GB2312" w:eastAsia="仿宋_GB2312" w:hAnsi="仿宋_GB2312" w:cs="仿宋_GB2312"/>
          <w:sz w:val="32"/>
          <w:szCs w:val="32"/>
        </w:rPr>
        <w:t>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58.19</w:t>
      </w:r>
      <w:r w:rsidRPr="009F1B72">
        <w:rPr>
          <w:rFonts w:ascii="仿宋_GB2312" w:eastAsia="仿宋_GB2312" w:hAnsi="仿宋_GB2312" w:cs="仿宋_GB2312"/>
          <w:sz w:val="32"/>
          <w:szCs w:val="32"/>
        </w:rPr>
        <w:t>%。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F1B72">
        <w:rPr>
          <w:rFonts w:ascii="仿宋_GB2312" w:eastAsia="仿宋_GB2312" w:hAnsi="仿宋_GB2312" w:cs="仿宋_GB2312"/>
          <w:sz w:val="32"/>
          <w:szCs w:val="32"/>
        </w:rPr>
        <w:t>主要产出和效果: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F1B72">
        <w:rPr>
          <w:rFonts w:ascii="仿宋_GB2312" w:eastAsia="仿宋_GB2312" w:hAnsi="仿宋_GB2312" w:cs="仿宋_GB2312"/>
          <w:sz w:val="32"/>
          <w:szCs w:val="32"/>
        </w:rPr>
        <w:t>一是项目完成数量:</w:t>
      </w:r>
      <w:r w:rsidRPr="005950C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F1B72">
        <w:rPr>
          <w:rFonts w:ascii="仿宋_GB2312" w:eastAsia="仿宋_GB2312" w:hAnsi="仿宋_GB2312" w:cs="仿宋_GB2312" w:hint="eastAsia"/>
          <w:sz w:val="32"/>
          <w:szCs w:val="32"/>
        </w:rPr>
        <w:t>实施镇朔湖至沙湖水系连通1处；实施中小河流治理2.99公里；农村饮水安全工程维修养护9处；小型水库维修养护2处；实施基层防汛预报预警体系及群测群防建设。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F1B72">
        <w:rPr>
          <w:rFonts w:ascii="仿宋_GB2312" w:eastAsia="仿宋_GB2312" w:hAnsi="仿宋_GB2312" w:cs="仿宋_GB2312"/>
          <w:sz w:val="32"/>
          <w:szCs w:val="32"/>
        </w:rPr>
        <w:t>二是项目完成质量:项目从前期准备到后期施工，严格按照施工图纸和技术规范进行施工，已完工项目阶段验收合格率100%，目前，已完工项目全部投入试运行且运转良好。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F1B72">
        <w:rPr>
          <w:rFonts w:ascii="仿宋_GB2312" w:eastAsia="仿宋_GB2312" w:hAnsi="仿宋_GB2312" w:cs="仿宋_GB2312"/>
          <w:sz w:val="32"/>
          <w:szCs w:val="32"/>
        </w:rPr>
        <w:t>三是项目成本节约情况:项目实施过程中严格按照批复概算投资进行控制。在招标阶段对招标工程量清单做了详细分析，保证清单无缺项、错项，同时委托造价咨询公司编制了招标控制价。在做好招标阶段投资控制的基础上，施工阶段严格控制工程变更，除不可抗力因素出现的变更外，严格执行合同建设内容。其他独立费用使用时，以批复概算投资核定表中批复投资为上限，与各参建单位协商签订合同。本次绩效自评项目全部控制在批复概算投资以内，无超出批复概算情况。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四是</w:t>
      </w:r>
      <w:r w:rsidRPr="003B1527">
        <w:rPr>
          <w:rFonts w:ascii="仿宋_GB2312" w:eastAsia="仿宋_GB2312" w:hAnsi="仿宋_GB2312" w:cs="仿宋_GB2312" w:hint="eastAsia"/>
          <w:sz w:val="32"/>
          <w:szCs w:val="32"/>
        </w:rPr>
        <w:t>项目实施的经济效益：项目实施后保护耕地9.5万亩。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B1527">
        <w:rPr>
          <w:rFonts w:ascii="仿宋_GB2312" w:eastAsia="仿宋_GB2312" w:hAnsi="仿宋_GB2312" w:cs="仿宋_GB2312" w:hint="eastAsia"/>
          <w:sz w:val="32"/>
          <w:szCs w:val="32"/>
        </w:rPr>
        <w:t>五是项目实施的社会效益：中小河流及水系连通项目实施后，一是将极大的缓解下游镇朔湖的防洪压力，减少汇流区域内洪水灾害损失，保障了洪漫区人民生命财产的安全。二是提高防洪减灾能力，保护人口3.5万人。小型水库工程设施维修养护服务人口0.337万人。农村饮水工程维修养护5.07万人。基层防汛预报预警体系建设覆盖2万人。</w:t>
      </w:r>
    </w:p>
    <w:p w:rsidR="00E25BFD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B1527">
        <w:rPr>
          <w:rFonts w:ascii="仿宋_GB2312" w:eastAsia="仿宋_GB2312" w:hAnsi="仿宋_GB2312" w:cs="仿宋_GB2312" w:hint="eastAsia"/>
          <w:sz w:val="32"/>
          <w:szCs w:val="32"/>
        </w:rPr>
        <w:t>六是项目实施的生态效益：工程的实施，保护和改善了项目区的生态环境，营造绿水相连的优美景观，使水利工程发挥生态效益和环境美化功能。通过新建排洪渠将镇朔湖与沙湖连通，当镇朔湖遭遇100年一遇洪水时，可使洪水退入沙湖，既増加了镇朔湖洪水的下泄量，又起到了向沙湖补水、实现洪水资源利用的作用，提高了沙湖补水保障率，改善了沙湖水质，修复了生态环境。</w:t>
      </w:r>
    </w:p>
    <w:p w:rsidR="00073454" w:rsidRPr="003B1527" w:rsidRDefault="00073454" w:rsidP="0007345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B1527">
        <w:rPr>
          <w:rFonts w:ascii="仿宋_GB2312" w:eastAsia="仿宋_GB2312" w:hAnsi="仿宋_GB2312" w:cs="仿宋_GB2312" w:hint="eastAsia"/>
          <w:sz w:val="32"/>
          <w:szCs w:val="32"/>
        </w:rPr>
        <w:t>七是项目实施的可持续影响：所建设的项目均满足可持续发展需要。</w:t>
      </w:r>
    </w:p>
    <w:p w:rsidR="00E25BFD" w:rsidRDefault="00073454" w:rsidP="00073454">
      <w:pPr>
        <w:spacing w:line="54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发现的主要问题：</w:t>
      </w:r>
      <w:r w:rsidRPr="003B1527">
        <w:rPr>
          <w:rFonts w:ascii="仿宋_GB2312" w:eastAsia="仿宋_GB2312" w:hAnsi="仿宋_GB2312" w:cs="仿宋_GB2312" w:hint="eastAsia"/>
          <w:sz w:val="32"/>
          <w:szCs w:val="32"/>
        </w:rPr>
        <w:t>中小河流及水系连通项目目前暂未完成工程结算审核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73454" w:rsidRDefault="00073454" w:rsidP="00073454">
      <w:pPr>
        <w:spacing w:line="54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下一步改进措施：</w:t>
      </w:r>
      <w:r w:rsidRPr="003B1527">
        <w:rPr>
          <w:rFonts w:ascii="仿宋_GB2312" w:eastAsia="仿宋_GB2312" w:hAnsi="仿宋_GB2312" w:cs="仿宋_GB2312" w:hint="eastAsia"/>
          <w:sz w:val="32"/>
          <w:szCs w:val="32"/>
        </w:rPr>
        <w:t>将组织参建单位加快推进工程结算及竣工验收工作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0734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454" w:rsidRDefault="00073454" w:rsidP="00073454">
      <w:pPr>
        <w:spacing w:after="0"/>
      </w:pPr>
      <w:r>
        <w:separator/>
      </w:r>
    </w:p>
  </w:endnote>
  <w:endnote w:type="continuationSeparator" w:id="0">
    <w:p w:rsidR="00073454" w:rsidRDefault="00073454" w:rsidP="000734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decorative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454" w:rsidRDefault="00073454" w:rsidP="00073454">
      <w:pPr>
        <w:spacing w:after="0"/>
      </w:pPr>
      <w:r>
        <w:separator/>
      </w:r>
    </w:p>
  </w:footnote>
  <w:footnote w:type="continuationSeparator" w:id="0">
    <w:p w:rsidR="00073454" w:rsidRDefault="00073454" w:rsidP="0007345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3454"/>
    <w:rsid w:val="00291FDC"/>
    <w:rsid w:val="00323B43"/>
    <w:rsid w:val="003D37D8"/>
    <w:rsid w:val="00426133"/>
    <w:rsid w:val="004358AB"/>
    <w:rsid w:val="008B7726"/>
    <w:rsid w:val="00D31D50"/>
    <w:rsid w:val="00E25BFD"/>
    <w:rsid w:val="00EC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4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45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4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45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2020-08-30T09:30:00Z</dcterms:modified>
</cp:coreProperties>
</file>