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jc w:val="both"/>
        <w:outlineLvl w:val="0"/>
        <w:rPr>
          <w:rFonts w:eastAsia="仿宋_GB2312"/>
        </w:rPr>
      </w:pPr>
      <w:r>
        <w:rPr>
          <w:rFonts w:hint="eastAsia" w:ascii="黑体" w:hAnsi="黑体" w:eastAsia="黑体" w:cs="黑体"/>
          <w:bCs w:val="0"/>
          <w:kern w:val="0"/>
          <w:sz w:val="32"/>
          <w:szCs w:val="32"/>
        </w:rPr>
        <w:t>附件</w:t>
      </w:r>
      <w:r>
        <w:rPr>
          <w:rFonts w:hint="eastAsia" w:ascii="黑体" w:hAnsi="黑体" w:eastAsia="黑体" w:cs="黑体"/>
          <w:bCs w:val="0"/>
          <w:kern w:val="0"/>
          <w:sz w:val="32"/>
          <w:szCs w:val="32"/>
          <w:lang w:bidi="ar"/>
        </w:rPr>
        <w:t>2</w:t>
      </w:r>
      <w:bookmarkStart w:id="0" w:name="_GoBack"/>
    </w:p>
    <w:p>
      <w:pPr>
        <w:pStyle w:val="5"/>
        <w:snapToGrid/>
        <w:outlineLvl w:val="0"/>
        <w:rPr>
          <w:rFonts w:hint="eastAsia" w:ascii="方正小标宋_GBK" w:eastAsia="方正小标宋_GBK"/>
          <w:bCs w:val="0"/>
          <w:sz w:val="44"/>
          <w:szCs w:val="44"/>
        </w:rPr>
      </w:pPr>
      <w:r>
        <w:rPr>
          <w:rFonts w:hint="eastAsia" w:ascii="方正小标宋_GBK" w:eastAsia="方正小标宋_GBK"/>
          <w:bCs w:val="0"/>
          <w:sz w:val="44"/>
          <w:szCs w:val="44"/>
        </w:rPr>
        <w:t>平罗县“四水四定”重点项目清单</w:t>
      </w:r>
    </w:p>
    <w:bookmarkEnd w:id="0"/>
    <w:tbl>
      <w:tblPr>
        <w:tblStyle w:val="3"/>
        <w:tblW w:w="1461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17"/>
        <w:gridCol w:w="2445"/>
        <w:gridCol w:w="7154"/>
        <w:gridCol w:w="1244"/>
        <w:gridCol w:w="1528"/>
        <w:gridCol w:w="162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5" w:hRule="atLeast"/>
          <w:tblHeader/>
          <w:jc w:val="center"/>
        </w:trPr>
        <w:tc>
          <w:tcPr>
            <w:tcW w:w="617" w:type="dxa"/>
            <w:noWrap w:val="0"/>
            <w:vAlign w:val="center"/>
          </w:tcPr>
          <w:p>
            <w:pPr>
              <w:widowControl/>
              <w:snapToGrid/>
              <w:spacing w:line="360" w:lineRule="exact"/>
              <w:ind w:firstLine="0" w:firstLineChars="0"/>
              <w:jc w:val="center"/>
              <w:textAlignment w:val="center"/>
              <w:rPr>
                <w:rFonts w:cs="Times New Roman"/>
                <w:b/>
                <w:bCs/>
                <w:sz w:val="22"/>
                <w:szCs w:val="22"/>
              </w:rPr>
            </w:pPr>
            <w:r>
              <w:rPr>
                <w:rFonts w:cs="Times New Roman"/>
                <w:b/>
                <w:bCs/>
                <w:kern w:val="0"/>
                <w:sz w:val="22"/>
                <w:szCs w:val="22"/>
                <w:lang w:bidi="ar"/>
              </w:rPr>
              <w:t>序号</w:t>
            </w:r>
          </w:p>
        </w:tc>
        <w:tc>
          <w:tcPr>
            <w:tcW w:w="2445" w:type="dxa"/>
            <w:noWrap w:val="0"/>
            <w:vAlign w:val="center"/>
          </w:tcPr>
          <w:p>
            <w:pPr>
              <w:widowControl/>
              <w:snapToGrid/>
              <w:ind w:firstLine="0" w:firstLineChars="0"/>
              <w:jc w:val="center"/>
              <w:textAlignment w:val="center"/>
              <w:rPr>
                <w:rFonts w:cs="Times New Roman"/>
                <w:b/>
                <w:bCs/>
                <w:sz w:val="22"/>
                <w:szCs w:val="22"/>
              </w:rPr>
            </w:pPr>
            <w:r>
              <w:rPr>
                <w:rFonts w:cs="Times New Roman"/>
                <w:b/>
                <w:bCs/>
                <w:kern w:val="0"/>
                <w:sz w:val="22"/>
                <w:szCs w:val="22"/>
                <w:lang w:bidi="ar"/>
              </w:rPr>
              <w:t>项目名称</w:t>
            </w:r>
          </w:p>
        </w:tc>
        <w:tc>
          <w:tcPr>
            <w:tcW w:w="7154" w:type="dxa"/>
            <w:noWrap w:val="0"/>
            <w:vAlign w:val="center"/>
          </w:tcPr>
          <w:p>
            <w:pPr>
              <w:widowControl/>
              <w:snapToGrid/>
              <w:ind w:firstLine="0" w:firstLineChars="0"/>
              <w:jc w:val="center"/>
              <w:textAlignment w:val="center"/>
              <w:rPr>
                <w:rFonts w:cs="Times New Roman"/>
                <w:b/>
                <w:bCs/>
                <w:sz w:val="22"/>
                <w:szCs w:val="22"/>
              </w:rPr>
            </w:pPr>
            <w:r>
              <w:rPr>
                <w:rFonts w:cs="Times New Roman"/>
                <w:b/>
                <w:bCs/>
                <w:kern w:val="0"/>
                <w:sz w:val="22"/>
                <w:szCs w:val="22"/>
                <w:lang w:bidi="ar"/>
              </w:rPr>
              <w:t>建设规模及主要内容</w:t>
            </w:r>
          </w:p>
        </w:tc>
        <w:tc>
          <w:tcPr>
            <w:tcW w:w="1244" w:type="dxa"/>
            <w:noWrap w:val="0"/>
            <w:vAlign w:val="center"/>
          </w:tcPr>
          <w:p>
            <w:pPr>
              <w:widowControl/>
              <w:snapToGrid/>
              <w:spacing w:line="240" w:lineRule="auto"/>
              <w:ind w:firstLine="0" w:firstLineChars="0"/>
              <w:jc w:val="center"/>
              <w:textAlignment w:val="center"/>
              <w:rPr>
                <w:rFonts w:cs="Times New Roman"/>
                <w:b/>
                <w:bCs/>
                <w:kern w:val="0"/>
                <w:sz w:val="22"/>
                <w:szCs w:val="22"/>
                <w:lang w:bidi="ar"/>
              </w:rPr>
            </w:pPr>
            <w:r>
              <w:rPr>
                <w:rFonts w:cs="Times New Roman"/>
                <w:b/>
                <w:bCs/>
                <w:kern w:val="0"/>
                <w:sz w:val="22"/>
                <w:szCs w:val="22"/>
                <w:lang w:bidi="ar"/>
              </w:rPr>
              <w:t>总投资</w:t>
            </w:r>
          </w:p>
          <w:p>
            <w:pPr>
              <w:widowControl/>
              <w:snapToGrid/>
              <w:spacing w:line="240" w:lineRule="auto"/>
              <w:ind w:firstLine="0" w:firstLineChars="0"/>
              <w:jc w:val="center"/>
              <w:textAlignment w:val="center"/>
              <w:rPr>
                <w:rFonts w:cs="Times New Roman"/>
                <w:b/>
                <w:bCs/>
                <w:sz w:val="22"/>
                <w:szCs w:val="22"/>
              </w:rPr>
            </w:pPr>
            <w:r>
              <w:rPr>
                <w:rFonts w:cs="Times New Roman"/>
                <w:b/>
                <w:bCs/>
                <w:kern w:val="0"/>
                <w:sz w:val="22"/>
                <w:szCs w:val="22"/>
                <w:lang w:bidi="ar"/>
              </w:rPr>
              <w:t>（万元）</w:t>
            </w:r>
          </w:p>
        </w:tc>
        <w:tc>
          <w:tcPr>
            <w:tcW w:w="1528" w:type="dxa"/>
            <w:noWrap w:val="0"/>
            <w:vAlign w:val="center"/>
          </w:tcPr>
          <w:p>
            <w:pPr>
              <w:widowControl/>
              <w:snapToGrid/>
              <w:spacing w:line="240" w:lineRule="auto"/>
              <w:ind w:firstLine="0" w:firstLineChars="0"/>
              <w:jc w:val="center"/>
              <w:textAlignment w:val="center"/>
              <w:rPr>
                <w:rFonts w:cs="Times New Roman"/>
                <w:b/>
                <w:bCs/>
                <w:kern w:val="0"/>
                <w:sz w:val="22"/>
                <w:szCs w:val="22"/>
                <w:lang w:bidi="ar"/>
              </w:rPr>
            </w:pPr>
            <w:r>
              <w:rPr>
                <w:rFonts w:cs="Times New Roman"/>
                <w:b/>
                <w:bCs/>
                <w:kern w:val="0"/>
                <w:sz w:val="22"/>
                <w:szCs w:val="22"/>
                <w:lang w:bidi="ar"/>
              </w:rPr>
              <w:t>责任</w:t>
            </w:r>
          </w:p>
          <w:p>
            <w:pPr>
              <w:widowControl/>
              <w:snapToGrid/>
              <w:spacing w:line="240" w:lineRule="auto"/>
              <w:ind w:firstLine="0" w:firstLineChars="0"/>
              <w:jc w:val="center"/>
              <w:textAlignment w:val="center"/>
              <w:rPr>
                <w:rFonts w:cs="Times New Roman"/>
                <w:b/>
                <w:bCs/>
                <w:sz w:val="22"/>
                <w:szCs w:val="22"/>
              </w:rPr>
            </w:pPr>
            <w:r>
              <w:rPr>
                <w:rFonts w:cs="Times New Roman"/>
                <w:b/>
                <w:bCs/>
                <w:kern w:val="0"/>
                <w:sz w:val="22"/>
                <w:szCs w:val="22"/>
                <w:lang w:bidi="ar"/>
              </w:rPr>
              <w:t>部门</w:t>
            </w:r>
          </w:p>
        </w:tc>
        <w:tc>
          <w:tcPr>
            <w:tcW w:w="1627" w:type="dxa"/>
            <w:noWrap w:val="0"/>
            <w:vAlign w:val="center"/>
          </w:tcPr>
          <w:p>
            <w:pPr>
              <w:widowControl/>
              <w:snapToGrid/>
              <w:spacing w:line="240" w:lineRule="auto"/>
              <w:ind w:firstLine="0" w:firstLineChars="0"/>
              <w:jc w:val="center"/>
              <w:textAlignment w:val="center"/>
              <w:rPr>
                <w:rFonts w:cs="Times New Roman"/>
                <w:b/>
                <w:bCs/>
                <w:kern w:val="0"/>
                <w:sz w:val="22"/>
                <w:szCs w:val="22"/>
                <w:lang w:bidi="ar"/>
              </w:rPr>
            </w:pPr>
            <w:r>
              <w:rPr>
                <w:rFonts w:cs="Times New Roman"/>
                <w:b/>
                <w:bCs/>
                <w:kern w:val="0"/>
                <w:sz w:val="22"/>
                <w:szCs w:val="22"/>
                <w:lang w:bidi="ar"/>
              </w:rPr>
              <w:t>完成</w:t>
            </w:r>
          </w:p>
          <w:p>
            <w:pPr>
              <w:widowControl/>
              <w:snapToGrid/>
              <w:spacing w:line="240" w:lineRule="auto"/>
              <w:ind w:firstLine="0" w:firstLineChars="0"/>
              <w:jc w:val="center"/>
              <w:textAlignment w:val="center"/>
              <w:rPr>
                <w:rFonts w:cs="Times New Roman"/>
                <w:b/>
                <w:bCs/>
                <w:sz w:val="22"/>
                <w:szCs w:val="22"/>
              </w:rPr>
            </w:pPr>
            <w:r>
              <w:rPr>
                <w:rFonts w:cs="Times New Roman"/>
                <w:b/>
                <w:bCs/>
                <w:kern w:val="0"/>
                <w:sz w:val="22"/>
                <w:szCs w:val="22"/>
                <w:lang w:bidi="ar"/>
              </w:rPr>
              <w:t>时限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0216" w:type="dxa"/>
            <w:gridSpan w:val="3"/>
            <w:noWrap w:val="0"/>
            <w:vAlign w:val="center"/>
          </w:tcPr>
          <w:p>
            <w:pPr>
              <w:widowControl/>
              <w:snapToGrid/>
              <w:ind w:firstLine="0" w:firstLineChars="0"/>
              <w:jc w:val="center"/>
              <w:textAlignment w:val="center"/>
              <w:rPr>
                <w:rFonts w:cs="Times New Roman"/>
                <w:b/>
                <w:bCs/>
                <w:sz w:val="22"/>
                <w:szCs w:val="22"/>
              </w:rPr>
            </w:pPr>
            <w:r>
              <w:rPr>
                <w:rFonts w:cs="Times New Roman"/>
                <w:b/>
                <w:bCs/>
                <w:kern w:val="0"/>
                <w:sz w:val="22"/>
                <w:szCs w:val="22"/>
                <w:lang w:bidi="ar"/>
              </w:rPr>
              <w:t>总计</w:t>
            </w:r>
          </w:p>
        </w:tc>
        <w:tc>
          <w:tcPr>
            <w:tcW w:w="1244" w:type="dxa"/>
            <w:noWrap w:val="0"/>
            <w:vAlign w:val="center"/>
          </w:tcPr>
          <w:p>
            <w:pPr>
              <w:widowControl/>
              <w:snapToGrid/>
              <w:ind w:firstLine="0" w:firstLineChars="0"/>
              <w:jc w:val="center"/>
              <w:textAlignment w:val="center"/>
              <w:rPr>
                <w:rFonts w:ascii="Times New Roman" w:hAnsi="Times New Roman" w:cs="Times New Roman"/>
                <w:b/>
                <w:bCs/>
                <w:kern w:val="0"/>
                <w:sz w:val="22"/>
                <w:szCs w:val="22"/>
                <w:lang w:bidi="ar"/>
              </w:rPr>
            </w:pPr>
            <w:r>
              <w:rPr>
                <w:rFonts w:ascii="Times New Roman" w:hAnsi="Times New Roman" w:cs="Times New Roman"/>
                <w:b/>
                <w:bCs/>
                <w:kern w:val="0"/>
                <w:sz w:val="22"/>
                <w:szCs w:val="22"/>
                <w:lang w:bidi="ar"/>
              </w:rPr>
              <w:t>232097</w:t>
            </w:r>
          </w:p>
        </w:tc>
        <w:tc>
          <w:tcPr>
            <w:tcW w:w="1528" w:type="dxa"/>
            <w:noWrap w:val="0"/>
            <w:vAlign w:val="center"/>
          </w:tcPr>
          <w:p>
            <w:pPr>
              <w:widowControl/>
              <w:snapToGrid/>
              <w:ind w:firstLine="0" w:firstLineChars="0"/>
              <w:jc w:val="center"/>
              <w:textAlignment w:val="center"/>
              <w:rPr>
                <w:rFonts w:cs="Times New Roman"/>
                <w:b/>
                <w:bCs/>
                <w:sz w:val="22"/>
                <w:szCs w:val="22"/>
              </w:rPr>
            </w:pPr>
          </w:p>
        </w:tc>
        <w:tc>
          <w:tcPr>
            <w:tcW w:w="1627" w:type="dxa"/>
            <w:noWrap w:val="0"/>
            <w:vAlign w:val="center"/>
          </w:tcPr>
          <w:p>
            <w:pPr>
              <w:widowControl/>
              <w:snapToGrid/>
              <w:ind w:firstLine="0" w:firstLineChars="0"/>
              <w:jc w:val="center"/>
              <w:textAlignment w:val="center"/>
              <w:rPr>
                <w:rFonts w:cs="Times New Roman"/>
                <w:b/>
                <w:bCs/>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617" w:type="dxa"/>
            <w:noWrap/>
            <w:vAlign w:val="center"/>
          </w:tcPr>
          <w:p>
            <w:pPr>
              <w:widowControl/>
              <w:snapToGrid/>
              <w:ind w:firstLine="0" w:firstLineChars="0"/>
              <w:jc w:val="center"/>
              <w:textAlignment w:val="center"/>
              <w:rPr>
                <w:rFonts w:cs="Times New Roman"/>
                <w:b/>
                <w:bCs/>
                <w:sz w:val="22"/>
                <w:szCs w:val="22"/>
              </w:rPr>
            </w:pPr>
            <w:r>
              <w:rPr>
                <w:rFonts w:cs="Times New Roman"/>
                <w:b/>
                <w:bCs/>
                <w:kern w:val="0"/>
                <w:sz w:val="22"/>
                <w:szCs w:val="22"/>
                <w:lang w:bidi="ar"/>
              </w:rPr>
              <w:t>一</w:t>
            </w:r>
          </w:p>
        </w:tc>
        <w:tc>
          <w:tcPr>
            <w:tcW w:w="9599" w:type="dxa"/>
            <w:gridSpan w:val="2"/>
            <w:noWrap w:val="0"/>
            <w:vAlign w:val="center"/>
          </w:tcPr>
          <w:p>
            <w:pPr>
              <w:widowControl/>
              <w:snapToGrid/>
              <w:ind w:firstLine="0" w:firstLineChars="0"/>
              <w:jc w:val="left"/>
              <w:textAlignment w:val="center"/>
              <w:rPr>
                <w:rFonts w:cs="Times New Roman"/>
                <w:b/>
                <w:bCs/>
                <w:sz w:val="22"/>
                <w:szCs w:val="22"/>
              </w:rPr>
            </w:pPr>
            <w:r>
              <w:rPr>
                <w:rFonts w:cs="Times New Roman"/>
                <w:b/>
                <w:bCs/>
                <w:kern w:val="0"/>
                <w:sz w:val="22"/>
                <w:szCs w:val="22"/>
                <w:lang w:bidi="ar"/>
              </w:rPr>
              <w:t>农业节水项目</w:t>
            </w:r>
          </w:p>
        </w:tc>
        <w:tc>
          <w:tcPr>
            <w:tcW w:w="1244" w:type="dxa"/>
            <w:noWrap w:val="0"/>
            <w:vAlign w:val="center"/>
          </w:tcPr>
          <w:p>
            <w:pPr>
              <w:widowControl/>
              <w:snapToGrid/>
              <w:spacing w:line="300" w:lineRule="exact"/>
              <w:ind w:firstLine="0" w:firstLineChars="0"/>
              <w:jc w:val="center"/>
              <w:rPr>
                <w:rFonts w:ascii="Times New Roman" w:hAnsi="Times New Roman" w:cs="Times New Roman"/>
                <w:b/>
                <w:bCs/>
                <w:kern w:val="0"/>
                <w:sz w:val="22"/>
                <w:szCs w:val="22"/>
                <w:lang w:bidi="ar"/>
              </w:rPr>
            </w:pPr>
            <w:r>
              <w:rPr>
                <w:rFonts w:ascii="Times New Roman" w:hAnsi="Times New Roman" w:cs="Times New Roman"/>
                <w:b/>
                <w:bCs/>
                <w:kern w:val="0"/>
                <w:sz w:val="22"/>
                <w:szCs w:val="22"/>
                <w:lang w:bidi="ar"/>
              </w:rPr>
              <w:t>82292</w:t>
            </w:r>
          </w:p>
        </w:tc>
        <w:tc>
          <w:tcPr>
            <w:tcW w:w="1528" w:type="dxa"/>
            <w:noWrap w:val="0"/>
            <w:vAlign w:val="center"/>
          </w:tcPr>
          <w:p>
            <w:pPr>
              <w:widowControl/>
              <w:snapToGrid/>
              <w:ind w:firstLine="0" w:firstLineChars="0"/>
              <w:jc w:val="center"/>
              <w:textAlignment w:val="center"/>
              <w:rPr>
                <w:rFonts w:cs="Times New Roman"/>
                <w:b/>
                <w:bCs/>
                <w:sz w:val="22"/>
                <w:szCs w:val="22"/>
              </w:rPr>
            </w:pPr>
          </w:p>
        </w:tc>
        <w:tc>
          <w:tcPr>
            <w:tcW w:w="1627" w:type="dxa"/>
            <w:noWrap w:val="0"/>
            <w:vAlign w:val="center"/>
          </w:tcPr>
          <w:p>
            <w:pPr>
              <w:widowControl/>
              <w:snapToGrid/>
              <w:ind w:firstLine="0" w:firstLineChars="0"/>
              <w:jc w:val="center"/>
              <w:textAlignment w:val="center"/>
              <w:rPr>
                <w:rFonts w:cs="Times New Roman"/>
                <w:b/>
                <w:bCs/>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7" w:hRule="atLeast"/>
          <w:jc w:val="center"/>
        </w:trPr>
        <w:tc>
          <w:tcPr>
            <w:tcW w:w="61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1</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平罗县</w:t>
            </w:r>
            <w:r>
              <w:rPr>
                <w:rFonts w:hint="eastAsia" w:cs="Times New Roman"/>
                <w:kern w:val="0"/>
                <w:sz w:val="22"/>
                <w:szCs w:val="22"/>
                <w:lang w:bidi="ar"/>
              </w:rPr>
              <w:t>大中型水库移民后期扶持项目农田水利改造工程</w:t>
            </w:r>
          </w:p>
        </w:tc>
        <w:tc>
          <w:tcPr>
            <w:tcW w:w="7154" w:type="dxa"/>
            <w:noWrap w:val="0"/>
            <w:vAlign w:val="center"/>
          </w:tcPr>
          <w:p>
            <w:pPr>
              <w:widowControl/>
              <w:snapToGrid/>
              <w:spacing w:line="300" w:lineRule="exact"/>
              <w:ind w:firstLine="0" w:firstLineChars="0"/>
              <w:jc w:val="left"/>
              <w:rPr>
                <w:rFonts w:cs="Times New Roman"/>
                <w:kern w:val="0"/>
                <w:sz w:val="22"/>
                <w:szCs w:val="22"/>
                <w:lang w:bidi="ar"/>
              </w:rPr>
            </w:pPr>
            <w:r>
              <w:rPr>
                <w:rFonts w:hint="eastAsia" w:cs="Times New Roman"/>
                <w:kern w:val="0"/>
                <w:sz w:val="22"/>
                <w:szCs w:val="22"/>
                <w:lang w:bidi="ar"/>
              </w:rPr>
              <w:t>改善灌溉面积3万亩，砌护支渠4条长18公里，斗农渠4公里，配套建筑物106座。</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1000</w:t>
            </w:r>
          </w:p>
        </w:tc>
        <w:tc>
          <w:tcPr>
            <w:tcW w:w="1528" w:type="dxa"/>
            <w:noWrap w:val="0"/>
            <w:vAlign w:val="center"/>
          </w:tcPr>
          <w:p>
            <w:pPr>
              <w:widowControl/>
              <w:snapToGrid/>
              <w:spacing w:line="300" w:lineRule="exact"/>
              <w:ind w:firstLine="0" w:firstLineChars="0"/>
              <w:jc w:val="center"/>
              <w:textAlignment w:val="center"/>
              <w:rPr>
                <w:rFonts w:cs="Times New Roman"/>
                <w:kern w:val="0"/>
                <w:sz w:val="22"/>
                <w:szCs w:val="22"/>
                <w:lang w:bidi="ar"/>
              </w:rPr>
            </w:pPr>
            <w:r>
              <w:rPr>
                <w:rFonts w:cs="Times New Roman"/>
                <w:kern w:val="0"/>
                <w:sz w:val="22"/>
                <w:szCs w:val="22"/>
                <w:lang w:bidi="ar"/>
              </w:rPr>
              <w:t>水务局</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2024—2025</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95" w:hRule="atLeast"/>
          <w:jc w:val="center"/>
        </w:trPr>
        <w:tc>
          <w:tcPr>
            <w:tcW w:w="61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宁夏平罗县陶乐、红崖子中型灌区高效节水建设项目</w:t>
            </w:r>
          </w:p>
        </w:tc>
        <w:tc>
          <w:tcPr>
            <w:tcW w:w="7154" w:type="dxa"/>
            <w:noWrap w:val="0"/>
            <w:vAlign w:val="center"/>
          </w:tcPr>
          <w:p>
            <w:pPr>
              <w:widowControl/>
              <w:snapToGrid/>
              <w:spacing w:line="300" w:lineRule="exact"/>
              <w:ind w:firstLine="0" w:firstLineChars="0"/>
              <w:jc w:val="left"/>
              <w:rPr>
                <w:rFonts w:cs="Times New Roman"/>
                <w:kern w:val="0"/>
                <w:sz w:val="22"/>
                <w:szCs w:val="22"/>
                <w:lang w:bidi="ar"/>
              </w:rPr>
            </w:pPr>
            <w:r>
              <w:rPr>
                <w:rFonts w:cs="Times New Roman"/>
                <w:kern w:val="0"/>
                <w:sz w:val="22"/>
                <w:szCs w:val="22"/>
                <w:lang w:bidi="ar"/>
              </w:rPr>
              <w:t>项目区灌溉总面积49773亩，灌溉方式为滴灌，工程划分为5个片区，其中：陶乐镇1个为施家台子片区，灌溉面积24890亩；红崖子乡4个片区，为五堆子片区、水泉子片区、三棵柳片区和红崖子村片区，灌溉面积24883亩。</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22735</w:t>
            </w:r>
          </w:p>
        </w:tc>
        <w:tc>
          <w:tcPr>
            <w:tcW w:w="1528" w:type="dxa"/>
            <w:noWrap w:val="0"/>
            <w:vAlign w:val="center"/>
          </w:tcPr>
          <w:p>
            <w:pPr>
              <w:widowControl/>
              <w:snapToGrid/>
              <w:spacing w:line="300" w:lineRule="exact"/>
              <w:ind w:firstLine="0" w:firstLineChars="0"/>
              <w:jc w:val="center"/>
              <w:textAlignment w:val="center"/>
              <w:rPr>
                <w:rFonts w:cs="Times New Roman"/>
                <w:kern w:val="0"/>
                <w:sz w:val="22"/>
                <w:szCs w:val="22"/>
                <w:lang w:bidi="ar"/>
              </w:rPr>
            </w:pPr>
            <w:r>
              <w:rPr>
                <w:rFonts w:cs="Times New Roman"/>
                <w:kern w:val="0"/>
                <w:sz w:val="22"/>
                <w:szCs w:val="22"/>
                <w:lang w:bidi="ar"/>
              </w:rPr>
              <w:t>水务局</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2024—2025</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93" w:hRule="atLeast"/>
          <w:jc w:val="center"/>
        </w:trPr>
        <w:tc>
          <w:tcPr>
            <w:tcW w:w="61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3</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平罗县2023年乡村振兴农业示范项目</w:t>
            </w:r>
            <w:r>
              <w:rPr>
                <w:rFonts w:hint="eastAsia" w:cs="Times New Roman"/>
                <w:kern w:val="0"/>
                <w:sz w:val="22"/>
                <w:szCs w:val="22"/>
                <w:lang w:bidi="ar"/>
              </w:rPr>
              <w:t>一通</w:t>
            </w:r>
            <w:r>
              <w:rPr>
                <w:rFonts w:cs="Times New Roman"/>
                <w:kern w:val="0"/>
                <w:sz w:val="22"/>
                <w:szCs w:val="22"/>
                <w:lang w:bidi="ar"/>
              </w:rPr>
              <w:t>伏乡集中等村高标准农田建设</w:t>
            </w:r>
            <w:r>
              <w:rPr>
                <w:rFonts w:hint="eastAsia" w:cs="Times New Roman"/>
                <w:kern w:val="0"/>
                <w:sz w:val="22"/>
                <w:szCs w:val="22"/>
                <w:lang w:bidi="ar"/>
              </w:rPr>
              <w:t>（</w:t>
            </w:r>
            <w:r>
              <w:rPr>
                <w:rFonts w:cs="Times New Roman"/>
                <w:kern w:val="0"/>
                <w:sz w:val="22"/>
                <w:szCs w:val="22"/>
                <w:lang w:bidi="ar"/>
              </w:rPr>
              <w:t>高效节水</w:t>
            </w:r>
            <w:r>
              <w:rPr>
                <w:rFonts w:hint="eastAsia" w:cs="Times New Roman"/>
                <w:kern w:val="0"/>
                <w:sz w:val="22"/>
                <w:szCs w:val="22"/>
                <w:lang w:bidi="ar"/>
              </w:rPr>
              <w:t>）</w:t>
            </w:r>
            <w:r>
              <w:rPr>
                <w:rFonts w:cs="Times New Roman"/>
                <w:kern w:val="0"/>
                <w:sz w:val="22"/>
                <w:szCs w:val="22"/>
                <w:lang w:bidi="ar"/>
              </w:rPr>
              <w:t>项目</w:t>
            </w:r>
          </w:p>
        </w:tc>
        <w:tc>
          <w:tcPr>
            <w:tcW w:w="7154" w:type="dxa"/>
            <w:noWrap w:val="0"/>
            <w:vAlign w:val="center"/>
          </w:tcPr>
          <w:p>
            <w:pPr>
              <w:widowControl/>
              <w:snapToGrid/>
              <w:spacing w:line="300" w:lineRule="exact"/>
              <w:ind w:firstLine="0" w:firstLineChars="0"/>
              <w:jc w:val="left"/>
              <w:rPr>
                <w:rFonts w:hint="eastAsia" w:cs="Times New Roman"/>
                <w:kern w:val="0"/>
                <w:sz w:val="22"/>
                <w:szCs w:val="22"/>
                <w:lang w:bidi="ar"/>
              </w:rPr>
            </w:pPr>
            <w:r>
              <w:rPr>
                <w:rFonts w:cs="Times New Roman"/>
                <w:kern w:val="0"/>
                <w:sz w:val="22"/>
                <w:szCs w:val="22"/>
                <w:lang w:bidi="ar"/>
              </w:rPr>
              <w:t>建设高标准农田2万亩，土地平整1961亩，土壤改良面积2万亩，新建蓄水池、泵站及配套设施4座，田间管网工程涉及面积1.77万亩，实施暗管排水总面积1.79亩，布设田间道11.52公里，栽种各类苗木4331株</w:t>
            </w:r>
            <w:r>
              <w:rPr>
                <w:rFonts w:hint="eastAsia" w:cs="Times New Roman"/>
                <w:kern w:val="0"/>
                <w:sz w:val="22"/>
                <w:szCs w:val="22"/>
                <w:lang w:bidi="ar"/>
              </w:rPr>
              <w:t>。</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7850</w:t>
            </w:r>
          </w:p>
        </w:tc>
        <w:tc>
          <w:tcPr>
            <w:tcW w:w="1528" w:type="dxa"/>
            <w:noWrap w:val="0"/>
            <w:vAlign w:val="center"/>
          </w:tcPr>
          <w:p>
            <w:pPr>
              <w:widowControl/>
              <w:snapToGrid/>
              <w:spacing w:line="300" w:lineRule="exact"/>
              <w:ind w:firstLine="0" w:firstLineChars="0"/>
              <w:jc w:val="center"/>
              <w:textAlignment w:val="center"/>
              <w:rPr>
                <w:rFonts w:hint="eastAsia" w:cs="Times New Roman"/>
                <w:kern w:val="0"/>
                <w:sz w:val="22"/>
                <w:szCs w:val="22"/>
                <w:lang w:bidi="ar"/>
              </w:rPr>
            </w:pPr>
            <w:r>
              <w:rPr>
                <w:rFonts w:cs="Times New Roman"/>
                <w:kern w:val="0"/>
                <w:sz w:val="22"/>
                <w:szCs w:val="22"/>
                <w:lang w:bidi="ar"/>
              </w:rPr>
              <w:t>农业农村局</w:t>
            </w:r>
            <w:r>
              <w:rPr>
                <w:rFonts w:hint="eastAsia" w:cs="Times New Roman"/>
                <w:kern w:val="0"/>
                <w:sz w:val="22"/>
                <w:szCs w:val="22"/>
                <w:lang w:bidi="ar"/>
              </w:rPr>
              <w:t>；</w:t>
            </w:r>
          </w:p>
          <w:p>
            <w:pPr>
              <w:widowControl/>
              <w:snapToGrid/>
              <w:spacing w:line="300" w:lineRule="exact"/>
              <w:ind w:firstLine="0" w:firstLineChars="0"/>
              <w:jc w:val="center"/>
              <w:textAlignment w:val="center"/>
              <w:rPr>
                <w:rFonts w:cs="Times New Roman"/>
                <w:kern w:val="0"/>
                <w:sz w:val="22"/>
                <w:szCs w:val="22"/>
                <w:lang w:bidi="ar"/>
              </w:rPr>
            </w:pPr>
            <w:r>
              <w:rPr>
                <w:rFonts w:hint="eastAsia" w:cs="Times New Roman"/>
                <w:kern w:val="0"/>
                <w:sz w:val="22"/>
                <w:szCs w:val="22"/>
                <w:lang w:bidi="ar"/>
              </w:rPr>
              <w:t>宁夏德润农业发展投资集团有限公司</w:t>
            </w:r>
          </w:p>
        </w:tc>
        <w:tc>
          <w:tcPr>
            <w:tcW w:w="162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2024—2025</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88" w:hRule="atLeast"/>
          <w:jc w:val="center"/>
        </w:trPr>
        <w:tc>
          <w:tcPr>
            <w:tcW w:w="61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4</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平罗县2023年乡村振兴农业示范项目一灵沙乡统一等村高标准农田建设</w:t>
            </w:r>
            <w:r>
              <w:rPr>
                <w:rFonts w:hint="eastAsia" w:cs="Times New Roman"/>
                <w:kern w:val="0"/>
                <w:sz w:val="22"/>
                <w:szCs w:val="22"/>
                <w:lang w:bidi="ar"/>
              </w:rPr>
              <w:t>（</w:t>
            </w:r>
            <w:r>
              <w:rPr>
                <w:rFonts w:cs="Times New Roman"/>
                <w:kern w:val="0"/>
                <w:sz w:val="22"/>
                <w:szCs w:val="22"/>
                <w:lang w:bidi="ar"/>
              </w:rPr>
              <w:t>高效节水</w:t>
            </w:r>
            <w:r>
              <w:rPr>
                <w:rFonts w:hint="eastAsia" w:cs="Times New Roman"/>
                <w:kern w:val="0"/>
                <w:sz w:val="22"/>
                <w:szCs w:val="22"/>
                <w:lang w:bidi="ar"/>
              </w:rPr>
              <w:t>）</w:t>
            </w:r>
            <w:r>
              <w:rPr>
                <w:rFonts w:cs="Times New Roman"/>
                <w:kern w:val="0"/>
                <w:sz w:val="22"/>
                <w:szCs w:val="22"/>
                <w:lang w:bidi="ar"/>
              </w:rPr>
              <w:t>项目</w:t>
            </w:r>
          </w:p>
        </w:tc>
        <w:tc>
          <w:tcPr>
            <w:tcW w:w="7154" w:type="dxa"/>
            <w:noWrap w:val="0"/>
            <w:vAlign w:val="center"/>
          </w:tcPr>
          <w:p>
            <w:pPr>
              <w:widowControl/>
              <w:snapToGrid/>
              <w:spacing w:line="300" w:lineRule="exact"/>
              <w:ind w:firstLine="0" w:firstLineChars="0"/>
              <w:jc w:val="left"/>
              <w:rPr>
                <w:rFonts w:hint="eastAsia" w:cs="Times New Roman"/>
                <w:kern w:val="0"/>
                <w:sz w:val="22"/>
                <w:szCs w:val="22"/>
                <w:lang w:bidi="ar"/>
              </w:rPr>
            </w:pPr>
            <w:r>
              <w:rPr>
                <w:rFonts w:cs="Times New Roman"/>
                <w:kern w:val="0"/>
                <w:sz w:val="22"/>
                <w:szCs w:val="22"/>
                <w:lang w:bidi="ar"/>
              </w:rPr>
              <w:t>建设高标准农田1.07万亩，土地平</w:t>
            </w:r>
            <w:r>
              <w:rPr>
                <w:rFonts w:hint="eastAsia" w:cs="Times New Roman"/>
                <w:kern w:val="0"/>
                <w:sz w:val="22"/>
                <w:szCs w:val="22"/>
                <w:lang w:bidi="ar"/>
              </w:rPr>
              <w:t>整</w:t>
            </w:r>
            <w:r>
              <w:rPr>
                <w:rFonts w:cs="Times New Roman"/>
                <w:kern w:val="0"/>
                <w:sz w:val="22"/>
                <w:szCs w:val="22"/>
                <w:lang w:bidi="ar"/>
              </w:rPr>
              <w:t>5985.23亩，土壤改良面积1.07万亩，新建蓄水池、泵站及配套设施4座，田间管网工程涉及面积1.07万亩，实施暗管排水总面积1.77万亩。布设田间道1条，栽种各类苗木5000株</w:t>
            </w:r>
            <w:r>
              <w:rPr>
                <w:rFonts w:hint="eastAsia" w:cs="Times New Roman"/>
                <w:kern w:val="0"/>
                <w:sz w:val="22"/>
                <w:szCs w:val="22"/>
                <w:lang w:bidi="ar"/>
              </w:rPr>
              <w:t>。</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5820</w:t>
            </w:r>
          </w:p>
        </w:tc>
        <w:tc>
          <w:tcPr>
            <w:tcW w:w="1528" w:type="dxa"/>
            <w:noWrap w:val="0"/>
            <w:vAlign w:val="center"/>
          </w:tcPr>
          <w:p>
            <w:pPr>
              <w:widowControl/>
              <w:snapToGrid/>
              <w:spacing w:line="300" w:lineRule="exact"/>
              <w:ind w:firstLine="0" w:firstLineChars="0"/>
              <w:jc w:val="center"/>
              <w:textAlignment w:val="center"/>
              <w:rPr>
                <w:rFonts w:hint="eastAsia" w:cs="Times New Roman"/>
                <w:kern w:val="0"/>
                <w:sz w:val="22"/>
                <w:szCs w:val="22"/>
                <w:lang w:bidi="ar"/>
              </w:rPr>
            </w:pPr>
            <w:r>
              <w:rPr>
                <w:rFonts w:cs="Times New Roman"/>
                <w:kern w:val="0"/>
                <w:sz w:val="22"/>
                <w:szCs w:val="22"/>
                <w:lang w:bidi="ar"/>
              </w:rPr>
              <w:t>农业农村局</w:t>
            </w:r>
            <w:r>
              <w:rPr>
                <w:rFonts w:hint="eastAsia" w:cs="Times New Roman"/>
                <w:kern w:val="0"/>
                <w:sz w:val="22"/>
                <w:szCs w:val="22"/>
                <w:lang w:bidi="ar"/>
              </w:rPr>
              <w:t>；</w:t>
            </w:r>
          </w:p>
          <w:p>
            <w:pPr>
              <w:widowControl/>
              <w:snapToGrid/>
              <w:spacing w:line="300" w:lineRule="exact"/>
              <w:ind w:firstLine="0" w:firstLineChars="0"/>
              <w:jc w:val="center"/>
              <w:textAlignment w:val="center"/>
              <w:rPr>
                <w:rFonts w:cs="Times New Roman"/>
                <w:kern w:val="0"/>
                <w:sz w:val="22"/>
                <w:szCs w:val="22"/>
                <w:lang w:bidi="ar"/>
              </w:rPr>
            </w:pPr>
            <w:r>
              <w:rPr>
                <w:rFonts w:hint="eastAsia" w:cs="Times New Roman"/>
                <w:kern w:val="0"/>
                <w:sz w:val="22"/>
                <w:szCs w:val="22"/>
                <w:lang w:bidi="ar"/>
              </w:rPr>
              <w:t>宁夏德润农业发展投资集团有限公司</w:t>
            </w:r>
          </w:p>
        </w:tc>
        <w:tc>
          <w:tcPr>
            <w:tcW w:w="162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2024—2025</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93" w:hRule="atLeast"/>
          <w:jc w:val="center"/>
        </w:trPr>
        <w:tc>
          <w:tcPr>
            <w:tcW w:w="61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5</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hint="eastAsia" w:cs="Times New Roman"/>
                <w:kern w:val="0"/>
                <w:sz w:val="22"/>
                <w:szCs w:val="22"/>
                <w:lang w:bidi="ar"/>
              </w:rPr>
              <w:t>平罗县2023年乡村振兴农业示范项目一河东现代高效节水农业示范区高仁乡高仁村建设项目</w:t>
            </w:r>
          </w:p>
        </w:tc>
        <w:tc>
          <w:tcPr>
            <w:tcW w:w="7154" w:type="dxa"/>
            <w:noWrap w:val="0"/>
            <w:vAlign w:val="center"/>
          </w:tcPr>
          <w:p>
            <w:pPr>
              <w:widowControl/>
              <w:snapToGrid/>
              <w:spacing w:line="300" w:lineRule="exact"/>
              <w:ind w:firstLine="0" w:firstLineChars="0"/>
              <w:jc w:val="left"/>
              <w:rPr>
                <w:rFonts w:hint="eastAsia" w:cs="Times New Roman"/>
                <w:kern w:val="0"/>
                <w:sz w:val="22"/>
                <w:szCs w:val="22"/>
                <w:lang w:bidi="ar"/>
              </w:rPr>
            </w:pPr>
            <w:r>
              <w:rPr>
                <w:rFonts w:cs="Times New Roman"/>
                <w:kern w:val="0"/>
                <w:sz w:val="22"/>
                <w:szCs w:val="22"/>
                <w:lang w:bidi="ar"/>
              </w:rPr>
              <w:t>建设高标准农田1.65万亩，平田整地</w:t>
            </w:r>
            <w:r>
              <w:rPr>
                <w:rFonts w:hint="eastAsia" w:cs="Times New Roman"/>
                <w:kern w:val="0"/>
                <w:sz w:val="22"/>
                <w:szCs w:val="22"/>
                <w:lang w:bidi="ar"/>
              </w:rPr>
              <w:t>面积</w:t>
            </w:r>
            <w:r>
              <w:rPr>
                <w:rFonts w:cs="Times New Roman"/>
                <w:kern w:val="0"/>
                <w:sz w:val="22"/>
                <w:szCs w:val="22"/>
                <w:lang w:bidi="ar"/>
              </w:rPr>
              <w:t>1039亩，土壤改良1.42万亩，新建泵房及附属建筑物3座，田间管网工程涉及面积1.65万亩，暗管排水布设1.41万亩，布设田间道路2条</w:t>
            </w:r>
            <w:r>
              <w:rPr>
                <w:rFonts w:hint="eastAsia" w:cs="Times New Roman"/>
                <w:kern w:val="0"/>
                <w:sz w:val="22"/>
                <w:szCs w:val="22"/>
                <w:lang w:bidi="ar"/>
              </w:rPr>
              <w:t>。</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4943</w:t>
            </w:r>
          </w:p>
        </w:tc>
        <w:tc>
          <w:tcPr>
            <w:tcW w:w="1528" w:type="dxa"/>
            <w:noWrap w:val="0"/>
            <w:vAlign w:val="center"/>
          </w:tcPr>
          <w:p>
            <w:pPr>
              <w:widowControl/>
              <w:snapToGrid/>
              <w:spacing w:line="300" w:lineRule="exact"/>
              <w:ind w:firstLine="0" w:firstLineChars="0"/>
              <w:jc w:val="center"/>
              <w:textAlignment w:val="center"/>
              <w:rPr>
                <w:rFonts w:hint="eastAsia" w:cs="Times New Roman"/>
                <w:kern w:val="0"/>
                <w:sz w:val="22"/>
                <w:szCs w:val="22"/>
                <w:lang w:bidi="ar"/>
              </w:rPr>
            </w:pPr>
            <w:r>
              <w:rPr>
                <w:rFonts w:cs="Times New Roman"/>
                <w:kern w:val="0"/>
                <w:sz w:val="22"/>
                <w:szCs w:val="22"/>
                <w:lang w:bidi="ar"/>
              </w:rPr>
              <w:t>农业农村局</w:t>
            </w:r>
            <w:r>
              <w:rPr>
                <w:rFonts w:hint="eastAsia" w:cs="Times New Roman"/>
                <w:kern w:val="0"/>
                <w:sz w:val="22"/>
                <w:szCs w:val="22"/>
                <w:lang w:bidi="ar"/>
              </w:rPr>
              <w:t>；</w:t>
            </w:r>
          </w:p>
          <w:p>
            <w:pPr>
              <w:widowControl/>
              <w:snapToGrid/>
              <w:spacing w:line="300" w:lineRule="exact"/>
              <w:ind w:firstLine="0" w:firstLineChars="0"/>
              <w:jc w:val="center"/>
              <w:textAlignment w:val="center"/>
              <w:rPr>
                <w:rFonts w:cs="Times New Roman"/>
                <w:kern w:val="0"/>
                <w:sz w:val="22"/>
                <w:szCs w:val="22"/>
                <w:lang w:bidi="ar"/>
              </w:rPr>
            </w:pPr>
            <w:r>
              <w:rPr>
                <w:rFonts w:hint="eastAsia" w:cs="Times New Roman"/>
                <w:kern w:val="0"/>
                <w:sz w:val="22"/>
                <w:szCs w:val="22"/>
                <w:lang w:bidi="ar"/>
              </w:rPr>
              <w:t>宁夏德润农业发展投资集团有限公司</w:t>
            </w:r>
          </w:p>
        </w:tc>
        <w:tc>
          <w:tcPr>
            <w:tcW w:w="162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2024—2025</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04" w:hRule="atLeast"/>
          <w:jc w:val="center"/>
        </w:trPr>
        <w:tc>
          <w:tcPr>
            <w:tcW w:w="61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6</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宁夏平罗县高仁中型灌区高效节水建设项目</w:t>
            </w:r>
          </w:p>
        </w:tc>
        <w:tc>
          <w:tcPr>
            <w:tcW w:w="7154" w:type="dxa"/>
            <w:noWrap w:val="0"/>
            <w:vAlign w:val="center"/>
          </w:tcPr>
          <w:p>
            <w:pPr>
              <w:widowControl/>
              <w:snapToGrid/>
              <w:spacing w:line="300" w:lineRule="exact"/>
              <w:ind w:firstLine="0" w:firstLineChars="0"/>
              <w:jc w:val="left"/>
              <w:rPr>
                <w:rFonts w:cs="Times New Roman"/>
                <w:kern w:val="0"/>
                <w:sz w:val="22"/>
                <w:szCs w:val="22"/>
                <w:lang w:bidi="ar"/>
              </w:rPr>
            </w:pPr>
            <w:r>
              <w:rPr>
                <w:rFonts w:cs="Times New Roman"/>
                <w:kern w:val="0"/>
                <w:sz w:val="22"/>
                <w:szCs w:val="22"/>
                <w:lang w:bidi="ar"/>
              </w:rPr>
              <w:t>项目区灌溉总面积4.93万亩，灌溉方式为滴灌，工程划分为四个片区，其中：高仁乡2个片区（东沙片区和六顷地片区），灌溉面积31545亩；陶乐镇2个片区（王家庄片区和马太沟片区），灌溉面积17763亩。</w:t>
            </w:r>
          </w:p>
        </w:tc>
        <w:tc>
          <w:tcPr>
            <w:tcW w:w="1244"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22294</w:t>
            </w:r>
          </w:p>
        </w:tc>
        <w:tc>
          <w:tcPr>
            <w:tcW w:w="1528" w:type="dxa"/>
            <w:noWrap w:val="0"/>
            <w:vAlign w:val="center"/>
          </w:tcPr>
          <w:p>
            <w:pPr>
              <w:widowControl/>
              <w:snapToGrid/>
              <w:spacing w:line="300" w:lineRule="exact"/>
              <w:ind w:firstLine="0" w:firstLineChars="0"/>
              <w:jc w:val="center"/>
              <w:textAlignment w:val="center"/>
              <w:rPr>
                <w:rFonts w:cs="Times New Roman"/>
                <w:kern w:val="0"/>
                <w:sz w:val="22"/>
                <w:szCs w:val="22"/>
                <w:lang w:bidi="ar"/>
              </w:rPr>
            </w:pPr>
            <w:r>
              <w:rPr>
                <w:rFonts w:hint="eastAsia" w:cs="Times New Roman"/>
                <w:kern w:val="0"/>
                <w:sz w:val="22"/>
                <w:szCs w:val="22"/>
                <w:lang w:bidi="ar"/>
              </w:rPr>
              <w:t>农业农村局</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2024—2025</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61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7</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平罗县城关镇、高庄乡唐徕渠灌域田间量测水设施建设项目</w:t>
            </w:r>
          </w:p>
        </w:tc>
        <w:tc>
          <w:tcPr>
            <w:tcW w:w="7154" w:type="dxa"/>
            <w:noWrap w:val="0"/>
            <w:vAlign w:val="center"/>
          </w:tcPr>
          <w:p>
            <w:pPr>
              <w:widowControl/>
              <w:snapToGrid/>
              <w:spacing w:line="280" w:lineRule="exact"/>
              <w:ind w:firstLine="0" w:firstLineChars="0"/>
              <w:jc w:val="left"/>
              <w:rPr>
                <w:rFonts w:cs="Times New Roman"/>
                <w:kern w:val="0"/>
                <w:sz w:val="22"/>
                <w:szCs w:val="22"/>
                <w:lang w:bidi="ar"/>
              </w:rPr>
            </w:pPr>
            <w:r>
              <w:rPr>
                <w:rFonts w:cs="Times New Roman"/>
                <w:kern w:val="0"/>
                <w:sz w:val="22"/>
                <w:szCs w:val="22"/>
                <w:lang w:bidi="ar"/>
              </w:rPr>
              <w:t>1.砌护改造支渠12条长17.21公里，斗渠10条长12.28公里，配套改造渠系建筑物366座。2.改造后安装测控一体化闸门156套，其中斗口91套</w:t>
            </w:r>
            <w:r>
              <w:rPr>
                <w:rFonts w:hint="eastAsia" w:cs="Times New Roman"/>
                <w:kern w:val="0"/>
                <w:sz w:val="22"/>
                <w:szCs w:val="22"/>
                <w:lang w:bidi="ar"/>
              </w:rPr>
              <w:t>，</w:t>
            </w:r>
            <w:r>
              <w:rPr>
                <w:rFonts w:cs="Times New Roman"/>
                <w:kern w:val="0"/>
                <w:sz w:val="22"/>
                <w:szCs w:val="22"/>
                <w:lang w:bidi="ar"/>
              </w:rPr>
              <w:t>节制闸65套；安装水位流量一体机11套；安装视频监控13处。3.机井安装电磁流量计19套。4、改造城关镇、高庄乡2处分控中心的相关设施设备，并集成相关数据。</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2985</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水务局</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2024—2026</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75" w:hRule="atLeast"/>
          <w:jc w:val="center"/>
        </w:trPr>
        <w:tc>
          <w:tcPr>
            <w:tcW w:w="61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8</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平罗县沿黄干渠扬水灌区节水改造工程</w:t>
            </w:r>
          </w:p>
        </w:tc>
        <w:tc>
          <w:tcPr>
            <w:tcW w:w="7154" w:type="dxa"/>
            <w:noWrap w:val="0"/>
            <w:vAlign w:val="center"/>
          </w:tcPr>
          <w:p>
            <w:pPr>
              <w:widowControl/>
              <w:snapToGrid/>
              <w:spacing w:line="280" w:lineRule="exact"/>
              <w:ind w:firstLine="0" w:firstLineChars="0"/>
              <w:jc w:val="left"/>
              <w:rPr>
                <w:rFonts w:cs="Times New Roman"/>
                <w:kern w:val="0"/>
                <w:sz w:val="22"/>
                <w:szCs w:val="22"/>
                <w:lang w:bidi="ar"/>
              </w:rPr>
            </w:pPr>
            <w:r>
              <w:rPr>
                <w:rFonts w:cs="Times New Roman"/>
                <w:kern w:val="0"/>
                <w:sz w:val="22"/>
                <w:szCs w:val="22"/>
                <w:lang w:bidi="ar"/>
              </w:rPr>
              <w:t>改善灌溉面积3.07万亩，建设内容：（1）翻建沿黄干渠一泵站1座。（2）维修改造沿黄干渠二、三泵站2座。（3）砌护改造沿黄干渠6.94km，配套各类建筑物50座，（4）砌护改造支斗渠81条长48.84km，农渠334条、长165.43km，配套建筑物391座，（5）改造沿黄干渠管理所房屋及配套设施，配套建设自动化工作站及控制中心1处。</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10692</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水务局</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2025—2026</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61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9</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平罗县高标准农田建设项目（崇岗镇常青等村）</w:t>
            </w:r>
          </w:p>
        </w:tc>
        <w:tc>
          <w:tcPr>
            <w:tcW w:w="7154" w:type="dxa"/>
            <w:noWrap w:val="0"/>
            <w:vAlign w:val="center"/>
          </w:tcPr>
          <w:p>
            <w:pPr>
              <w:widowControl/>
              <w:snapToGrid/>
              <w:spacing w:line="300" w:lineRule="exact"/>
              <w:ind w:firstLine="0" w:firstLineChars="0"/>
              <w:jc w:val="left"/>
              <w:rPr>
                <w:rFonts w:cs="Times New Roman"/>
                <w:kern w:val="0"/>
                <w:sz w:val="22"/>
                <w:szCs w:val="22"/>
                <w:lang w:bidi="ar"/>
              </w:rPr>
            </w:pPr>
            <w:r>
              <w:rPr>
                <w:rFonts w:cs="Times New Roman"/>
                <w:kern w:val="0"/>
                <w:sz w:val="22"/>
                <w:szCs w:val="22"/>
                <w:lang w:bidi="ar"/>
              </w:rPr>
              <w:t>建设高标准农田0.7万亩，其中改造提升0.7万亩。实施暗管排水，平田整地，林网建设、田间道路建设、蓄水池及泵房附属建筑物。</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2310</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农业农村局</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841" w:hRule="atLeast"/>
          <w:jc w:val="center"/>
        </w:trPr>
        <w:tc>
          <w:tcPr>
            <w:tcW w:w="61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10</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平罗县通伏乡四官渠渠道砌2024年以工代赈项目</w:t>
            </w:r>
          </w:p>
        </w:tc>
        <w:tc>
          <w:tcPr>
            <w:tcW w:w="7154" w:type="dxa"/>
            <w:noWrap w:val="0"/>
            <w:vAlign w:val="center"/>
          </w:tcPr>
          <w:p>
            <w:pPr>
              <w:widowControl/>
              <w:snapToGrid/>
              <w:spacing w:line="280" w:lineRule="exact"/>
              <w:ind w:firstLine="0" w:firstLineChars="0"/>
              <w:jc w:val="left"/>
              <w:rPr>
                <w:rFonts w:cs="Times New Roman"/>
                <w:kern w:val="0"/>
                <w:sz w:val="22"/>
                <w:szCs w:val="22"/>
                <w:lang w:bidi="ar"/>
              </w:rPr>
            </w:pPr>
            <w:r>
              <w:rPr>
                <w:rFonts w:cs="Times New Roman"/>
                <w:kern w:val="0"/>
                <w:sz w:val="22"/>
                <w:szCs w:val="22"/>
                <w:lang w:bidi="ar"/>
              </w:rPr>
              <w:t>四官渠：D=4.8m渠道1.30km，D=4.2m渠道2.74km；配套建筑物：节制闸（2.0×2.0</w:t>
            </w:r>
            <w:r>
              <w:rPr>
                <w:rFonts w:hint="eastAsia" w:cs="Times New Roman"/>
                <w:kern w:val="0"/>
                <w:sz w:val="22"/>
                <w:szCs w:val="22"/>
                <w:lang w:bidi="ar"/>
              </w:rPr>
              <w:t>）</w:t>
            </w:r>
            <w:r>
              <w:rPr>
                <w:rFonts w:cs="Times New Roman"/>
                <w:kern w:val="0"/>
                <w:sz w:val="22"/>
                <w:szCs w:val="22"/>
                <w:lang w:bidi="ar"/>
              </w:rPr>
              <w:t>2座，节制闸（1.5×1.5</w:t>
            </w:r>
            <w:r>
              <w:rPr>
                <w:rFonts w:hint="eastAsia" w:cs="Times New Roman"/>
                <w:kern w:val="0"/>
                <w:sz w:val="22"/>
                <w:szCs w:val="22"/>
                <w:lang w:bidi="ar"/>
              </w:rPr>
              <w:t>）</w:t>
            </w:r>
            <w:r>
              <w:rPr>
                <w:rFonts w:cs="Times New Roman"/>
                <w:kern w:val="0"/>
                <w:sz w:val="22"/>
                <w:szCs w:val="22"/>
                <w:lang w:bidi="ar"/>
              </w:rPr>
              <w:t>2座，节制闸（1.0×1.0</w:t>
            </w:r>
            <w:r>
              <w:rPr>
                <w:rFonts w:hint="eastAsia" w:cs="Times New Roman"/>
                <w:kern w:val="0"/>
                <w:sz w:val="22"/>
                <w:szCs w:val="22"/>
                <w:lang w:bidi="ar"/>
              </w:rPr>
              <w:t>）</w:t>
            </w:r>
            <w:r>
              <w:rPr>
                <w:rFonts w:cs="Times New Roman"/>
                <w:kern w:val="0"/>
                <w:sz w:val="22"/>
                <w:szCs w:val="22"/>
                <w:lang w:bidi="ar"/>
              </w:rPr>
              <w:t>2座，斗口带5m路、带0.5m节制闸（R1000-R400）11座，斗口（0.8不带路）带1.0m节制闸9座，斗口（0.6不带路）带0.8m节制闸11座，4.0×5m支渠桥（D=4.8m）1座，4.0×5m支渠桥（D=4.2m）2座；树木砍伐、挖树根1项。斗渠：砌护D=1.0渠道1.21km，节制闸（1.0×1.0）1座，0.4m农口22座，1.5*5米生产。</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505</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通伏乡人民政府</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2024—2025</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3" w:hRule="atLeast"/>
          <w:jc w:val="center"/>
        </w:trPr>
        <w:tc>
          <w:tcPr>
            <w:tcW w:w="61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11</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平罗县灵沙乡渠道砌护2024年以工代赈示范项</w:t>
            </w:r>
            <w:r>
              <w:rPr>
                <w:rFonts w:hint="eastAsia" w:cs="Times New Roman"/>
                <w:kern w:val="0"/>
                <w:sz w:val="22"/>
                <w:szCs w:val="22"/>
                <w:lang w:bidi="ar"/>
              </w:rPr>
              <w:t>目</w:t>
            </w:r>
          </w:p>
        </w:tc>
        <w:tc>
          <w:tcPr>
            <w:tcW w:w="7154" w:type="dxa"/>
            <w:noWrap w:val="0"/>
            <w:vAlign w:val="center"/>
          </w:tcPr>
          <w:p>
            <w:pPr>
              <w:widowControl/>
              <w:snapToGrid/>
              <w:spacing w:line="300" w:lineRule="exact"/>
              <w:ind w:firstLine="0" w:firstLineChars="0"/>
              <w:jc w:val="left"/>
              <w:rPr>
                <w:rFonts w:cs="Times New Roman"/>
                <w:kern w:val="0"/>
                <w:sz w:val="22"/>
                <w:szCs w:val="22"/>
                <w:lang w:bidi="ar"/>
              </w:rPr>
            </w:pPr>
            <w:r>
              <w:rPr>
                <w:rFonts w:cs="Times New Roman"/>
                <w:kern w:val="0"/>
                <w:sz w:val="22"/>
                <w:szCs w:val="22"/>
                <w:lang w:bidi="ar"/>
              </w:rPr>
              <w:t>砌护支渠总长6.909km，砌护斗渠总长2.001km，砌护农渠总长27.834km，配套建筑物182座。</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629</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灵沙乡人民政府</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2024—2025</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8" w:hRule="atLeast"/>
          <w:jc w:val="center"/>
        </w:trPr>
        <w:tc>
          <w:tcPr>
            <w:tcW w:w="61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12</w:t>
            </w:r>
          </w:p>
        </w:tc>
        <w:tc>
          <w:tcPr>
            <w:tcW w:w="2445" w:type="dxa"/>
            <w:noWrap w:val="0"/>
            <w:vAlign w:val="center"/>
          </w:tcPr>
          <w:p>
            <w:pPr>
              <w:widowControl/>
              <w:snapToGrid/>
              <w:spacing w:line="300" w:lineRule="exact"/>
              <w:ind w:firstLine="0" w:firstLineChars="0"/>
              <w:jc w:val="center"/>
              <w:rPr>
                <w:rFonts w:hint="eastAsia" w:cs="Times New Roman"/>
                <w:kern w:val="0"/>
                <w:sz w:val="22"/>
                <w:szCs w:val="22"/>
                <w:lang w:bidi="ar"/>
              </w:rPr>
            </w:pPr>
            <w:r>
              <w:rPr>
                <w:rFonts w:hint="eastAsia" w:cs="Times New Roman"/>
                <w:kern w:val="0"/>
                <w:sz w:val="22"/>
                <w:szCs w:val="22"/>
                <w:lang w:bidi="ar"/>
              </w:rPr>
              <w:t>平罗县崇岗镇兰跃渠砌护改造工程</w:t>
            </w:r>
          </w:p>
        </w:tc>
        <w:tc>
          <w:tcPr>
            <w:tcW w:w="7154" w:type="dxa"/>
            <w:noWrap w:val="0"/>
            <w:vAlign w:val="center"/>
          </w:tcPr>
          <w:p>
            <w:pPr>
              <w:widowControl/>
              <w:snapToGrid/>
              <w:spacing w:line="300" w:lineRule="exact"/>
              <w:ind w:firstLine="0" w:firstLineChars="0"/>
              <w:jc w:val="left"/>
              <w:rPr>
                <w:rFonts w:cs="Times New Roman"/>
                <w:kern w:val="0"/>
                <w:sz w:val="22"/>
                <w:szCs w:val="22"/>
                <w:lang w:bidi="ar"/>
              </w:rPr>
            </w:pPr>
            <w:r>
              <w:rPr>
                <w:rFonts w:cs="Times New Roman"/>
                <w:kern w:val="0"/>
                <w:sz w:val="22"/>
                <w:szCs w:val="22"/>
                <w:lang w:bidi="ar"/>
              </w:rPr>
              <w:t>砌护改造兰跃支渠1条，共计3.473km，配套各类建筑物6座</w:t>
            </w:r>
            <w:r>
              <w:rPr>
                <w:rFonts w:hint="eastAsia" w:cs="Times New Roman"/>
                <w:kern w:val="0"/>
                <w:sz w:val="22"/>
                <w:szCs w:val="22"/>
                <w:lang w:bidi="ar"/>
              </w:rPr>
              <w:t>；</w:t>
            </w:r>
            <w:r>
              <w:rPr>
                <w:rFonts w:cs="Times New Roman"/>
                <w:kern w:val="0"/>
                <w:sz w:val="22"/>
                <w:szCs w:val="22"/>
                <w:lang w:bidi="ar"/>
              </w:rPr>
              <w:t>砌护改造跃进支斗渠1条，长2.684km，配套各类建筑物</w:t>
            </w:r>
            <w:r>
              <w:rPr>
                <w:rFonts w:hint="eastAsia" w:cs="Times New Roman"/>
                <w:kern w:val="0"/>
                <w:sz w:val="22"/>
                <w:szCs w:val="22"/>
                <w:lang w:bidi="ar"/>
              </w:rPr>
              <w:t>42座，砌护改造兰丰一斗渠1条，长1.309km，配套各类建筑物10座。</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529</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hint="eastAsia" w:cs="Times New Roman"/>
                <w:kern w:val="0"/>
                <w:sz w:val="22"/>
                <w:szCs w:val="22"/>
                <w:lang w:bidi="ar"/>
              </w:rPr>
              <w:t>崇岗镇人民政府</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2024—2025</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b/>
                <w:bCs/>
                <w:kern w:val="0"/>
                <w:sz w:val="22"/>
                <w:szCs w:val="22"/>
                <w:lang w:bidi="ar"/>
              </w:rPr>
            </w:pPr>
            <w:r>
              <w:rPr>
                <w:rFonts w:ascii="Times New Roman" w:cs="Times New Roman"/>
                <w:b/>
                <w:bCs/>
                <w:kern w:val="0"/>
                <w:sz w:val="22"/>
                <w:szCs w:val="22"/>
                <w:lang w:bidi="ar"/>
              </w:rPr>
              <w:t>二</w:t>
            </w:r>
          </w:p>
        </w:tc>
        <w:tc>
          <w:tcPr>
            <w:tcW w:w="9599" w:type="dxa"/>
            <w:gridSpan w:val="2"/>
            <w:noWrap w:val="0"/>
            <w:vAlign w:val="center"/>
          </w:tcPr>
          <w:p>
            <w:pPr>
              <w:widowControl/>
              <w:snapToGrid/>
              <w:spacing w:line="300" w:lineRule="exact"/>
              <w:ind w:firstLine="0" w:firstLineChars="0"/>
              <w:jc w:val="left"/>
              <w:rPr>
                <w:rFonts w:cs="Times New Roman"/>
                <w:b/>
                <w:bCs/>
                <w:kern w:val="0"/>
                <w:sz w:val="22"/>
                <w:szCs w:val="22"/>
                <w:lang w:bidi="ar"/>
              </w:rPr>
            </w:pPr>
            <w:r>
              <w:rPr>
                <w:rFonts w:cs="Times New Roman"/>
                <w:b/>
                <w:bCs/>
                <w:kern w:val="0"/>
                <w:sz w:val="22"/>
                <w:szCs w:val="22"/>
                <w:lang w:bidi="ar"/>
              </w:rPr>
              <w:t>工业节水项目</w:t>
            </w:r>
          </w:p>
        </w:tc>
        <w:tc>
          <w:tcPr>
            <w:tcW w:w="1244" w:type="dxa"/>
            <w:noWrap w:val="0"/>
            <w:vAlign w:val="center"/>
          </w:tcPr>
          <w:p>
            <w:pPr>
              <w:widowControl/>
              <w:snapToGrid/>
              <w:spacing w:line="300" w:lineRule="exact"/>
              <w:ind w:firstLine="0" w:firstLineChars="0"/>
              <w:jc w:val="center"/>
              <w:rPr>
                <w:rFonts w:ascii="Times New Roman" w:hAnsi="Times New Roman" w:cs="Times New Roman"/>
                <w:b/>
                <w:bCs/>
                <w:kern w:val="0"/>
                <w:sz w:val="22"/>
                <w:szCs w:val="22"/>
                <w:lang w:bidi="ar"/>
              </w:rPr>
            </w:pPr>
            <w:r>
              <w:rPr>
                <w:rFonts w:ascii="Times New Roman" w:hAnsi="Times New Roman" w:cs="Times New Roman"/>
                <w:b/>
                <w:bCs/>
                <w:kern w:val="0"/>
                <w:sz w:val="22"/>
                <w:szCs w:val="22"/>
                <w:lang w:bidi="ar"/>
              </w:rPr>
              <w:t>23945</w:t>
            </w:r>
          </w:p>
        </w:tc>
        <w:tc>
          <w:tcPr>
            <w:tcW w:w="1528" w:type="dxa"/>
            <w:noWrap w:val="0"/>
            <w:vAlign w:val="center"/>
          </w:tcPr>
          <w:p>
            <w:pPr>
              <w:widowControl/>
              <w:snapToGrid/>
              <w:spacing w:line="300" w:lineRule="exact"/>
              <w:ind w:firstLine="0" w:firstLineChars="0"/>
              <w:jc w:val="center"/>
              <w:rPr>
                <w:rFonts w:cs="Times New Roman"/>
                <w:b/>
                <w:bCs/>
                <w:kern w:val="0"/>
                <w:sz w:val="22"/>
                <w:szCs w:val="22"/>
                <w:lang w:bidi="ar"/>
              </w:rPr>
            </w:pPr>
          </w:p>
        </w:tc>
        <w:tc>
          <w:tcPr>
            <w:tcW w:w="1627" w:type="dxa"/>
            <w:noWrap w:val="0"/>
            <w:vAlign w:val="center"/>
          </w:tcPr>
          <w:p>
            <w:pPr>
              <w:widowControl/>
              <w:snapToGrid/>
              <w:spacing w:line="300" w:lineRule="exact"/>
              <w:ind w:firstLine="0" w:firstLineChars="0"/>
              <w:jc w:val="center"/>
              <w:rPr>
                <w:rFonts w:ascii="Times New Roman" w:hAnsi="Times New Roman" w:cs="Times New Roman"/>
                <w:b/>
                <w:bCs/>
                <w:kern w:val="0"/>
                <w:sz w:val="22"/>
                <w:szCs w:val="2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62"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13</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平罗工业园区精细化工产业园污水处理配套基础设施工程</w:t>
            </w:r>
          </w:p>
        </w:tc>
        <w:tc>
          <w:tcPr>
            <w:tcW w:w="7154" w:type="dxa"/>
            <w:noWrap w:val="0"/>
            <w:vAlign w:val="center"/>
          </w:tcPr>
          <w:p>
            <w:pPr>
              <w:widowControl/>
              <w:snapToGrid/>
              <w:spacing w:line="300" w:lineRule="exact"/>
              <w:ind w:firstLine="0" w:firstLineChars="0"/>
              <w:jc w:val="left"/>
              <w:rPr>
                <w:rFonts w:cs="Times New Roman"/>
                <w:kern w:val="0"/>
                <w:sz w:val="22"/>
                <w:szCs w:val="22"/>
                <w:lang w:bidi="ar"/>
              </w:rPr>
            </w:pPr>
            <w:r>
              <w:rPr>
                <w:rFonts w:cs="Times New Roman"/>
                <w:kern w:val="0"/>
                <w:sz w:val="22"/>
                <w:szCs w:val="22"/>
                <w:lang w:bidi="ar"/>
              </w:rPr>
              <w:t>新建污水管道主廊架2条，总长度6785m；污水管道支廊架3趟，总长度3879m；污水管道施工路面恢复及绿化带恢复等。</w:t>
            </w:r>
          </w:p>
        </w:tc>
        <w:tc>
          <w:tcPr>
            <w:tcW w:w="1244"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3562</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工业园区管委会</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14</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平罗工业园区循环污水处理厂一期技改项目</w:t>
            </w:r>
          </w:p>
        </w:tc>
        <w:tc>
          <w:tcPr>
            <w:tcW w:w="7154" w:type="dxa"/>
            <w:noWrap w:val="0"/>
            <w:vAlign w:val="center"/>
          </w:tcPr>
          <w:p>
            <w:pPr>
              <w:widowControl/>
              <w:snapToGrid/>
              <w:spacing w:line="300" w:lineRule="exact"/>
              <w:ind w:firstLine="0" w:firstLineChars="0"/>
              <w:jc w:val="left"/>
              <w:rPr>
                <w:rFonts w:hint="eastAsia" w:cs="Times New Roman"/>
                <w:kern w:val="0"/>
                <w:sz w:val="22"/>
                <w:szCs w:val="22"/>
                <w:lang w:bidi="ar"/>
              </w:rPr>
            </w:pPr>
            <w:r>
              <w:rPr>
                <w:rFonts w:cs="Times New Roman"/>
                <w:kern w:val="0"/>
                <w:sz w:val="22"/>
                <w:szCs w:val="22"/>
                <w:lang w:bidi="ar"/>
              </w:rPr>
              <w:t>技改规模为2万m³/d，主要包含</w:t>
            </w:r>
            <w:r>
              <w:rPr>
                <w:rFonts w:hint="eastAsia" w:cs="Times New Roman"/>
                <w:kern w:val="0"/>
                <w:sz w:val="22"/>
                <w:szCs w:val="22"/>
                <w:lang w:bidi="ar"/>
              </w:rPr>
              <w:t>：</w:t>
            </w:r>
          </w:p>
          <w:p>
            <w:pPr>
              <w:widowControl/>
              <w:snapToGrid/>
              <w:spacing w:line="300" w:lineRule="exact"/>
              <w:ind w:firstLine="0" w:firstLineChars="0"/>
              <w:jc w:val="left"/>
              <w:rPr>
                <w:rFonts w:cs="Times New Roman"/>
                <w:kern w:val="0"/>
                <w:sz w:val="22"/>
                <w:szCs w:val="22"/>
                <w:lang w:bidi="ar"/>
              </w:rPr>
            </w:pPr>
            <w:r>
              <w:rPr>
                <w:rFonts w:cs="Times New Roman"/>
                <w:kern w:val="0"/>
                <w:sz w:val="22"/>
                <w:szCs w:val="22"/>
                <w:lang w:bidi="ar"/>
              </w:rPr>
              <w:t>1.改造工程：综合</w:t>
            </w:r>
            <w:r>
              <w:rPr>
                <w:rFonts w:hint="eastAsia" w:cs="Times New Roman"/>
                <w:kern w:val="0"/>
                <w:sz w:val="22"/>
                <w:szCs w:val="22"/>
                <w:lang w:bidi="ar"/>
              </w:rPr>
              <w:t>设备</w:t>
            </w:r>
            <w:r>
              <w:rPr>
                <w:rFonts w:cs="Times New Roman"/>
                <w:kern w:val="0"/>
                <w:sz w:val="22"/>
                <w:szCs w:val="22"/>
                <w:lang w:bidi="ar"/>
              </w:rPr>
              <w:t>用房、五段A20生物池（改造0AO—MBBR生物池）、深度处理车间。</w:t>
            </w:r>
          </w:p>
          <w:p>
            <w:pPr>
              <w:widowControl/>
              <w:snapToGrid/>
              <w:spacing w:line="300" w:lineRule="exact"/>
              <w:ind w:firstLine="0" w:firstLineChars="0"/>
              <w:jc w:val="left"/>
              <w:rPr>
                <w:rFonts w:cs="Times New Roman"/>
                <w:kern w:val="0"/>
                <w:sz w:val="22"/>
                <w:szCs w:val="22"/>
                <w:lang w:bidi="ar"/>
              </w:rPr>
            </w:pPr>
            <w:r>
              <w:rPr>
                <w:rFonts w:cs="Times New Roman"/>
                <w:kern w:val="0"/>
                <w:sz w:val="22"/>
                <w:szCs w:val="22"/>
                <w:lang w:bidi="ar"/>
              </w:rPr>
              <w:t>2.新建工程：水解酸化池、五段A20生物池、高效沉淀池、巴氏计量槽、鼓风机房、附属</w:t>
            </w:r>
            <w:r>
              <w:rPr>
                <w:rFonts w:hint="eastAsia" w:cs="Times New Roman"/>
                <w:kern w:val="0"/>
                <w:sz w:val="22"/>
                <w:szCs w:val="22"/>
                <w:lang w:bidi="ar"/>
              </w:rPr>
              <w:t>设备</w:t>
            </w:r>
            <w:r>
              <w:rPr>
                <w:rFonts w:cs="Times New Roman"/>
                <w:kern w:val="0"/>
                <w:sz w:val="22"/>
                <w:szCs w:val="22"/>
                <w:lang w:bidi="ar"/>
              </w:rPr>
              <w:t>用房及厂区内外管道等，设计出水水质为一级A标准。</w:t>
            </w:r>
          </w:p>
        </w:tc>
        <w:tc>
          <w:tcPr>
            <w:tcW w:w="1244"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4850</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hint="eastAsia" w:cs="Times New Roman"/>
                <w:kern w:val="0"/>
                <w:sz w:val="22"/>
                <w:szCs w:val="22"/>
                <w:lang w:bidi="ar"/>
              </w:rPr>
              <w:t>宁夏德渊市政产业投资建设（集团）有限公司</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2025—2027</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15</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平罗县崇岗煤炭集中区雨污水综合治理工程项目</w:t>
            </w:r>
          </w:p>
        </w:tc>
        <w:tc>
          <w:tcPr>
            <w:tcW w:w="7154" w:type="dxa"/>
            <w:noWrap w:val="0"/>
            <w:vAlign w:val="center"/>
          </w:tcPr>
          <w:p>
            <w:pPr>
              <w:widowControl/>
              <w:snapToGrid/>
              <w:spacing w:line="300" w:lineRule="exact"/>
              <w:ind w:firstLine="0" w:firstLineChars="0"/>
              <w:jc w:val="center"/>
              <w:rPr>
                <w:rFonts w:hint="eastAsia" w:cs="Times New Roman"/>
                <w:kern w:val="0"/>
                <w:sz w:val="22"/>
                <w:szCs w:val="22"/>
                <w:lang w:bidi="ar"/>
              </w:rPr>
            </w:pPr>
            <w:r>
              <w:rPr>
                <w:rFonts w:cs="Times New Roman"/>
                <w:kern w:val="0"/>
                <w:sz w:val="22"/>
                <w:szCs w:val="22"/>
                <w:lang w:bidi="ar"/>
              </w:rPr>
              <w:t>建设内容主要包括污水工程、雨水工程、再生水工程、视频监控工程</w:t>
            </w:r>
            <w:r>
              <w:rPr>
                <w:rFonts w:hint="eastAsia" w:cs="Times New Roman"/>
                <w:kern w:val="0"/>
                <w:sz w:val="22"/>
                <w:szCs w:val="22"/>
                <w:lang w:bidi="ar"/>
              </w:rPr>
              <w:t>。</w:t>
            </w:r>
          </w:p>
        </w:tc>
        <w:tc>
          <w:tcPr>
            <w:tcW w:w="1244"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11154</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工业园区管委会</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2024—2025</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21"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16</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平罗县第二污水处理厂提质增效项目</w:t>
            </w:r>
          </w:p>
        </w:tc>
        <w:tc>
          <w:tcPr>
            <w:tcW w:w="7154" w:type="dxa"/>
            <w:noWrap w:val="0"/>
            <w:vAlign w:val="center"/>
          </w:tcPr>
          <w:p>
            <w:pPr>
              <w:widowControl/>
              <w:snapToGrid/>
              <w:spacing w:line="300" w:lineRule="exact"/>
              <w:ind w:firstLine="0" w:firstLineChars="0"/>
              <w:jc w:val="left"/>
              <w:rPr>
                <w:rFonts w:hint="eastAsia" w:cs="Times New Roman"/>
                <w:kern w:val="0"/>
                <w:sz w:val="22"/>
                <w:szCs w:val="22"/>
                <w:lang w:bidi="ar"/>
              </w:rPr>
            </w:pPr>
            <w:r>
              <w:rPr>
                <w:rFonts w:cs="Times New Roman"/>
                <w:kern w:val="0"/>
                <w:sz w:val="22"/>
                <w:szCs w:val="22"/>
                <w:lang w:bidi="ar"/>
              </w:rPr>
              <w:t>对现状第二污水处理厂处理能力进行升级改造改造规模为1.5万m³/d，主要对其预处理系统、生物处理单元等进行改造，新建深度处理单元高效沉淀池和反硝化深床滤池、生物除臭系统等</w:t>
            </w:r>
            <w:r>
              <w:rPr>
                <w:rFonts w:hint="eastAsia" w:cs="Times New Roman"/>
                <w:kern w:val="0"/>
                <w:sz w:val="22"/>
                <w:szCs w:val="22"/>
                <w:lang w:bidi="ar"/>
              </w:rPr>
              <w:t>，</w:t>
            </w:r>
            <w:r>
              <w:rPr>
                <w:rFonts w:cs="Times New Roman"/>
                <w:kern w:val="0"/>
                <w:sz w:val="22"/>
                <w:szCs w:val="22"/>
                <w:lang w:bidi="ar"/>
              </w:rPr>
              <w:t>配套其它电气、自控等附属设施</w:t>
            </w:r>
            <w:r>
              <w:rPr>
                <w:rFonts w:hint="eastAsia" w:cs="Times New Roman"/>
                <w:kern w:val="0"/>
                <w:sz w:val="22"/>
                <w:szCs w:val="22"/>
                <w:lang w:bidi="ar"/>
              </w:rPr>
              <w:t>。</w:t>
            </w:r>
          </w:p>
        </w:tc>
        <w:tc>
          <w:tcPr>
            <w:tcW w:w="1244"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4379</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hint="eastAsia" w:cs="Times New Roman"/>
                <w:kern w:val="0"/>
                <w:sz w:val="22"/>
                <w:szCs w:val="22"/>
                <w:lang w:bidi="ar"/>
              </w:rPr>
              <w:t>宁夏德渊市政产业投资建设（集团）有限公司</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b/>
                <w:bCs/>
                <w:kern w:val="0"/>
                <w:sz w:val="22"/>
                <w:szCs w:val="22"/>
                <w:lang w:bidi="ar"/>
              </w:rPr>
            </w:pPr>
            <w:r>
              <w:rPr>
                <w:rFonts w:ascii="Times New Roman" w:cs="Times New Roman"/>
                <w:b/>
                <w:bCs/>
                <w:kern w:val="0"/>
                <w:sz w:val="22"/>
                <w:szCs w:val="22"/>
                <w:lang w:bidi="ar"/>
              </w:rPr>
              <w:t>三</w:t>
            </w:r>
          </w:p>
        </w:tc>
        <w:tc>
          <w:tcPr>
            <w:tcW w:w="9599" w:type="dxa"/>
            <w:gridSpan w:val="2"/>
            <w:noWrap w:val="0"/>
            <w:vAlign w:val="center"/>
          </w:tcPr>
          <w:p>
            <w:pPr>
              <w:widowControl/>
              <w:snapToGrid/>
              <w:spacing w:line="300" w:lineRule="exact"/>
              <w:ind w:firstLine="0" w:firstLineChars="0"/>
              <w:jc w:val="left"/>
              <w:rPr>
                <w:rFonts w:cs="Times New Roman"/>
                <w:b/>
                <w:bCs/>
                <w:kern w:val="0"/>
                <w:sz w:val="22"/>
                <w:szCs w:val="22"/>
                <w:lang w:bidi="ar"/>
              </w:rPr>
            </w:pPr>
            <w:r>
              <w:rPr>
                <w:rFonts w:cs="Times New Roman"/>
                <w:b/>
                <w:bCs/>
                <w:kern w:val="0"/>
                <w:sz w:val="22"/>
                <w:szCs w:val="22"/>
                <w:lang w:bidi="ar"/>
              </w:rPr>
              <w:t>生活节水项目</w:t>
            </w:r>
          </w:p>
        </w:tc>
        <w:tc>
          <w:tcPr>
            <w:tcW w:w="1244" w:type="dxa"/>
            <w:noWrap w:val="0"/>
            <w:vAlign w:val="center"/>
          </w:tcPr>
          <w:p>
            <w:pPr>
              <w:widowControl/>
              <w:snapToGrid/>
              <w:spacing w:line="300" w:lineRule="exact"/>
              <w:ind w:firstLine="0" w:firstLineChars="0"/>
              <w:jc w:val="center"/>
              <w:rPr>
                <w:rFonts w:ascii="Times New Roman" w:hAnsi="Times New Roman" w:cs="Times New Roman"/>
                <w:b/>
                <w:bCs/>
                <w:kern w:val="0"/>
                <w:sz w:val="22"/>
                <w:szCs w:val="22"/>
                <w:lang w:bidi="ar"/>
              </w:rPr>
            </w:pPr>
            <w:r>
              <w:rPr>
                <w:rFonts w:ascii="Times New Roman" w:hAnsi="Times New Roman" w:cs="Times New Roman"/>
                <w:b/>
                <w:bCs/>
                <w:kern w:val="0"/>
                <w:sz w:val="22"/>
                <w:szCs w:val="22"/>
                <w:lang w:bidi="ar"/>
              </w:rPr>
              <w:t>1491</w:t>
            </w:r>
          </w:p>
        </w:tc>
        <w:tc>
          <w:tcPr>
            <w:tcW w:w="1528" w:type="dxa"/>
            <w:noWrap w:val="0"/>
            <w:vAlign w:val="center"/>
          </w:tcPr>
          <w:p>
            <w:pPr>
              <w:widowControl/>
              <w:snapToGrid/>
              <w:spacing w:line="300" w:lineRule="exact"/>
              <w:ind w:firstLine="0" w:firstLineChars="0"/>
              <w:jc w:val="center"/>
              <w:rPr>
                <w:rFonts w:cs="Times New Roman"/>
                <w:b/>
                <w:bCs/>
                <w:kern w:val="0"/>
                <w:sz w:val="22"/>
                <w:szCs w:val="22"/>
                <w:lang w:bidi="ar"/>
              </w:rPr>
            </w:pPr>
          </w:p>
        </w:tc>
        <w:tc>
          <w:tcPr>
            <w:tcW w:w="1627" w:type="dxa"/>
            <w:noWrap w:val="0"/>
            <w:vAlign w:val="center"/>
          </w:tcPr>
          <w:p>
            <w:pPr>
              <w:widowControl/>
              <w:snapToGrid/>
              <w:spacing w:line="300" w:lineRule="exact"/>
              <w:ind w:firstLine="0" w:firstLineChars="0"/>
              <w:jc w:val="center"/>
              <w:rPr>
                <w:rFonts w:ascii="Times New Roman" w:hAnsi="Times New Roman" w:cs="Times New Roman"/>
                <w:b/>
                <w:bCs/>
                <w:kern w:val="0"/>
                <w:sz w:val="22"/>
                <w:szCs w:val="2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88"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17</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平罗县河东地区生态移民供水改造项目（红翔村、庙庙湖村</w:t>
            </w:r>
            <w:r>
              <w:rPr>
                <w:rFonts w:hint="eastAsia" w:cs="Times New Roman"/>
                <w:kern w:val="0"/>
                <w:sz w:val="22"/>
                <w:szCs w:val="22"/>
                <w:lang w:bidi="ar"/>
              </w:rPr>
              <w:t>）</w:t>
            </w:r>
          </w:p>
        </w:tc>
        <w:tc>
          <w:tcPr>
            <w:tcW w:w="7154" w:type="dxa"/>
            <w:noWrap w:val="0"/>
            <w:vAlign w:val="center"/>
          </w:tcPr>
          <w:p>
            <w:pPr>
              <w:widowControl/>
              <w:snapToGrid/>
              <w:spacing w:line="300" w:lineRule="exact"/>
              <w:ind w:firstLine="0" w:firstLineChars="0"/>
              <w:rPr>
                <w:rFonts w:cs="Times New Roman"/>
                <w:kern w:val="0"/>
                <w:sz w:val="22"/>
                <w:szCs w:val="22"/>
                <w:lang w:bidi="ar"/>
              </w:rPr>
            </w:pPr>
            <w:r>
              <w:rPr>
                <w:rFonts w:cs="Times New Roman"/>
                <w:kern w:val="0"/>
                <w:sz w:val="22"/>
                <w:szCs w:val="22"/>
                <w:lang w:bidi="ar"/>
              </w:rPr>
              <w:t>铺设入村供水管7927m，入户管398504m，配套建设各类阀井181座，安装管线标识桩110个，混凝土路面拆除及恢复6147m，入户改造2130户，屋内地面恢复1049m</w:t>
            </w:r>
            <w:r>
              <w:rPr>
                <w:rFonts w:cs="Times New Roman"/>
                <w:kern w:val="0"/>
                <w:sz w:val="22"/>
                <w:szCs w:val="22"/>
                <w:vertAlign w:val="superscript"/>
                <w:lang w:bidi="ar"/>
              </w:rPr>
              <w:t>2</w:t>
            </w:r>
            <w:r>
              <w:rPr>
                <w:rFonts w:cs="Times New Roman"/>
                <w:kern w:val="0"/>
                <w:sz w:val="22"/>
                <w:szCs w:val="22"/>
                <w:lang w:bidi="ar"/>
              </w:rPr>
              <w:t>，入户改造1474户。</w:t>
            </w:r>
          </w:p>
        </w:tc>
        <w:tc>
          <w:tcPr>
            <w:tcW w:w="1244"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887</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农业农村局</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2025—2027</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18</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平罗县沙湖社区</w:t>
            </w:r>
            <w:r>
              <w:rPr>
                <w:rFonts w:hint="eastAsia" w:cs="Times New Roman"/>
                <w:kern w:val="0"/>
                <w:sz w:val="22"/>
                <w:szCs w:val="22"/>
                <w:lang w:bidi="ar"/>
              </w:rPr>
              <w:t>（</w:t>
            </w:r>
            <w:r>
              <w:rPr>
                <w:rFonts w:cs="Times New Roman"/>
                <w:kern w:val="0"/>
                <w:sz w:val="22"/>
                <w:szCs w:val="22"/>
                <w:lang w:bidi="ar"/>
              </w:rPr>
              <w:t>前进农场</w:t>
            </w:r>
            <w:r>
              <w:rPr>
                <w:rFonts w:hint="eastAsia" w:cs="Times New Roman"/>
                <w:kern w:val="0"/>
                <w:sz w:val="22"/>
                <w:szCs w:val="22"/>
                <w:lang w:bidi="ar"/>
              </w:rPr>
              <w:t>）</w:t>
            </w:r>
            <w:r>
              <w:rPr>
                <w:rFonts w:cs="Times New Roman"/>
                <w:kern w:val="0"/>
                <w:sz w:val="22"/>
                <w:szCs w:val="22"/>
                <w:lang w:bidi="ar"/>
              </w:rPr>
              <w:t>安全饮水水质提升改造工程</w:t>
            </w:r>
          </w:p>
        </w:tc>
        <w:tc>
          <w:tcPr>
            <w:tcW w:w="7154" w:type="dxa"/>
            <w:noWrap w:val="0"/>
            <w:vAlign w:val="center"/>
          </w:tcPr>
          <w:p>
            <w:pPr>
              <w:widowControl/>
              <w:snapToGrid/>
              <w:spacing w:line="300" w:lineRule="exact"/>
              <w:ind w:firstLine="0" w:firstLineChars="0"/>
              <w:rPr>
                <w:rFonts w:cs="Times New Roman"/>
                <w:kern w:val="0"/>
                <w:sz w:val="22"/>
                <w:szCs w:val="22"/>
                <w:lang w:bidi="ar"/>
              </w:rPr>
            </w:pPr>
            <w:r>
              <w:rPr>
                <w:rFonts w:cs="Times New Roman"/>
                <w:kern w:val="0"/>
                <w:sz w:val="22"/>
                <w:szCs w:val="22"/>
                <w:lang w:bidi="ar"/>
              </w:rPr>
              <w:t>新建一站部1队深井泵房至一站部3队段配水主管，连通一站部1队深井泵房与现状配水主管，共新建dn160配水主管7000m，建设阀门井5座，安装DN150电磁流量计2组</w:t>
            </w:r>
            <w:r>
              <w:rPr>
                <w:rFonts w:hint="eastAsia" w:cs="Times New Roman"/>
                <w:kern w:val="0"/>
                <w:sz w:val="22"/>
                <w:szCs w:val="22"/>
                <w:lang w:bidi="ar"/>
              </w:rPr>
              <w:t>；</w:t>
            </w:r>
            <w:r>
              <w:rPr>
                <w:rFonts w:cs="Times New Roman"/>
                <w:kern w:val="0"/>
                <w:sz w:val="22"/>
                <w:szCs w:val="22"/>
                <w:lang w:bidi="ar"/>
              </w:rPr>
              <w:t>在各个连队新建dn50巷道管12200m、dn25入户管35360m</w:t>
            </w:r>
            <w:r>
              <w:rPr>
                <w:rFonts w:hint="eastAsia" w:cs="Times New Roman"/>
                <w:kern w:val="0"/>
                <w:sz w:val="22"/>
                <w:szCs w:val="22"/>
                <w:lang w:bidi="ar"/>
              </w:rPr>
              <w:t>；</w:t>
            </w:r>
            <w:r>
              <w:rPr>
                <w:rFonts w:cs="Times New Roman"/>
                <w:kern w:val="0"/>
                <w:sz w:val="22"/>
                <w:szCs w:val="22"/>
                <w:lang w:bidi="ar"/>
              </w:rPr>
              <w:t>建设水表井109座，阀门井33座</w:t>
            </w:r>
            <w:r>
              <w:rPr>
                <w:rFonts w:hint="eastAsia" w:cs="Times New Roman"/>
                <w:kern w:val="0"/>
                <w:sz w:val="22"/>
                <w:szCs w:val="22"/>
                <w:lang w:bidi="ar"/>
              </w:rPr>
              <w:t>；</w:t>
            </w:r>
            <w:r>
              <w:rPr>
                <w:rFonts w:cs="Times New Roman"/>
                <w:kern w:val="0"/>
                <w:sz w:val="22"/>
                <w:szCs w:val="22"/>
                <w:lang w:bidi="ar"/>
              </w:rPr>
              <w:t>安装智能</w:t>
            </w:r>
            <w:r>
              <w:rPr>
                <w:rFonts w:hint="eastAsia" w:cs="Times New Roman"/>
                <w:kern w:val="0"/>
                <w:sz w:val="22"/>
                <w:szCs w:val="22"/>
                <w:lang w:bidi="ar"/>
              </w:rPr>
              <w:t>远传水表742组。</w:t>
            </w:r>
          </w:p>
        </w:tc>
        <w:tc>
          <w:tcPr>
            <w:tcW w:w="1244"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604</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农业农村局</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2025—2027</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b/>
                <w:bCs/>
                <w:kern w:val="0"/>
                <w:sz w:val="22"/>
                <w:szCs w:val="22"/>
                <w:lang w:bidi="ar"/>
              </w:rPr>
            </w:pPr>
            <w:r>
              <w:rPr>
                <w:rFonts w:ascii="Times New Roman" w:cs="Times New Roman"/>
                <w:b/>
                <w:bCs/>
                <w:kern w:val="0"/>
                <w:sz w:val="22"/>
                <w:szCs w:val="22"/>
                <w:lang w:bidi="ar"/>
              </w:rPr>
              <w:t>四</w:t>
            </w:r>
          </w:p>
        </w:tc>
        <w:tc>
          <w:tcPr>
            <w:tcW w:w="9599" w:type="dxa"/>
            <w:gridSpan w:val="2"/>
            <w:noWrap w:val="0"/>
            <w:vAlign w:val="center"/>
          </w:tcPr>
          <w:p>
            <w:pPr>
              <w:widowControl/>
              <w:snapToGrid/>
              <w:spacing w:line="300" w:lineRule="exact"/>
              <w:ind w:firstLine="0" w:firstLineChars="0"/>
              <w:jc w:val="left"/>
              <w:rPr>
                <w:rFonts w:cs="Times New Roman"/>
                <w:b/>
                <w:bCs/>
                <w:kern w:val="0"/>
                <w:sz w:val="22"/>
                <w:szCs w:val="22"/>
                <w:lang w:bidi="ar"/>
              </w:rPr>
            </w:pPr>
            <w:r>
              <w:rPr>
                <w:rFonts w:cs="Times New Roman"/>
                <w:b/>
                <w:bCs/>
                <w:kern w:val="0"/>
                <w:sz w:val="22"/>
                <w:szCs w:val="22"/>
                <w:lang w:bidi="ar"/>
              </w:rPr>
              <w:t>非常规水利用项目</w:t>
            </w:r>
          </w:p>
        </w:tc>
        <w:tc>
          <w:tcPr>
            <w:tcW w:w="1244" w:type="dxa"/>
            <w:noWrap w:val="0"/>
            <w:vAlign w:val="center"/>
          </w:tcPr>
          <w:p>
            <w:pPr>
              <w:widowControl/>
              <w:snapToGrid/>
              <w:spacing w:line="300" w:lineRule="exact"/>
              <w:ind w:firstLine="0" w:firstLineChars="0"/>
              <w:jc w:val="center"/>
              <w:rPr>
                <w:rFonts w:ascii="Times New Roman" w:hAnsi="Times New Roman" w:cs="Times New Roman"/>
                <w:b/>
                <w:bCs/>
                <w:kern w:val="0"/>
                <w:sz w:val="22"/>
                <w:szCs w:val="22"/>
                <w:lang w:bidi="ar"/>
              </w:rPr>
            </w:pPr>
            <w:r>
              <w:rPr>
                <w:rFonts w:ascii="Times New Roman" w:hAnsi="Times New Roman" w:cs="Times New Roman"/>
                <w:b/>
                <w:bCs/>
                <w:kern w:val="0"/>
                <w:sz w:val="22"/>
                <w:szCs w:val="22"/>
                <w:lang w:bidi="ar"/>
              </w:rPr>
              <w:t>15344</w:t>
            </w:r>
          </w:p>
        </w:tc>
        <w:tc>
          <w:tcPr>
            <w:tcW w:w="1528" w:type="dxa"/>
            <w:noWrap w:val="0"/>
            <w:vAlign w:val="center"/>
          </w:tcPr>
          <w:p>
            <w:pPr>
              <w:widowControl/>
              <w:snapToGrid/>
              <w:spacing w:line="300" w:lineRule="exact"/>
              <w:ind w:firstLine="0" w:firstLineChars="0"/>
              <w:jc w:val="center"/>
              <w:rPr>
                <w:rFonts w:cs="Times New Roman"/>
                <w:b/>
                <w:bCs/>
                <w:kern w:val="0"/>
                <w:sz w:val="22"/>
                <w:szCs w:val="22"/>
                <w:lang w:bidi="ar"/>
              </w:rPr>
            </w:pPr>
          </w:p>
        </w:tc>
        <w:tc>
          <w:tcPr>
            <w:tcW w:w="1627" w:type="dxa"/>
            <w:noWrap w:val="0"/>
            <w:vAlign w:val="center"/>
          </w:tcPr>
          <w:p>
            <w:pPr>
              <w:widowControl/>
              <w:snapToGrid/>
              <w:spacing w:line="300" w:lineRule="exact"/>
              <w:ind w:firstLine="0" w:firstLineChars="0"/>
              <w:jc w:val="center"/>
              <w:rPr>
                <w:rFonts w:ascii="Times New Roman" w:hAnsi="Times New Roman" w:cs="Times New Roman"/>
                <w:b/>
                <w:bCs/>
                <w:kern w:val="0"/>
                <w:sz w:val="22"/>
                <w:szCs w:val="2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35" w:hRule="atLeast"/>
          <w:jc w:val="center"/>
        </w:trPr>
        <w:tc>
          <w:tcPr>
            <w:tcW w:w="61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19</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宁夏平罗工业园区太西园再生水回用项目（一期）</w:t>
            </w:r>
          </w:p>
        </w:tc>
        <w:tc>
          <w:tcPr>
            <w:tcW w:w="7154" w:type="dxa"/>
            <w:noWrap w:val="0"/>
            <w:vAlign w:val="center"/>
          </w:tcPr>
          <w:p>
            <w:pPr>
              <w:widowControl/>
              <w:snapToGrid/>
              <w:spacing w:line="300" w:lineRule="exact"/>
              <w:ind w:firstLine="0" w:firstLineChars="0"/>
              <w:rPr>
                <w:rFonts w:cs="Times New Roman"/>
                <w:kern w:val="0"/>
                <w:sz w:val="22"/>
                <w:szCs w:val="22"/>
                <w:lang w:bidi="ar"/>
              </w:rPr>
            </w:pPr>
            <w:r>
              <w:rPr>
                <w:rFonts w:cs="Times New Roman"/>
                <w:kern w:val="0"/>
                <w:sz w:val="22"/>
                <w:szCs w:val="22"/>
                <w:lang w:bidi="ar"/>
              </w:rPr>
              <w:t>新建再生水厂一座，设计规模为3万m³/d，新建再生水配水管线35km及其附属设施。</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14300</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hint="eastAsia" w:cs="Times New Roman"/>
                <w:kern w:val="0"/>
                <w:sz w:val="22"/>
                <w:szCs w:val="22"/>
                <w:lang w:bidi="ar"/>
              </w:rPr>
              <w:t>宁夏德渊市政产业投资建设（集团）有限公司</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2025—2027</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8" w:hRule="atLeast"/>
          <w:jc w:val="center"/>
        </w:trPr>
        <w:tc>
          <w:tcPr>
            <w:tcW w:w="61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平罗县灵沙乡灵沙村农村生活污水治理项目</w:t>
            </w:r>
          </w:p>
        </w:tc>
        <w:tc>
          <w:tcPr>
            <w:tcW w:w="7154" w:type="dxa"/>
            <w:noWrap w:val="0"/>
            <w:vAlign w:val="center"/>
          </w:tcPr>
          <w:p>
            <w:pPr>
              <w:widowControl/>
              <w:snapToGrid/>
              <w:spacing w:line="300" w:lineRule="exact"/>
              <w:ind w:firstLine="0" w:firstLineChars="0"/>
              <w:rPr>
                <w:rFonts w:cs="Times New Roman"/>
                <w:kern w:val="0"/>
                <w:sz w:val="22"/>
                <w:szCs w:val="22"/>
                <w:lang w:bidi="ar"/>
              </w:rPr>
            </w:pPr>
            <w:r>
              <w:rPr>
                <w:rFonts w:cs="Times New Roman"/>
                <w:kern w:val="0"/>
                <w:sz w:val="22"/>
                <w:szCs w:val="22"/>
                <w:lang w:bidi="ar"/>
              </w:rPr>
              <w:t>新建污水管道5000米；新建污水主管道650米</w:t>
            </w:r>
            <w:r>
              <w:rPr>
                <w:rFonts w:hint="eastAsia" w:cs="Times New Roman"/>
                <w:kern w:val="0"/>
                <w:sz w:val="22"/>
                <w:szCs w:val="22"/>
                <w:lang w:bidi="ar"/>
              </w:rPr>
              <w:t>；</w:t>
            </w:r>
            <w:r>
              <w:rPr>
                <w:rFonts w:cs="Times New Roman"/>
                <w:kern w:val="0"/>
                <w:sz w:val="22"/>
                <w:szCs w:val="22"/>
                <w:lang w:bidi="ar"/>
              </w:rPr>
              <w:t>新建入户管3000米；新建污水检查井80座</w:t>
            </w:r>
            <w:r>
              <w:rPr>
                <w:rFonts w:hint="eastAsia" w:cs="Times New Roman"/>
                <w:kern w:val="0"/>
                <w:sz w:val="22"/>
                <w:szCs w:val="22"/>
                <w:lang w:bidi="ar"/>
              </w:rPr>
              <w:t>，</w:t>
            </w:r>
            <w:r>
              <w:rPr>
                <w:rFonts w:cs="Times New Roman"/>
                <w:kern w:val="0"/>
                <w:sz w:val="22"/>
                <w:szCs w:val="22"/>
                <w:lang w:bidi="ar"/>
              </w:rPr>
              <w:t>100㎡化粪池1座</w:t>
            </w:r>
            <w:r>
              <w:rPr>
                <w:rFonts w:hint="eastAsia" w:cs="Times New Roman"/>
                <w:kern w:val="0"/>
                <w:sz w:val="22"/>
                <w:szCs w:val="22"/>
                <w:lang w:bidi="ar"/>
              </w:rPr>
              <w:t>；</w:t>
            </w:r>
            <w:r>
              <w:rPr>
                <w:rFonts w:cs="Times New Roman"/>
                <w:kern w:val="0"/>
                <w:sz w:val="22"/>
                <w:szCs w:val="22"/>
                <w:lang w:bidi="ar"/>
              </w:rPr>
              <w:t>改造提升现状360m³/d的污水处理站一座等。</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1044</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灵沙乡人民政府</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2025—2027</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b/>
                <w:bCs/>
                <w:kern w:val="0"/>
                <w:sz w:val="22"/>
                <w:szCs w:val="22"/>
                <w:lang w:bidi="ar"/>
              </w:rPr>
            </w:pPr>
            <w:r>
              <w:rPr>
                <w:rFonts w:ascii="Times New Roman" w:cs="Times New Roman"/>
                <w:b/>
                <w:bCs/>
                <w:kern w:val="0"/>
                <w:sz w:val="22"/>
                <w:szCs w:val="22"/>
                <w:lang w:bidi="ar"/>
              </w:rPr>
              <w:t>五</w:t>
            </w:r>
          </w:p>
        </w:tc>
        <w:tc>
          <w:tcPr>
            <w:tcW w:w="9599" w:type="dxa"/>
            <w:gridSpan w:val="2"/>
            <w:noWrap w:val="0"/>
            <w:vAlign w:val="center"/>
          </w:tcPr>
          <w:p>
            <w:pPr>
              <w:widowControl/>
              <w:snapToGrid/>
              <w:spacing w:line="300" w:lineRule="exact"/>
              <w:ind w:firstLine="0" w:firstLineChars="0"/>
              <w:jc w:val="left"/>
              <w:rPr>
                <w:rFonts w:cs="Times New Roman"/>
                <w:b/>
                <w:bCs/>
                <w:kern w:val="0"/>
                <w:sz w:val="22"/>
                <w:szCs w:val="22"/>
                <w:lang w:bidi="ar"/>
              </w:rPr>
            </w:pPr>
            <w:r>
              <w:rPr>
                <w:rFonts w:cs="Times New Roman"/>
                <w:b/>
                <w:bCs/>
                <w:kern w:val="0"/>
                <w:sz w:val="22"/>
                <w:szCs w:val="22"/>
                <w:lang w:bidi="ar"/>
              </w:rPr>
              <w:t>水资源配置项目</w:t>
            </w:r>
          </w:p>
        </w:tc>
        <w:tc>
          <w:tcPr>
            <w:tcW w:w="1244" w:type="dxa"/>
            <w:noWrap w:val="0"/>
            <w:vAlign w:val="center"/>
          </w:tcPr>
          <w:p>
            <w:pPr>
              <w:widowControl/>
              <w:snapToGrid/>
              <w:spacing w:line="300" w:lineRule="exact"/>
              <w:ind w:firstLine="0" w:firstLineChars="0"/>
              <w:jc w:val="center"/>
              <w:rPr>
                <w:rFonts w:ascii="Times New Roman" w:hAnsi="Times New Roman" w:cs="Times New Roman"/>
                <w:b/>
                <w:bCs/>
                <w:kern w:val="0"/>
                <w:sz w:val="22"/>
                <w:szCs w:val="22"/>
                <w:lang w:bidi="ar"/>
              </w:rPr>
            </w:pPr>
            <w:r>
              <w:rPr>
                <w:rFonts w:ascii="Times New Roman" w:hAnsi="Times New Roman" w:cs="Times New Roman"/>
                <w:b/>
                <w:bCs/>
                <w:kern w:val="0"/>
                <w:sz w:val="22"/>
                <w:szCs w:val="22"/>
                <w:lang w:bidi="ar"/>
              </w:rPr>
              <w:t>49069</w:t>
            </w:r>
          </w:p>
        </w:tc>
        <w:tc>
          <w:tcPr>
            <w:tcW w:w="1528" w:type="dxa"/>
            <w:noWrap w:val="0"/>
            <w:vAlign w:val="center"/>
          </w:tcPr>
          <w:p>
            <w:pPr>
              <w:widowControl/>
              <w:snapToGrid/>
              <w:spacing w:line="300" w:lineRule="exact"/>
              <w:ind w:firstLine="0" w:firstLineChars="0"/>
              <w:jc w:val="center"/>
              <w:rPr>
                <w:rFonts w:cs="Times New Roman"/>
                <w:b/>
                <w:bCs/>
                <w:kern w:val="0"/>
                <w:sz w:val="22"/>
                <w:szCs w:val="22"/>
                <w:lang w:bidi="ar"/>
              </w:rPr>
            </w:pPr>
          </w:p>
        </w:tc>
        <w:tc>
          <w:tcPr>
            <w:tcW w:w="1627" w:type="dxa"/>
            <w:noWrap w:val="0"/>
            <w:vAlign w:val="center"/>
          </w:tcPr>
          <w:p>
            <w:pPr>
              <w:widowControl/>
              <w:snapToGrid/>
              <w:spacing w:line="300" w:lineRule="exact"/>
              <w:ind w:firstLine="0" w:firstLineChars="0"/>
              <w:jc w:val="center"/>
              <w:rPr>
                <w:rFonts w:ascii="Times New Roman" w:hAnsi="Times New Roman" w:cs="Times New Roman"/>
                <w:b/>
                <w:bCs/>
                <w:kern w:val="0"/>
                <w:sz w:val="22"/>
                <w:szCs w:val="2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7" w:hRule="atLeast"/>
          <w:jc w:val="center"/>
        </w:trPr>
        <w:tc>
          <w:tcPr>
            <w:tcW w:w="61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21</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平罗县“互联网+城乡供水”工程</w:t>
            </w:r>
            <w:r>
              <w:rPr>
                <w:rFonts w:hint="eastAsia" w:cs="Times New Roman"/>
                <w:kern w:val="0"/>
                <w:sz w:val="22"/>
                <w:szCs w:val="22"/>
                <w:lang w:bidi="ar"/>
              </w:rPr>
              <w:t>（农村饮水安全维修养护项目）</w:t>
            </w:r>
          </w:p>
        </w:tc>
        <w:tc>
          <w:tcPr>
            <w:tcW w:w="7154" w:type="dxa"/>
            <w:noWrap w:val="0"/>
            <w:vAlign w:val="center"/>
          </w:tcPr>
          <w:p>
            <w:pPr>
              <w:widowControl/>
              <w:snapToGrid/>
              <w:spacing w:line="300" w:lineRule="exact"/>
              <w:ind w:firstLine="0" w:firstLineChars="0"/>
              <w:jc w:val="left"/>
              <w:rPr>
                <w:rFonts w:cs="Times New Roman"/>
                <w:kern w:val="0"/>
                <w:sz w:val="22"/>
                <w:szCs w:val="22"/>
                <w:lang w:bidi="ar"/>
              </w:rPr>
            </w:pPr>
            <w:r>
              <w:rPr>
                <w:rFonts w:cs="Times New Roman"/>
                <w:kern w:val="0"/>
                <w:sz w:val="22"/>
                <w:szCs w:val="22"/>
                <w:lang w:bidi="ar"/>
              </w:rPr>
              <w:t>建设连通管网长</w:t>
            </w:r>
            <w:r>
              <w:rPr>
                <w:rFonts w:hint="eastAsia" w:cs="Times New Roman"/>
                <w:kern w:val="0"/>
                <w:sz w:val="22"/>
                <w:szCs w:val="22"/>
                <w:lang w:bidi="ar"/>
              </w:rPr>
              <w:t>5</w:t>
            </w:r>
            <w:r>
              <w:rPr>
                <w:rFonts w:cs="Times New Roman"/>
                <w:kern w:val="0"/>
                <w:sz w:val="22"/>
                <w:szCs w:val="22"/>
                <w:lang w:bidi="ar"/>
              </w:rPr>
              <w:t>km，配水管网改造</w:t>
            </w:r>
            <w:r>
              <w:rPr>
                <w:rFonts w:hint="eastAsia" w:cs="Times New Roman"/>
                <w:kern w:val="0"/>
                <w:sz w:val="22"/>
                <w:szCs w:val="22"/>
                <w:lang w:bidi="ar"/>
              </w:rPr>
              <w:t>25</w:t>
            </w:r>
            <w:r>
              <w:rPr>
                <w:rFonts w:cs="Times New Roman"/>
                <w:kern w:val="0"/>
                <w:sz w:val="22"/>
                <w:szCs w:val="22"/>
                <w:lang w:bidi="ar"/>
              </w:rPr>
              <w:t>km，配套建设附属建筑物</w:t>
            </w:r>
            <w:r>
              <w:rPr>
                <w:rFonts w:hint="eastAsia" w:cs="Times New Roman"/>
                <w:kern w:val="0"/>
                <w:sz w:val="22"/>
                <w:szCs w:val="22"/>
                <w:lang w:bidi="ar"/>
              </w:rPr>
              <w:t>230</w:t>
            </w:r>
            <w:r>
              <w:rPr>
                <w:rFonts w:cs="Times New Roman"/>
                <w:kern w:val="0"/>
                <w:sz w:val="22"/>
                <w:szCs w:val="22"/>
                <w:lang w:bidi="ar"/>
              </w:rPr>
              <w:t>座，安装</w:t>
            </w:r>
            <w:r>
              <w:rPr>
                <w:rFonts w:hint="eastAsia" w:cs="Times New Roman"/>
                <w:kern w:val="0"/>
                <w:sz w:val="22"/>
                <w:szCs w:val="22"/>
                <w:lang w:bidi="ar"/>
              </w:rPr>
              <w:t>300</w:t>
            </w:r>
            <w:r>
              <w:rPr>
                <w:rFonts w:cs="Times New Roman"/>
                <w:kern w:val="0"/>
                <w:sz w:val="22"/>
                <w:szCs w:val="22"/>
                <w:lang w:bidi="ar"/>
              </w:rPr>
              <w:t>块智能远传水表，实现水费远程计收。</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1000</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水务局</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2024—2025</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54" w:hRule="atLeast"/>
          <w:jc w:val="center"/>
        </w:trPr>
        <w:tc>
          <w:tcPr>
            <w:tcW w:w="61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22</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平罗贺兰山东麓平罗段井灌区水源替代项目</w:t>
            </w:r>
          </w:p>
        </w:tc>
        <w:tc>
          <w:tcPr>
            <w:tcW w:w="7154" w:type="dxa"/>
            <w:noWrap w:val="0"/>
            <w:vAlign w:val="center"/>
          </w:tcPr>
          <w:p>
            <w:pPr>
              <w:widowControl/>
              <w:snapToGrid/>
              <w:spacing w:line="300" w:lineRule="exact"/>
              <w:ind w:firstLine="0" w:firstLineChars="0"/>
              <w:rPr>
                <w:rFonts w:cs="Times New Roman"/>
                <w:kern w:val="0"/>
                <w:sz w:val="22"/>
                <w:szCs w:val="22"/>
                <w:lang w:bidi="ar"/>
              </w:rPr>
            </w:pPr>
            <w:r>
              <w:rPr>
                <w:rFonts w:cs="Times New Roman"/>
                <w:kern w:val="0"/>
                <w:sz w:val="22"/>
                <w:szCs w:val="22"/>
                <w:lang w:bidi="ar"/>
              </w:rPr>
              <w:t>新建扬水泵站1座，配套水泵2台，输水压力管道总长3.29km，管径为DN500，沿线布设自动进排气阀井7座。新建调蓄水池1座，容量为21.5万m³。新建输水压力管道总长8.34km，管径为DN630/500/315/200，沿线布设自动进排气阀井5座，公路路涵2座。</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5999</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水务局</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2024—2027</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66" w:hRule="atLeast"/>
          <w:jc w:val="center"/>
        </w:trPr>
        <w:tc>
          <w:tcPr>
            <w:tcW w:w="61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23</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平罗县河东地区供水二期工程</w:t>
            </w:r>
          </w:p>
        </w:tc>
        <w:tc>
          <w:tcPr>
            <w:tcW w:w="7154" w:type="dxa"/>
            <w:noWrap w:val="0"/>
            <w:vAlign w:val="center"/>
          </w:tcPr>
          <w:p>
            <w:pPr>
              <w:widowControl/>
              <w:snapToGrid/>
              <w:spacing w:line="300" w:lineRule="exact"/>
              <w:ind w:firstLine="0" w:firstLineChars="0"/>
              <w:rPr>
                <w:rFonts w:cs="Times New Roman"/>
                <w:kern w:val="0"/>
                <w:sz w:val="22"/>
                <w:szCs w:val="22"/>
                <w:lang w:bidi="ar"/>
              </w:rPr>
            </w:pPr>
            <w:r>
              <w:rPr>
                <w:rFonts w:cs="Times New Roman"/>
                <w:kern w:val="0"/>
                <w:sz w:val="22"/>
                <w:szCs w:val="22"/>
                <w:lang w:bidi="ar"/>
              </w:rPr>
              <w:t>建设库容75万方调蓄池一座、取水塔一座、配套进出水管道及其他配套设施等，新建日处理能力5万方水处理工艺间一座，配水井一座。</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19400</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hint="eastAsia" w:cs="Times New Roman"/>
                <w:kern w:val="0"/>
                <w:sz w:val="22"/>
                <w:szCs w:val="22"/>
                <w:lang w:bidi="ar"/>
              </w:rPr>
              <w:t>宁夏水投平罗水务有限公司</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2024—2025</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66" w:hRule="atLeast"/>
          <w:jc w:val="center"/>
        </w:trPr>
        <w:tc>
          <w:tcPr>
            <w:tcW w:w="61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24</w:t>
            </w:r>
          </w:p>
        </w:tc>
        <w:tc>
          <w:tcPr>
            <w:tcW w:w="2445" w:type="dxa"/>
            <w:noWrap w:val="0"/>
            <w:vAlign w:val="center"/>
          </w:tcPr>
          <w:p>
            <w:pPr>
              <w:widowControl/>
              <w:snapToGrid/>
              <w:spacing w:line="300" w:lineRule="exact"/>
              <w:ind w:firstLine="0" w:firstLineChars="0"/>
              <w:jc w:val="center"/>
              <w:rPr>
                <w:lang w:bidi="ar"/>
              </w:rPr>
            </w:pPr>
            <w:r>
              <w:rPr>
                <w:rFonts w:cs="Times New Roman"/>
                <w:kern w:val="0"/>
                <w:sz w:val="22"/>
                <w:szCs w:val="22"/>
                <w:lang w:bidi="ar"/>
              </w:rPr>
              <w:t>银川都市圈城乡西线供水平罗县配套工程</w:t>
            </w:r>
          </w:p>
        </w:tc>
        <w:tc>
          <w:tcPr>
            <w:tcW w:w="7154" w:type="dxa"/>
            <w:noWrap w:val="0"/>
            <w:vAlign w:val="center"/>
          </w:tcPr>
          <w:p>
            <w:pPr>
              <w:widowControl/>
              <w:snapToGrid/>
              <w:spacing w:line="300" w:lineRule="exact"/>
              <w:ind w:firstLine="0" w:firstLineChars="0"/>
              <w:rPr>
                <w:rFonts w:cs="Times New Roman"/>
                <w:kern w:val="0"/>
                <w:sz w:val="22"/>
                <w:szCs w:val="22"/>
                <w:lang w:bidi="ar"/>
              </w:rPr>
            </w:pPr>
            <w:r>
              <w:rPr>
                <w:rFonts w:hint="eastAsia" w:cs="Times New Roman"/>
                <w:kern w:val="0"/>
                <w:sz w:val="22"/>
                <w:szCs w:val="22"/>
                <w:lang w:bidi="ar"/>
              </w:rPr>
              <w:t>工程</w:t>
            </w:r>
            <w:r>
              <w:rPr>
                <w:rFonts w:cs="Times New Roman"/>
                <w:kern w:val="0"/>
                <w:sz w:val="22"/>
                <w:szCs w:val="22"/>
                <w:lang w:bidi="ar"/>
              </w:rPr>
              <w:t>从大武口调蓄水库取水，通过管道输送至平罗县第三水厂，处理后统一补充供给全县10个乡镇128个行政村24.47万人和平罗工业园太西园区、崇岗园区工业生产用水。</w:t>
            </w:r>
            <w:r>
              <w:rPr>
                <w:rFonts w:hint="eastAsia" w:cs="Times New Roman"/>
                <w:kern w:val="0"/>
                <w:sz w:val="22"/>
                <w:szCs w:val="22"/>
                <w:lang w:bidi="ar"/>
              </w:rPr>
              <w:t>建设内容：1.</w:t>
            </w:r>
            <w:r>
              <w:rPr>
                <w:rFonts w:cs="Times New Roman"/>
                <w:kern w:val="0"/>
                <w:sz w:val="22"/>
                <w:szCs w:val="22"/>
                <w:lang w:bidi="ar"/>
              </w:rPr>
              <w:t>大武口调蓄水库东侧新建取水泵站1座，新铺设管道总长4.5km，且利用原管道输水至二水厂，新建700m</w:t>
            </w:r>
            <w:r>
              <w:rPr>
                <w:rFonts w:cs="Times New Roman"/>
                <w:kern w:val="0"/>
                <w:sz w:val="22"/>
                <w:szCs w:val="22"/>
                <w:vertAlign w:val="superscript"/>
                <w:lang w:bidi="ar"/>
              </w:rPr>
              <w:t>2</w:t>
            </w:r>
            <w:r>
              <w:rPr>
                <w:rFonts w:cs="Times New Roman"/>
                <w:kern w:val="0"/>
                <w:sz w:val="22"/>
                <w:szCs w:val="22"/>
                <w:lang w:bidi="ar"/>
              </w:rPr>
              <w:t>絮凝沉淀车间1座，购置安装2万m³/d絮凝沉淀设备。</w:t>
            </w:r>
            <w:r>
              <w:rPr>
                <w:rFonts w:hint="eastAsia" w:cs="Times New Roman"/>
                <w:kern w:val="0"/>
                <w:sz w:val="22"/>
                <w:szCs w:val="22"/>
                <w:lang w:bidi="ar"/>
              </w:rPr>
              <w:t>2.</w:t>
            </w:r>
            <w:r>
              <w:rPr>
                <w:rFonts w:cs="Times New Roman"/>
                <w:kern w:val="0"/>
                <w:sz w:val="22"/>
                <w:szCs w:val="22"/>
                <w:lang w:bidi="ar"/>
              </w:rPr>
              <w:t>新建崇岗园水厂1座，铺设</w:t>
            </w:r>
            <w:r>
              <w:rPr>
                <w:rFonts w:hint="eastAsia" w:cs="Times New Roman"/>
                <w:kern w:val="0"/>
                <w:sz w:val="22"/>
                <w:szCs w:val="22"/>
                <w:lang w:bidi="ar"/>
              </w:rPr>
              <w:t>输水</w:t>
            </w:r>
            <w:r>
              <w:rPr>
                <w:rFonts w:cs="Times New Roman"/>
                <w:kern w:val="0"/>
                <w:sz w:val="22"/>
                <w:szCs w:val="22"/>
                <w:lang w:bidi="ar"/>
              </w:rPr>
              <w:t>管道总长4.5km</w:t>
            </w:r>
            <w:r>
              <w:rPr>
                <w:rFonts w:hint="eastAsia" w:cs="Times New Roman"/>
                <w:kern w:val="0"/>
                <w:sz w:val="22"/>
                <w:szCs w:val="22"/>
                <w:lang w:bidi="ar"/>
              </w:rPr>
              <w:t>；3.扩建、补充部分太西园供水管道8km。</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22670</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fldChar w:fldCharType="begin"/>
            </w:r>
            <w:r>
              <w:rPr>
                <w:rFonts w:cs="Times New Roman"/>
                <w:kern w:val="0"/>
                <w:sz w:val="22"/>
                <w:szCs w:val="22"/>
                <w:lang w:bidi="ar"/>
              </w:rPr>
              <w:instrText xml:space="preserve"> HYPERLINK "https://aiqicha.baidu.com/company_detail_16398647580292" \t "https://cn.bing.com/_blank" </w:instrText>
            </w:r>
            <w:r>
              <w:rPr>
                <w:rFonts w:cs="Times New Roman"/>
                <w:kern w:val="0"/>
                <w:sz w:val="22"/>
                <w:szCs w:val="22"/>
                <w:lang w:bidi="ar"/>
              </w:rPr>
              <w:fldChar w:fldCharType="separate"/>
            </w:r>
            <w:r>
              <w:rPr>
                <w:rFonts w:cs="Times New Roman"/>
                <w:kern w:val="0"/>
                <w:sz w:val="22"/>
                <w:szCs w:val="22"/>
                <w:lang w:bidi="ar"/>
              </w:rPr>
              <w:t>平罗县德渊水务有限公司</w:t>
            </w:r>
            <w:r>
              <w:rPr>
                <w:rFonts w:cs="Times New Roman"/>
                <w:kern w:val="0"/>
                <w:sz w:val="22"/>
                <w:szCs w:val="22"/>
                <w:lang w:bidi="ar"/>
              </w:rPr>
              <w:fldChar w:fldCharType="end"/>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2024—2027</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b/>
                <w:bCs/>
                <w:kern w:val="0"/>
                <w:sz w:val="22"/>
                <w:szCs w:val="22"/>
                <w:lang w:bidi="ar"/>
              </w:rPr>
            </w:pPr>
            <w:r>
              <w:rPr>
                <w:rFonts w:ascii="Times New Roman" w:cs="Times New Roman"/>
                <w:b/>
                <w:bCs/>
                <w:kern w:val="0"/>
                <w:sz w:val="22"/>
                <w:szCs w:val="22"/>
                <w:lang w:bidi="ar"/>
              </w:rPr>
              <w:t>六</w:t>
            </w:r>
          </w:p>
        </w:tc>
        <w:tc>
          <w:tcPr>
            <w:tcW w:w="9599" w:type="dxa"/>
            <w:gridSpan w:val="2"/>
            <w:noWrap w:val="0"/>
            <w:vAlign w:val="center"/>
          </w:tcPr>
          <w:p>
            <w:pPr>
              <w:widowControl/>
              <w:snapToGrid/>
              <w:spacing w:line="300" w:lineRule="exact"/>
              <w:ind w:firstLine="0" w:firstLineChars="0"/>
              <w:jc w:val="left"/>
              <w:rPr>
                <w:rFonts w:cs="Times New Roman"/>
                <w:b/>
                <w:bCs/>
                <w:kern w:val="0"/>
                <w:sz w:val="22"/>
                <w:szCs w:val="22"/>
                <w:lang w:bidi="ar"/>
              </w:rPr>
            </w:pPr>
            <w:r>
              <w:rPr>
                <w:rFonts w:cs="Times New Roman"/>
                <w:b/>
                <w:bCs/>
                <w:kern w:val="0"/>
                <w:sz w:val="22"/>
                <w:szCs w:val="22"/>
                <w:lang w:bidi="ar"/>
              </w:rPr>
              <w:t>生态修复项目</w:t>
            </w:r>
          </w:p>
        </w:tc>
        <w:tc>
          <w:tcPr>
            <w:tcW w:w="1244" w:type="dxa"/>
            <w:noWrap w:val="0"/>
            <w:vAlign w:val="center"/>
          </w:tcPr>
          <w:p>
            <w:pPr>
              <w:widowControl/>
              <w:snapToGrid/>
              <w:spacing w:line="300" w:lineRule="exact"/>
              <w:ind w:firstLine="0" w:firstLineChars="0"/>
              <w:jc w:val="center"/>
              <w:rPr>
                <w:rFonts w:ascii="Times New Roman" w:hAnsi="Times New Roman" w:cs="Times New Roman"/>
                <w:b/>
                <w:bCs/>
                <w:kern w:val="0"/>
                <w:sz w:val="22"/>
                <w:szCs w:val="22"/>
                <w:lang w:bidi="ar"/>
              </w:rPr>
            </w:pPr>
            <w:r>
              <w:rPr>
                <w:rFonts w:ascii="Times New Roman" w:hAnsi="Times New Roman" w:cs="Times New Roman"/>
                <w:b/>
                <w:bCs/>
                <w:kern w:val="0"/>
                <w:sz w:val="22"/>
                <w:szCs w:val="22"/>
                <w:lang w:bidi="ar"/>
              </w:rPr>
              <w:t>13284</w:t>
            </w:r>
          </w:p>
        </w:tc>
        <w:tc>
          <w:tcPr>
            <w:tcW w:w="1528" w:type="dxa"/>
            <w:noWrap w:val="0"/>
            <w:vAlign w:val="center"/>
          </w:tcPr>
          <w:p>
            <w:pPr>
              <w:widowControl/>
              <w:snapToGrid/>
              <w:spacing w:line="300" w:lineRule="exact"/>
              <w:ind w:firstLine="0" w:firstLineChars="0"/>
              <w:jc w:val="center"/>
              <w:rPr>
                <w:rFonts w:cs="Times New Roman"/>
                <w:b/>
                <w:bCs/>
                <w:kern w:val="0"/>
                <w:sz w:val="22"/>
                <w:szCs w:val="22"/>
                <w:lang w:bidi="ar"/>
              </w:rPr>
            </w:pPr>
          </w:p>
        </w:tc>
        <w:tc>
          <w:tcPr>
            <w:tcW w:w="1627" w:type="dxa"/>
            <w:noWrap w:val="0"/>
            <w:vAlign w:val="center"/>
          </w:tcPr>
          <w:p>
            <w:pPr>
              <w:widowControl/>
              <w:snapToGrid/>
              <w:spacing w:line="300" w:lineRule="exact"/>
              <w:ind w:firstLine="0" w:firstLineChars="0"/>
              <w:jc w:val="left"/>
              <w:rPr>
                <w:rFonts w:ascii="Times New Roman" w:hAnsi="Times New Roman" w:cs="Times New Roman"/>
                <w:b/>
                <w:bCs/>
                <w:kern w:val="0"/>
                <w:sz w:val="22"/>
                <w:szCs w:val="2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62"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25</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hint="eastAsia" w:cs="Times New Roman"/>
                <w:kern w:val="0"/>
                <w:sz w:val="22"/>
                <w:szCs w:val="22"/>
                <w:lang w:bidi="ar"/>
              </w:rPr>
              <w:t>平罗县</w:t>
            </w:r>
            <w:r>
              <w:rPr>
                <w:rFonts w:cs="Times New Roman"/>
                <w:kern w:val="0"/>
                <w:sz w:val="22"/>
                <w:szCs w:val="22"/>
                <w:lang w:bidi="ar"/>
              </w:rPr>
              <w:t>镇朔湖小流域综合治理项目</w:t>
            </w:r>
          </w:p>
        </w:tc>
        <w:tc>
          <w:tcPr>
            <w:tcW w:w="7154" w:type="dxa"/>
            <w:noWrap w:val="0"/>
            <w:vAlign w:val="center"/>
          </w:tcPr>
          <w:p>
            <w:pPr>
              <w:widowControl/>
              <w:snapToGrid/>
              <w:spacing w:line="300" w:lineRule="exact"/>
              <w:ind w:firstLine="0" w:firstLineChars="0"/>
              <w:rPr>
                <w:rFonts w:hint="eastAsia" w:ascii="仿宋_GB2312" w:cs="Times New Roman"/>
                <w:kern w:val="0"/>
                <w:sz w:val="22"/>
                <w:szCs w:val="22"/>
                <w:lang w:bidi="ar"/>
              </w:rPr>
            </w:pPr>
            <w:r>
              <w:rPr>
                <w:rFonts w:hint="eastAsia" w:ascii="仿宋_GB2312" w:cs="Times New Roman"/>
                <w:kern w:val="0"/>
                <w:sz w:val="22"/>
                <w:szCs w:val="22"/>
                <w:lang w:bidi="ar"/>
              </w:rPr>
              <w:t>平罗县镇朔湖小流域综合治理项目，营造道路防护林面积1.78公顷，封育治理面积1523公顷，新增治理水土流失面积15.82平方公里。</w:t>
            </w:r>
          </w:p>
        </w:tc>
        <w:tc>
          <w:tcPr>
            <w:tcW w:w="1244"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588</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水务局</w:t>
            </w:r>
          </w:p>
        </w:tc>
        <w:tc>
          <w:tcPr>
            <w:tcW w:w="162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2024—2025</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26</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hint="eastAsia" w:cs="Times New Roman"/>
                <w:kern w:val="0"/>
                <w:sz w:val="22"/>
                <w:szCs w:val="22"/>
                <w:lang w:bidi="ar"/>
              </w:rPr>
              <w:t>平罗县</w:t>
            </w:r>
            <w:r>
              <w:rPr>
                <w:rFonts w:cs="Times New Roman"/>
                <w:kern w:val="0"/>
                <w:sz w:val="22"/>
                <w:szCs w:val="22"/>
                <w:lang w:bidi="ar"/>
              </w:rPr>
              <w:t>马太沟小流域综合治理项目</w:t>
            </w:r>
          </w:p>
        </w:tc>
        <w:tc>
          <w:tcPr>
            <w:tcW w:w="7154" w:type="dxa"/>
            <w:noWrap w:val="0"/>
            <w:vAlign w:val="center"/>
          </w:tcPr>
          <w:p>
            <w:pPr>
              <w:widowControl/>
              <w:snapToGrid/>
              <w:spacing w:line="300" w:lineRule="exact"/>
              <w:ind w:firstLine="0" w:firstLineChars="0"/>
              <w:rPr>
                <w:rFonts w:hint="eastAsia" w:ascii="仿宋_GB2312" w:cs="Times New Roman"/>
                <w:kern w:val="0"/>
                <w:sz w:val="22"/>
                <w:szCs w:val="22"/>
                <w:lang w:bidi="ar"/>
              </w:rPr>
            </w:pPr>
            <w:r>
              <w:rPr>
                <w:rFonts w:hint="eastAsia" w:ascii="仿宋_GB2312" w:cs="Times New Roman"/>
                <w:kern w:val="0"/>
                <w:sz w:val="22"/>
                <w:szCs w:val="22"/>
                <w:lang w:bidi="ar"/>
              </w:rPr>
              <w:t>新建连接道路长1.5公里，混凝土硬化路面宽3.8米。铺设PVC管道7.增治理水土流失面积 12.06平方公里。02公里，管径250～90毫米，压力等级0.63兆帕；铺设PE管1.94公里，管径75毫米，压力等级0.4兆帕；铺设滴灌管71.92公里。土地整治16.64公顷。新建围栏长3.22公里。营造防护林面积33.77公顷，为乔灌草混交林；种植行道树19881株（折合面积2.49公顷）；种植亲水植物面积0.15公顷。封育治理面积1170公顷，配套封禁标识牌 3块。</w:t>
            </w:r>
          </w:p>
        </w:tc>
        <w:tc>
          <w:tcPr>
            <w:tcW w:w="1244"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323</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水务局</w:t>
            </w:r>
          </w:p>
        </w:tc>
        <w:tc>
          <w:tcPr>
            <w:tcW w:w="162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2024—2025</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00"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27</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典农河</w:t>
            </w:r>
            <w:r>
              <w:rPr>
                <w:rFonts w:hint="eastAsia" w:cs="Times New Roman"/>
                <w:kern w:val="0"/>
                <w:sz w:val="22"/>
                <w:szCs w:val="22"/>
                <w:lang w:bidi="ar"/>
              </w:rPr>
              <w:t>中游</w:t>
            </w:r>
            <w:r>
              <w:rPr>
                <w:rFonts w:cs="Times New Roman"/>
                <w:kern w:val="0"/>
                <w:sz w:val="22"/>
                <w:szCs w:val="22"/>
                <w:lang w:bidi="ar"/>
              </w:rPr>
              <w:t>小流域</w:t>
            </w:r>
            <w:r>
              <w:rPr>
                <w:rFonts w:hint="eastAsia" w:cs="Times New Roman"/>
                <w:kern w:val="0"/>
                <w:sz w:val="22"/>
                <w:szCs w:val="22"/>
                <w:lang w:bidi="ar"/>
              </w:rPr>
              <w:t>（</w:t>
            </w:r>
            <w:r>
              <w:rPr>
                <w:rFonts w:cs="Times New Roman"/>
                <w:kern w:val="0"/>
                <w:sz w:val="22"/>
                <w:szCs w:val="22"/>
                <w:lang w:bidi="ar"/>
              </w:rPr>
              <w:t>翰泉海</w:t>
            </w:r>
            <w:r>
              <w:rPr>
                <w:rFonts w:hint="eastAsia" w:cs="Times New Roman"/>
                <w:kern w:val="0"/>
                <w:sz w:val="22"/>
                <w:szCs w:val="22"/>
                <w:lang w:bidi="ar"/>
              </w:rPr>
              <w:t>）</w:t>
            </w:r>
            <w:r>
              <w:rPr>
                <w:rFonts w:cs="Times New Roman"/>
                <w:kern w:val="0"/>
                <w:sz w:val="22"/>
                <w:szCs w:val="22"/>
                <w:lang w:bidi="ar"/>
              </w:rPr>
              <w:t>综合治理工程</w:t>
            </w:r>
          </w:p>
        </w:tc>
        <w:tc>
          <w:tcPr>
            <w:tcW w:w="7154" w:type="dxa"/>
            <w:noWrap w:val="0"/>
            <w:vAlign w:val="center"/>
          </w:tcPr>
          <w:p>
            <w:pPr>
              <w:widowControl/>
              <w:snapToGrid/>
              <w:spacing w:line="280" w:lineRule="exact"/>
              <w:ind w:firstLine="0" w:firstLineChars="0"/>
              <w:rPr>
                <w:rFonts w:cs="Times New Roman"/>
                <w:kern w:val="0"/>
                <w:sz w:val="22"/>
                <w:szCs w:val="22"/>
                <w:lang w:bidi="ar"/>
              </w:rPr>
            </w:pPr>
            <w:r>
              <w:rPr>
                <w:rFonts w:cs="Times New Roman"/>
                <w:kern w:val="0"/>
                <w:sz w:val="22"/>
                <w:szCs w:val="22"/>
                <w:lang w:bidi="ar"/>
              </w:rPr>
              <w:t>项目治理总长约4.42km，治理总面积约796.31亩，主要治理措施为种植水土保持林、景观林、岸坡生态防护、水生植被群落修复和道路及附属设施工程等，其中水土保持林种植面积约169.74亩，风景林种植面积约286.40亩，岸坡生态防护面积约118.37亩，并配套相应节水灌溉系统，水生植被群落修复面积约86.64亩，道路及附属设施工程占地约135.16亩。道路及附属设施工程主要以建设巡护路、游步道、休闲广场、亲水平台、生态停车场等为主。其中新建巡护道路全长8.2km，新建生态休闲广场7711㎡，新建木质亲水平台2260㎡，新建生态停车场4004㎡。</w:t>
            </w:r>
          </w:p>
        </w:tc>
        <w:tc>
          <w:tcPr>
            <w:tcW w:w="1244"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2150</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水务局</w:t>
            </w:r>
          </w:p>
        </w:tc>
        <w:tc>
          <w:tcPr>
            <w:tcW w:w="162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2025—2026</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42"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28</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贺兰山东麓大水沟生态修复项目供水工程</w:t>
            </w:r>
          </w:p>
        </w:tc>
        <w:tc>
          <w:tcPr>
            <w:tcW w:w="7154" w:type="dxa"/>
            <w:noWrap w:val="0"/>
            <w:vAlign w:val="center"/>
          </w:tcPr>
          <w:p>
            <w:pPr>
              <w:widowControl/>
              <w:snapToGrid/>
              <w:spacing w:line="280" w:lineRule="exact"/>
              <w:ind w:firstLine="0" w:firstLineChars="0"/>
              <w:rPr>
                <w:rFonts w:cs="Times New Roman"/>
                <w:kern w:val="0"/>
                <w:sz w:val="22"/>
                <w:szCs w:val="22"/>
                <w:lang w:bidi="ar"/>
              </w:rPr>
            </w:pPr>
            <w:r>
              <w:rPr>
                <w:rFonts w:cs="Times New Roman"/>
                <w:kern w:val="0"/>
                <w:sz w:val="22"/>
                <w:szCs w:val="22"/>
                <w:lang w:bidi="ar"/>
              </w:rPr>
              <w:t>项目位于平罗县崇岗镇常青村贺兰山东麓地区，新建扬水泵站2座，泵站配套1000KVA变压器1台，50KVA冬用变压器1台。布设扬水压力管道2条4.92km，配套各类阀井20座，管道标示桩50个，其他管路建筑物12座。新建蓄水容积6万m³蓄水池1座，维修改造蓄水容积20万m³蓄水池1座。</w:t>
            </w:r>
          </w:p>
        </w:tc>
        <w:tc>
          <w:tcPr>
            <w:tcW w:w="1244"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2635</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自然资源局</w:t>
            </w:r>
          </w:p>
        </w:tc>
        <w:tc>
          <w:tcPr>
            <w:tcW w:w="162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2024—2025</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29</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贺兰山东麓（平罗段）水源涵养林建设项目</w:t>
            </w:r>
          </w:p>
        </w:tc>
        <w:tc>
          <w:tcPr>
            <w:tcW w:w="7154" w:type="dxa"/>
            <w:noWrap w:val="0"/>
            <w:vAlign w:val="center"/>
          </w:tcPr>
          <w:p>
            <w:pPr>
              <w:widowControl/>
              <w:snapToGrid/>
              <w:spacing w:line="300" w:lineRule="exact"/>
              <w:ind w:firstLine="0" w:firstLineChars="0"/>
              <w:rPr>
                <w:rFonts w:cs="Times New Roman"/>
                <w:kern w:val="0"/>
                <w:sz w:val="22"/>
                <w:szCs w:val="22"/>
                <w:lang w:bidi="ar"/>
              </w:rPr>
            </w:pPr>
            <w:r>
              <w:rPr>
                <w:rFonts w:cs="Times New Roman"/>
                <w:kern w:val="0"/>
                <w:sz w:val="22"/>
                <w:szCs w:val="22"/>
                <w:lang w:bidi="ar"/>
              </w:rPr>
              <w:t>项目建设面积3676048㎡（合：5514亩），建设内容主要包括水源涵养林工程、灌溉工程、土方工程和防火巡护作业道等工程。</w:t>
            </w:r>
          </w:p>
        </w:tc>
        <w:tc>
          <w:tcPr>
            <w:tcW w:w="1244"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3704</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自然资源局</w:t>
            </w:r>
          </w:p>
        </w:tc>
        <w:tc>
          <w:tcPr>
            <w:tcW w:w="162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2024—2025</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40"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30</w:t>
            </w:r>
          </w:p>
        </w:tc>
        <w:tc>
          <w:tcPr>
            <w:tcW w:w="2445" w:type="dxa"/>
            <w:noWrap w:val="0"/>
            <w:vAlign w:val="center"/>
          </w:tcPr>
          <w:p>
            <w:pPr>
              <w:widowControl/>
              <w:snapToGrid/>
              <w:spacing w:line="300" w:lineRule="exact"/>
              <w:ind w:firstLine="0" w:firstLineChars="0"/>
              <w:jc w:val="center"/>
              <w:rPr>
                <w:rFonts w:hint="eastAsia" w:cs="Times New Roman"/>
                <w:kern w:val="0"/>
                <w:sz w:val="22"/>
                <w:szCs w:val="22"/>
                <w:lang w:bidi="ar"/>
              </w:rPr>
            </w:pPr>
            <w:r>
              <w:rPr>
                <w:rFonts w:cs="Times New Roman"/>
                <w:kern w:val="0"/>
                <w:sz w:val="22"/>
                <w:szCs w:val="22"/>
                <w:lang w:bidi="ar"/>
              </w:rPr>
              <w:t>石嘴山市重点入黄排水沟典农河下段（第三排水沟）平罗段水环境治理示范项目（高庄片区）</w:t>
            </w:r>
          </w:p>
        </w:tc>
        <w:tc>
          <w:tcPr>
            <w:tcW w:w="7154" w:type="dxa"/>
            <w:noWrap w:val="0"/>
            <w:vAlign w:val="center"/>
          </w:tcPr>
          <w:p>
            <w:pPr>
              <w:widowControl/>
              <w:snapToGrid/>
              <w:spacing w:line="300" w:lineRule="exact"/>
              <w:ind w:firstLine="0" w:firstLineChars="0"/>
              <w:rPr>
                <w:rFonts w:cs="Times New Roman"/>
                <w:kern w:val="0"/>
                <w:sz w:val="22"/>
                <w:szCs w:val="22"/>
                <w:lang w:bidi="ar"/>
              </w:rPr>
            </w:pPr>
            <w:r>
              <w:rPr>
                <w:rFonts w:cs="Times New Roman"/>
                <w:kern w:val="0"/>
                <w:sz w:val="22"/>
                <w:szCs w:val="22"/>
                <w:lang w:bidi="ar"/>
              </w:rPr>
              <w:t>项目南起省道301桥，北至平罗惠农交界处结束，总治理长度6.2公里。建设内容包括生态护岸工程：治理单侧总长7.34公里，主要采用格宾网箱基础+格宾网垫护坡砌护形式，配套改造各类沟道尾水15座；底泥清除工程：清理沟道污染底泥长6.2公里，平均清淤深度约为0.3-0.5㎡清除底泥1.52万㎡；生态沟渠工程：生态沟渠工程治理长度6.19公里（沟道中心线长度），治理总面积205.58亩，主要包括沟道内裸露岸城绿化、格宾护岸绿化及撒播吸附氨磷的挺水植物；绿化灌溉工程：新建3#灌溉系统，控制面积188亩，新建灌溉加压泵站1座，建筑面积72.1㎡，配套过滤设备、测控装置及灌溉管网工程等。</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2302</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高庄乡人民政府</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2024—2025</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88"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31</w:t>
            </w:r>
          </w:p>
        </w:tc>
        <w:tc>
          <w:tcPr>
            <w:tcW w:w="2445" w:type="dxa"/>
            <w:noWrap w:val="0"/>
            <w:vAlign w:val="center"/>
          </w:tcPr>
          <w:p>
            <w:pPr>
              <w:widowControl/>
              <w:snapToGrid/>
              <w:spacing w:line="300" w:lineRule="exact"/>
              <w:ind w:firstLine="0" w:firstLineChars="0"/>
              <w:jc w:val="center"/>
            </w:pPr>
            <w:r>
              <w:rPr>
                <w:rFonts w:cs="Times New Roman"/>
                <w:kern w:val="0"/>
                <w:sz w:val="22"/>
                <w:szCs w:val="22"/>
                <w:lang w:bidi="ar"/>
              </w:rPr>
              <w:t>石嘴山市重点入黄排水沟典农河下段（第三排水沟）平罗段水环境治理示范项目（姚伏片区</w:t>
            </w:r>
            <w:r>
              <w:rPr>
                <w:rFonts w:hint="eastAsia" w:cs="Times New Roman"/>
                <w:kern w:val="0"/>
                <w:sz w:val="22"/>
                <w:szCs w:val="22"/>
                <w:lang w:bidi="ar"/>
              </w:rPr>
              <w:t>）</w:t>
            </w:r>
          </w:p>
        </w:tc>
        <w:tc>
          <w:tcPr>
            <w:tcW w:w="7154" w:type="dxa"/>
            <w:noWrap w:val="0"/>
            <w:vAlign w:val="center"/>
          </w:tcPr>
          <w:p>
            <w:pPr>
              <w:widowControl/>
              <w:snapToGrid/>
              <w:spacing w:line="320" w:lineRule="exact"/>
              <w:ind w:firstLine="0" w:firstLineChars="0"/>
              <w:rPr>
                <w:rFonts w:hint="eastAsia" w:ascii="仿宋_GB2312" w:cs="Times New Roman"/>
                <w:kern w:val="0"/>
                <w:sz w:val="22"/>
                <w:szCs w:val="22"/>
                <w:lang w:bidi="ar"/>
              </w:rPr>
            </w:pPr>
            <w:r>
              <w:rPr>
                <w:rFonts w:hint="eastAsia" w:ascii="仿宋_GB2312" w:cs="Times New Roman"/>
                <w:kern w:val="0"/>
                <w:sz w:val="22"/>
                <w:szCs w:val="22"/>
                <w:lang w:bidi="ar"/>
              </w:rPr>
              <w:t>工程治理段为石嘴山市典农河下段（第三排水沟）平罗段姚伏片区，范围南起第三排水管贺兰平罗交界下游1.65km处，北至金顺农场桥结束，总治理长度10.96km。（1）生态护岸工程（附属建筑物酸造）配套改造各类沟道尾水18座。（2）污染底泥清除对第三排水沟平罗段现有沟道底进行底泥清除，姚伏片区清理沟道底泥长度10.90km。（3）生态沟渠工程，治理长度8.95km，治理总面积245.50亩。</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868</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姚伏镇人民政府</w:t>
            </w:r>
          </w:p>
        </w:tc>
        <w:tc>
          <w:tcPr>
            <w:tcW w:w="162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2024—2025</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65"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32</w:t>
            </w:r>
          </w:p>
        </w:tc>
        <w:tc>
          <w:tcPr>
            <w:tcW w:w="2445" w:type="dxa"/>
            <w:noWrap w:val="0"/>
            <w:vAlign w:val="center"/>
          </w:tcPr>
          <w:p>
            <w:pPr>
              <w:widowControl/>
              <w:snapToGrid/>
              <w:spacing w:line="300" w:lineRule="exact"/>
              <w:ind w:firstLine="0" w:firstLineChars="0"/>
              <w:jc w:val="center"/>
            </w:pPr>
            <w:r>
              <w:rPr>
                <w:rFonts w:cs="Times New Roman"/>
                <w:kern w:val="0"/>
                <w:sz w:val="22"/>
                <w:szCs w:val="22"/>
                <w:lang w:bidi="ar"/>
              </w:rPr>
              <w:t>石嘴山市重点入黄排水沟典农河下段（第三排水沟）平罗段水环境治理示范项目</w:t>
            </w:r>
            <w:r>
              <w:rPr>
                <w:rFonts w:hint="eastAsia" w:cs="Times New Roman"/>
                <w:kern w:val="0"/>
                <w:sz w:val="22"/>
                <w:szCs w:val="22"/>
                <w:lang w:bidi="ar"/>
              </w:rPr>
              <w:t>（</w:t>
            </w:r>
            <w:r>
              <w:rPr>
                <w:rFonts w:cs="Times New Roman"/>
                <w:kern w:val="0"/>
                <w:sz w:val="22"/>
                <w:szCs w:val="22"/>
                <w:lang w:bidi="ar"/>
              </w:rPr>
              <w:t>城关片区</w:t>
            </w:r>
            <w:r>
              <w:rPr>
                <w:rFonts w:hint="eastAsia" w:cs="Times New Roman"/>
                <w:kern w:val="0"/>
                <w:sz w:val="22"/>
                <w:szCs w:val="22"/>
                <w:lang w:bidi="ar"/>
              </w:rPr>
              <w:t>）</w:t>
            </w:r>
          </w:p>
        </w:tc>
        <w:tc>
          <w:tcPr>
            <w:tcW w:w="7154" w:type="dxa"/>
            <w:noWrap w:val="0"/>
            <w:vAlign w:val="center"/>
          </w:tcPr>
          <w:p>
            <w:pPr>
              <w:widowControl/>
              <w:snapToGrid/>
              <w:spacing w:line="320" w:lineRule="exact"/>
              <w:ind w:firstLine="0" w:firstLineChars="0"/>
              <w:rPr>
                <w:rFonts w:hint="eastAsia" w:ascii="仿宋_GB2312" w:cs="Times New Roman"/>
                <w:kern w:val="0"/>
                <w:sz w:val="22"/>
                <w:szCs w:val="22"/>
                <w:lang w:bidi="ar"/>
              </w:rPr>
            </w:pPr>
            <w:r>
              <w:rPr>
                <w:rFonts w:hint="eastAsia" w:ascii="仿宋_GB2312" w:cs="Times New Roman"/>
                <w:kern w:val="0"/>
                <w:sz w:val="22"/>
                <w:szCs w:val="22"/>
                <w:lang w:bidi="ar"/>
              </w:rPr>
              <w:t>项目范围南起金顺农场桥，北至省道301桥结束（沟道桩号19+205～34+000），总治理长度14.8km。1.生态护岸工程，2.底泥清除工程3.生态沟渠工程4.绿化灌溉工程。</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714</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城关镇人民政府</w:t>
            </w:r>
          </w:p>
        </w:tc>
        <w:tc>
          <w:tcPr>
            <w:tcW w:w="162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2024—2025</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b/>
                <w:bCs/>
                <w:kern w:val="0"/>
                <w:sz w:val="22"/>
                <w:szCs w:val="22"/>
                <w:lang w:bidi="ar"/>
              </w:rPr>
            </w:pPr>
            <w:r>
              <w:rPr>
                <w:rFonts w:ascii="Times New Roman" w:cs="Times New Roman"/>
                <w:b/>
                <w:bCs/>
                <w:kern w:val="0"/>
                <w:sz w:val="22"/>
                <w:szCs w:val="22"/>
                <w:lang w:bidi="ar"/>
              </w:rPr>
              <w:t>七</w:t>
            </w:r>
          </w:p>
        </w:tc>
        <w:tc>
          <w:tcPr>
            <w:tcW w:w="9599" w:type="dxa"/>
            <w:gridSpan w:val="2"/>
            <w:noWrap w:val="0"/>
            <w:vAlign w:val="center"/>
          </w:tcPr>
          <w:p>
            <w:pPr>
              <w:widowControl/>
              <w:snapToGrid/>
              <w:spacing w:line="320" w:lineRule="exact"/>
              <w:ind w:firstLine="0" w:firstLineChars="0"/>
              <w:jc w:val="left"/>
              <w:rPr>
                <w:rFonts w:cs="Times New Roman"/>
                <w:b/>
                <w:bCs/>
                <w:kern w:val="0"/>
                <w:sz w:val="22"/>
                <w:szCs w:val="22"/>
                <w:lang w:bidi="ar"/>
              </w:rPr>
            </w:pPr>
            <w:r>
              <w:rPr>
                <w:rFonts w:cs="Times New Roman"/>
                <w:b/>
                <w:bCs/>
                <w:kern w:val="0"/>
                <w:sz w:val="22"/>
                <w:szCs w:val="22"/>
                <w:lang w:bidi="ar"/>
              </w:rPr>
              <w:t>防汛抗旱项目</w:t>
            </w:r>
          </w:p>
        </w:tc>
        <w:tc>
          <w:tcPr>
            <w:tcW w:w="1244" w:type="dxa"/>
            <w:noWrap w:val="0"/>
            <w:vAlign w:val="center"/>
          </w:tcPr>
          <w:p>
            <w:pPr>
              <w:widowControl/>
              <w:snapToGrid/>
              <w:spacing w:line="300" w:lineRule="exact"/>
              <w:ind w:firstLine="0" w:firstLineChars="0"/>
              <w:jc w:val="center"/>
              <w:rPr>
                <w:rFonts w:ascii="Times New Roman" w:hAnsi="Times New Roman" w:cs="Times New Roman"/>
                <w:b/>
                <w:bCs/>
                <w:kern w:val="0"/>
                <w:sz w:val="22"/>
                <w:szCs w:val="22"/>
                <w:lang w:bidi="ar"/>
              </w:rPr>
            </w:pPr>
            <w:r>
              <w:rPr>
                <w:rFonts w:ascii="Times New Roman" w:hAnsi="Times New Roman" w:cs="Times New Roman"/>
                <w:b/>
                <w:bCs/>
                <w:kern w:val="0"/>
                <w:sz w:val="22"/>
                <w:szCs w:val="22"/>
                <w:lang w:bidi="ar"/>
              </w:rPr>
              <w:t>46672</w:t>
            </w:r>
          </w:p>
        </w:tc>
        <w:tc>
          <w:tcPr>
            <w:tcW w:w="1528" w:type="dxa"/>
            <w:noWrap w:val="0"/>
            <w:vAlign w:val="center"/>
          </w:tcPr>
          <w:p>
            <w:pPr>
              <w:widowControl/>
              <w:snapToGrid/>
              <w:spacing w:line="300" w:lineRule="exact"/>
              <w:ind w:firstLine="0" w:firstLineChars="0"/>
              <w:jc w:val="left"/>
              <w:rPr>
                <w:rFonts w:cs="Times New Roman"/>
                <w:b/>
                <w:bCs/>
                <w:kern w:val="0"/>
                <w:sz w:val="22"/>
                <w:szCs w:val="22"/>
                <w:lang w:bidi="ar"/>
              </w:rPr>
            </w:pPr>
          </w:p>
        </w:tc>
        <w:tc>
          <w:tcPr>
            <w:tcW w:w="1627" w:type="dxa"/>
            <w:noWrap w:val="0"/>
            <w:vAlign w:val="center"/>
          </w:tcPr>
          <w:p>
            <w:pPr>
              <w:widowControl/>
              <w:snapToGrid/>
              <w:spacing w:line="300" w:lineRule="exact"/>
              <w:ind w:firstLine="0" w:firstLineChars="0"/>
              <w:jc w:val="left"/>
              <w:rPr>
                <w:rFonts w:ascii="Times New Roman" w:hAnsi="Times New Roman" w:cs="Times New Roman"/>
                <w:b/>
                <w:bCs/>
                <w:kern w:val="0"/>
                <w:sz w:val="22"/>
                <w:szCs w:val="22"/>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12"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33</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宁夏贺兰山东麓防洪治理工程2023年度（第二批）建设项目</w:t>
            </w:r>
          </w:p>
        </w:tc>
        <w:tc>
          <w:tcPr>
            <w:tcW w:w="7154" w:type="dxa"/>
            <w:noWrap w:val="0"/>
            <w:vAlign w:val="center"/>
          </w:tcPr>
          <w:p>
            <w:pPr>
              <w:widowControl/>
              <w:snapToGrid/>
              <w:spacing w:line="320" w:lineRule="exact"/>
              <w:ind w:firstLine="0" w:firstLineChars="0"/>
              <w:rPr>
                <w:rFonts w:hint="eastAsia" w:ascii="仿宋_GB2312" w:cs="Times New Roman"/>
                <w:kern w:val="0"/>
                <w:sz w:val="22"/>
                <w:szCs w:val="22"/>
                <w:lang w:bidi="ar"/>
              </w:rPr>
            </w:pPr>
            <w:r>
              <w:rPr>
                <w:rFonts w:hint="eastAsia" w:ascii="仿宋_GB2312" w:cs="Times New Roman"/>
                <w:kern w:val="0"/>
                <w:sz w:val="22"/>
                <w:szCs w:val="22"/>
                <w:lang w:bidi="ar"/>
              </w:rPr>
              <w:t>（1）沙坑扩整工程：二号泄洪沟滞洪沙坑扩整308亩，增加库容245万</w:t>
            </w:r>
            <w:r>
              <w:rPr>
                <w:rFonts w:ascii="Times New Roman" w:hAnsi="Times New Roman" w:cs="Times New Roman"/>
                <w:kern w:val="0"/>
                <w:sz w:val="22"/>
                <w:szCs w:val="22"/>
                <w:lang w:bidi="ar"/>
              </w:rPr>
              <w:t>m³</w:t>
            </w:r>
            <w:r>
              <w:rPr>
                <w:rFonts w:hint="eastAsia" w:ascii="仿宋_GB2312" w:cs="Times New Roman"/>
                <w:kern w:val="0"/>
                <w:sz w:val="22"/>
                <w:szCs w:val="22"/>
                <w:lang w:bidi="ar"/>
              </w:rPr>
              <w:t>。（2）二号泄洪沟治理工程：护岸砌护维修1.2km，入库清淤疏浚0.8km；沟道尾水建筑物改造11座。（3）一号泄洪沟治理工程：G110国道以上段左岸砌护0.26km；G110国道以下段：护岸砌护维修2.5km，堤坝加高长0.76km，入库清淤疏浚0.26km。</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2685</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水务局</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2024—2025</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01"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34</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平罗县城市防洪排涝项目</w:t>
            </w:r>
            <w:r>
              <w:rPr>
                <w:rFonts w:hint="eastAsia" w:cs="Times New Roman"/>
                <w:kern w:val="0"/>
                <w:sz w:val="22"/>
                <w:szCs w:val="22"/>
                <w:lang w:bidi="ar"/>
              </w:rPr>
              <w:t>－</w:t>
            </w:r>
            <w:r>
              <w:rPr>
                <w:rFonts w:cs="Times New Roman"/>
                <w:kern w:val="0"/>
                <w:sz w:val="22"/>
                <w:szCs w:val="22"/>
                <w:lang w:bidi="ar"/>
              </w:rPr>
              <w:t>翰林大街排水系统改造工程（南段）</w:t>
            </w:r>
          </w:p>
        </w:tc>
        <w:tc>
          <w:tcPr>
            <w:tcW w:w="7154" w:type="dxa"/>
            <w:noWrap/>
            <w:vAlign w:val="center"/>
          </w:tcPr>
          <w:p>
            <w:pPr>
              <w:widowControl/>
              <w:snapToGrid/>
              <w:spacing w:line="320" w:lineRule="exact"/>
              <w:ind w:firstLine="0" w:firstLineChars="0"/>
              <w:rPr>
                <w:rFonts w:hint="eastAsia" w:ascii="仿宋_GB2312" w:cs="Times New Roman"/>
                <w:kern w:val="0"/>
                <w:sz w:val="22"/>
                <w:szCs w:val="22"/>
                <w:lang w:bidi="ar"/>
              </w:rPr>
            </w:pPr>
            <w:r>
              <w:rPr>
                <w:rFonts w:hint="eastAsia" w:ascii="仿宋_GB2312" w:cs="Times New Roman"/>
                <w:kern w:val="0"/>
                <w:sz w:val="22"/>
                <w:szCs w:val="22"/>
                <w:lang w:bidi="ar"/>
              </w:rPr>
              <w:t>主要实施翰林大街由鼓楼西街至永安路段约1.3公里雨水、污水排水、给水管网、道路及道路附属工程改造，新建雨水调蓄池1座10000立方米，将雨水接入康家湖或望芦湖。</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4822</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hint="eastAsia" w:cs="Times New Roman"/>
                <w:kern w:val="0"/>
                <w:sz w:val="22"/>
                <w:szCs w:val="22"/>
                <w:lang w:bidi="ar"/>
              </w:rPr>
              <w:t>住建局</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2024—2025</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11"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35</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宁夏贺兰山东麓防洪治理工程2024年度（第一批）平罗县片区建设项目</w:t>
            </w:r>
          </w:p>
        </w:tc>
        <w:tc>
          <w:tcPr>
            <w:tcW w:w="7154" w:type="dxa"/>
            <w:noWrap/>
            <w:vAlign w:val="center"/>
          </w:tcPr>
          <w:p>
            <w:pPr>
              <w:widowControl/>
              <w:snapToGrid/>
              <w:spacing w:line="320" w:lineRule="exact"/>
              <w:ind w:firstLine="0" w:firstLineChars="0"/>
              <w:rPr>
                <w:rFonts w:hint="eastAsia" w:ascii="仿宋_GB2312" w:cs="Times New Roman"/>
                <w:kern w:val="0"/>
                <w:sz w:val="22"/>
                <w:szCs w:val="22"/>
                <w:lang w:bidi="ar"/>
              </w:rPr>
            </w:pPr>
            <w:r>
              <w:rPr>
                <w:rFonts w:hint="eastAsia" w:ascii="仿宋_GB2312" w:cs="Times New Roman"/>
                <w:kern w:val="0"/>
                <w:sz w:val="22"/>
                <w:szCs w:val="22"/>
                <w:lang w:bidi="ar"/>
              </w:rPr>
              <w:t>（1）新建导洪堤共2段，治理长度5.11km，配套建筑物座堤顶巡护道路加固5.11km。（2）治理塌沟泄洪沟道1条长1.09km，沟道护长度（单侧长度）2.18km；堤顶巡护道路加固1.09km（沥青路面）。</w:t>
            </w:r>
            <w:r>
              <w:rPr>
                <w:rFonts w:hint="eastAsia" w:ascii="仿宋_GB2312" w:cs="Times New Roman"/>
                <w:spacing w:val="-4"/>
                <w:kern w:val="0"/>
                <w:sz w:val="22"/>
                <w:szCs w:val="22"/>
                <w:lang w:bidi="ar"/>
              </w:rPr>
              <w:t>（3）提标改造镇朔湖拦洪库坝顶巡护道路15.88km；改造西大滩滞洪区巡护道路2.6km；改造提升三二支沟巡护道路9.5km；提升改造第四排水沟巡护道路15.75km。</w:t>
            </w:r>
            <w:r>
              <w:rPr>
                <w:rFonts w:hint="eastAsia" w:ascii="仿宋_GB2312" w:cs="Times New Roman"/>
                <w:kern w:val="0"/>
                <w:sz w:val="22"/>
                <w:szCs w:val="22"/>
                <w:lang w:bidi="ar"/>
              </w:rPr>
              <w:t>（4）扩整小水沟现有采砂坑为拦洪池，库容205万</w:t>
            </w:r>
            <w:r>
              <w:rPr>
                <w:rFonts w:ascii="Times New Roman" w:hAnsi="Times New Roman" w:cs="Times New Roman"/>
                <w:kern w:val="0"/>
                <w:sz w:val="22"/>
                <w:szCs w:val="22"/>
                <w:lang w:bidi="ar"/>
              </w:rPr>
              <w:t>m³</w:t>
            </w:r>
            <w:r>
              <w:rPr>
                <w:rFonts w:hint="eastAsia" w:ascii="仿宋_GB2312" w:cs="Times New Roman"/>
                <w:kern w:val="0"/>
                <w:sz w:val="22"/>
                <w:szCs w:val="22"/>
                <w:lang w:bidi="ar"/>
              </w:rPr>
              <w:t>，配套相应建筑物。（5）清淤北大闸沟2.65km并维修砌护沟道边坡1.5km，新建排涝泵站1座；清淤并加固三号沟3.78km，新建排涝泵站1座。</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7165</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水务局</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2024—2025</w:t>
            </w:r>
            <w:r>
              <w:rPr>
                <w:rFonts w:ascii="Times New Roman" w:cs="Times New Roman"/>
                <w:kern w:val="0"/>
                <w:sz w:val="22"/>
                <w:szCs w:val="22"/>
                <w:lang w:bidi="ar"/>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58" w:hRule="atLeast"/>
          <w:jc w:val="center"/>
        </w:trPr>
        <w:tc>
          <w:tcPr>
            <w:tcW w:w="617" w:type="dxa"/>
            <w:noWrap/>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36</w:t>
            </w:r>
          </w:p>
        </w:tc>
        <w:tc>
          <w:tcPr>
            <w:tcW w:w="2445"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黄河宁夏段河道治理工程</w:t>
            </w:r>
            <w:r>
              <w:rPr>
                <w:rFonts w:hint="eastAsia" w:cs="Times New Roman"/>
                <w:kern w:val="0"/>
                <w:sz w:val="22"/>
                <w:szCs w:val="22"/>
                <w:lang w:bidi="ar"/>
              </w:rPr>
              <w:t>（</w:t>
            </w:r>
            <w:r>
              <w:rPr>
                <w:rFonts w:cs="Times New Roman"/>
                <w:kern w:val="0"/>
                <w:sz w:val="22"/>
                <w:szCs w:val="22"/>
                <w:lang w:bidi="ar"/>
              </w:rPr>
              <w:t>平罗</w:t>
            </w:r>
            <w:r>
              <w:rPr>
                <w:rFonts w:hint="eastAsia" w:cs="Times New Roman"/>
                <w:kern w:val="0"/>
                <w:sz w:val="22"/>
                <w:szCs w:val="22"/>
                <w:lang w:bidi="ar"/>
              </w:rPr>
              <w:t>县治理区）</w:t>
            </w:r>
          </w:p>
        </w:tc>
        <w:tc>
          <w:tcPr>
            <w:tcW w:w="7154" w:type="dxa"/>
            <w:noWrap/>
            <w:vAlign w:val="center"/>
          </w:tcPr>
          <w:p>
            <w:pPr>
              <w:widowControl/>
              <w:snapToGrid/>
              <w:spacing w:line="320" w:lineRule="exact"/>
              <w:ind w:firstLine="0" w:firstLineChars="0"/>
              <w:rPr>
                <w:rFonts w:hint="eastAsia" w:ascii="仿宋_GB2312" w:cs="Times New Roman"/>
                <w:kern w:val="0"/>
                <w:sz w:val="22"/>
                <w:szCs w:val="22"/>
                <w:lang w:bidi="ar"/>
              </w:rPr>
            </w:pPr>
            <w:r>
              <w:rPr>
                <w:rFonts w:hint="eastAsia" w:ascii="仿宋_GB2312" w:cs="Times New Roman"/>
                <w:kern w:val="0"/>
                <w:sz w:val="22"/>
                <w:szCs w:val="22"/>
                <w:lang w:bidi="ar"/>
              </w:rPr>
              <w:t>新建黄河右岸头道墩至红崖子河段防汛道路6段，总长度为41.40km，其中高台地段27.35公里，滩区段14.05公里；加固红崖子村至都思图河入黄口堤防9.55km，配套相应建筑物；治理上八顷、下八顷、六顷地、东来点、施家台子、三棵柳、红崖子、四排口、邵家桥共9处险工段。</w:t>
            </w:r>
          </w:p>
        </w:tc>
        <w:tc>
          <w:tcPr>
            <w:tcW w:w="1244"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32000</w:t>
            </w:r>
          </w:p>
        </w:tc>
        <w:tc>
          <w:tcPr>
            <w:tcW w:w="1528" w:type="dxa"/>
            <w:noWrap w:val="0"/>
            <w:vAlign w:val="center"/>
          </w:tcPr>
          <w:p>
            <w:pPr>
              <w:widowControl/>
              <w:snapToGrid/>
              <w:spacing w:line="300" w:lineRule="exact"/>
              <w:ind w:firstLine="0" w:firstLineChars="0"/>
              <w:jc w:val="center"/>
              <w:rPr>
                <w:rFonts w:cs="Times New Roman"/>
                <w:kern w:val="0"/>
                <w:sz w:val="22"/>
                <w:szCs w:val="22"/>
                <w:lang w:bidi="ar"/>
              </w:rPr>
            </w:pPr>
            <w:r>
              <w:rPr>
                <w:rFonts w:cs="Times New Roman"/>
                <w:kern w:val="0"/>
                <w:sz w:val="22"/>
                <w:szCs w:val="22"/>
                <w:lang w:bidi="ar"/>
              </w:rPr>
              <w:t>水务局</w:t>
            </w:r>
          </w:p>
        </w:tc>
        <w:tc>
          <w:tcPr>
            <w:tcW w:w="1627" w:type="dxa"/>
            <w:noWrap w:val="0"/>
            <w:vAlign w:val="center"/>
          </w:tcPr>
          <w:p>
            <w:pPr>
              <w:widowControl/>
              <w:snapToGrid/>
              <w:spacing w:line="300" w:lineRule="exact"/>
              <w:ind w:firstLine="0" w:firstLineChars="0"/>
              <w:jc w:val="center"/>
              <w:rPr>
                <w:rFonts w:ascii="Times New Roman" w:hAnsi="Times New Roman" w:cs="Times New Roman"/>
                <w:kern w:val="0"/>
                <w:sz w:val="22"/>
                <w:szCs w:val="22"/>
                <w:lang w:bidi="ar"/>
              </w:rPr>
            </w:pPr>
            <w:r>
              <w:rPr>
                <w:rFonts w:ascii="Times New Roman" w:hAnsi="Times New Roman" w:cs="Times New Roman"/>
                <w:kern w:val="0"/>
                <w:sz w:val="22"/>
                <w:szCs w:val="22"/>
                <w:lang w:bidi="ar"/>
              </w:rPr>
              <w:t>2024—2026</w:t>
            </w:r>
            <w:r>
              <w:rPr>
                <w:rFonts w:ascii="Times New Roman" w:cs="Times New Roman"/>
                <w:kern w:val="0"/>
                <w:sz w:val="22"/>
                <w:szCs w:val="22"/>
                <w:lang w:bidi="ar"/>
              </w:rPr>
              <w:t>年</w:t>
            </w:r>
          </w:p>
        </w:tc>
      </w:tr>
    </w:tbl>
    <w:p>
      <w:pPr>
        <w:ind w:firstLine="0" w:firstLineChars="0"/>
        <w:rPr>
          <w:rFonts w:hint="eastAsia" w:cs="Times New Roman"/>
        </w:rPr>
        <w:sectPr>
          <w:pgSz w:w="16838" w:h="11906" w:orient="landscape"/>
          <w:pgMar w:top="1418" w:right="1440" w:bottom="1418" w:left="1440" w:header="680" w:footer="1247" w:gutter="0"/>
          <w:cols w:space="720"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62E81C63"/>
    <w:rsid w:val="62E81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60" w:lineRule="exact"/>
      <w:ind w:firstLine="200" w:firstLineChars="200"/>
      <w:jc w:val="both"/>
    </w:pPr>
    <w:rPr>
      <w:rFonts w:ascii="Calibri" w:hAnsi="Calibri" w:eastAsia="仿宋_GB2312" w:cs="黑体"/>
      <w:kern w:val="2"/>
      <w:sz w:val="32"/>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jc w:val="left"/>
    </w:pPr>
    <w:rPr>
      <w:rFonts w:ascii="Times New Roman" w:hAnsi="Times New Roman" w:eastAsia="华文仿宋" w:cs="华文仿宋"/>
      <w:kern w:val="0"/>
      <w:sz w:val="28"/>
      <w:szCs w:val="28"/>
      <w:lang w:val="zh-CN" w:bidi="zh-CN"/>
    </w:rPr>
  </w:style>
  <w:style w:type="paragraph" w:customStyle="1" w:styleId="5">
    <w:name w:val="表题"/>
    <w:basedOn w:val="1"/>
    <w:next w:val="1"/>
    <w:qFormat/>
    <w:uiPriority w:val="0"/>
    <w:pPr>
      <w:keepNext/>
      <w:keepLines/>
      <w:spacing w:line="560" w:lineRule="exact"/>
      <w:ind w:firstLine="0" w:firstLineChars="0"/>
      <w:jc w:val="center"/>
      <w:outlineLvl w:val="9"/>
    </w:pPr>
    <w:rPr>
      <w:rFonts w:ascii="Times New Roman" w:hAnsi="Times New Roman" w:eastAsia="方正小标宋简体" w:cs="Times New Roman"/>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2024-07-16T01:07:00Z</dcterms:created>
  <dc:creator>糖果</dc:creator>
  <cp:lastModifiedBy>糖果</cp:lastModifiedBy>
  <dcterms:modified xsi:type="dcterms:W3CDTF">2024-07-16T01:13:16Z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37253FA17F214B18AC6C462242CF7BF2_11</vt:lpwstr>
  </property>
</Properties>
</file>