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  <w:r>
        <w:rPr>
          <w:rFonts w:eastAsia="仿宋_GB2312"/>
          <w:kern w:val="0"/>
          <w:sz w:val="32"/>
          <w:szCs w:val="18"/>
        </w:rPr>
        <w:t xml:space="preserve">      </w:t>
      </w:r>
    </w:p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</w:p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</w:p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</w:p>
    <w:p>
      <w:pPr>
        <w:tabs>
          <w:tab w:val="left" w:pos="180"/>
          <w:tab w:val="left" w:pos="8140"/>
        </w:tabs>
        <w:spacing w:line="600" w:lineRule="exact"/>
        <w:jc w:val="left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ab/>
      </w:r>
    </w:p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</w:p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</w:p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</w:p>
    <w:p>
      <w:pPr>
        <w:tabs>
          <w:tab w:val="left" w:pos="180"/>
        </w:tabs>
        <w:spacing w:line="600" w:lineRule="exact"/>
        <w:jc w:val="center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</w:rPr>
        <w:t>平发</w:t>
      </w:r>
      <w:r>
        <w:rPr>
          <w:rFonts w:hint="eastAsia" w:ascii="仿宋_GB2312" w:eastAsia="仿宋_GB2312"/>
          <w:sz w:val="32"/>
          <w:lang w:eastAsia="zh-CN"/>
        </w:rPr>
        <w:t>改</w:t>
      </w:r>
      <w:r>
        <w:rPr>
          <w:rFonts w:hint="eastAsia" w:ascii="仿宋_GB2312" w:eastAsia="仿宋_GB2312"/>
          <w:sz w:val="32"/>
        </w:rPr>
        <w:t>发〔20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47</w:t>
      </w:r>
      <w:r>
        <w:rPr>
          <w:rFonts w:hint="eastAsia" w:ascii="仿宋_GB2312" w:eastAsia="仿宋_GB2312"/>
          <w:sz w:val="32"/>
        </w:rPr>
        <w:t>号</w:t>
      </w:r>
      <w:bookmarkEnd w:id="0"/>
      <w:r>
        <w:rPr>
          <w:rFonts w:hint="eastAsia" w:ascii="仿宋_GB2312" w:eastAsia="仿宋_GB2312"/>
          <w:sz w:val="32"/>
          <w:lang w:val="en-US" w:eastAsia="zh-CN"/>
        </w:rPr>
        <w:t xml:space="preserve">            </w:t>
      </w:r>
      <w:r>
        <w:rPr>
          <w:rFonts w:hint="default" w:ascii="仿宋_GB2312" w:eastAsia="仿宋_GB2312"/>
          <w:sz w:val="32"/>
          <w:lang w:val="en" w:eastAsia="zh-CN"/>
        </w:rPr>
        <w:t xml:space="preserve"> 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签发人：王林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楷体_GB2312" w:eastAsia="楷体_GB2312" w:cs="楷体_GB2312"/>
          <w:sz w:val="32"/>
        </w:rPr>
      </w:pPr>
    </w:p>
    <w:p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  <w:t>关于调整平罗县公办幼儿园保育教育费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  <w:t>收费标准的通知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教体局、财政局、各公办幼儿园: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根据自治区人民政府《关于公布施行宁夏回族自治区定价目录的通知》(宁政规发〔2021〕7号)、国家发展改革委、财政部《关于印发&lt;行政事业性收费标准管理办法&gt;的通知》(发改价格规〔2018〕988号)等有关规定,经报请县人民政府第7次常务会议研究同意，现将我县公办幼儿园保育教育费调整标准及相关事项通知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适用范围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平罗县境内的各类公办幼儿园。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二、保育教育费收费标准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平罗县公办幼儿园保育教育费标准进行调整，自文件发布之日起执行，具体标准见下表。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平罗县公办幼儿园保育教育费收费标准</w:t>
      </w:r>
    </w:p>
    <w:tbl>
      <w:tblPr>
        <w:tblStyle w:val="5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85"/>
        <w:gridCol w:w="2256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收费标准（元）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调整后收费标准（元）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自治区示范园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一类城镇幼儿园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一类农村幼儿园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二类幼儿园（农村）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类幼儿园（农村）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三、收费相关政策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1.幼儿园对入园幼儿按月或按学期收取保教费，不得跨学期预收。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办幼儿园保育教育费包括幼儿在园期间的管理费、杂费、保教费、冬季采暖期采暖费。保育教育费收费标准调整后,禁止收取与入园挂钩的各种名目的赞助费等,也不得以举办实验班、特色班和兴趣班等名义另外收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3.伙食费标准由各幼儿园按实际成本核算并每月结算,多退少补，但必须全部用于幼儿园膳食，接受幼儿家长和社会监督。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4.对特困户和低保户幼儿入园,可持民政部门核发的有效证件向幼儿园申报，经核实确定后，其收费标准仍执行原收费标准和优惠政策。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四、收费公示及监管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收费公示制度。各公办幼儿园应当通过设立公示栏、公示牌、公示墙、门户网站等形式，对外公示收费项目、收费标准、收费依据、优惠政策、执行时间、咨询电话、监督(投诉)电话等内容，自觉接受家长和社会监督。同时，各公办幼儿园要按照规定和要求建立健全财务管理和会计核算制度,做好成本核算工作，主动接受发改、财政、市场监管等部门的监督检查。收费时要使用自治区财政厅统一印制的非税收入票据，收取的保育教育费须全额上缴同级财政专户，实行“收支两条线”管理，纳入学校财务统一核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平罗县发展和改革局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（此件公开发布）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平罗县发展和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改革</w:t>
      </w:r>
      <w:r>
        <w:rPr>
          <w:rFonts w:hint="eastAsia" w:ascii="仿宋" w:hAnsi="仿宋" w:eastAsia="仿宋" w:cs="仿宋"/>
          <w:sz w:val="28"/>
          <w:szCs w:val="28"/>
        </w:rPr>
        <w:t xml:space="preserve">局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382270" cy="2806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22.1pt;width:30.1pt;mso-position-horizontal:outside;mso-position-horizontal-relative:margin;z-index:251659264;mso-width-relative:page;mso-height-relative:page;" filled="f" stroked="f" coordsize="21600,21600" o:gfxdata="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CBtd9UAAAAGAQAADwAAAAAAAAABACAAAAAiAAAAZHJzL2Rvd25yZXYu&#10;eG1sUEsBAhQAFAAAAAgAh07iQAW6m2A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D39CDE"/>
    <w:multiLevelType w:val="singleLevel"/>
    <w:tmpl w:val="7BD39C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6AC8"/>
    <w:rsid w:val="0FA92C4F"/>
    <w:rsid w:val="10D91BCE"/>
    <w:rsid w:val="158478C8"/>
    <w:rsid w:val="1BE52600"/>
    <w:rsid w:val="200964AA"/>
    <w:rsid w:val="28D770EE"/>
    <w:rsid w:val="2A0F21FA"/>
    <w:rsid w:val="3A5E59C9"/>
    <w:rsid w:val="432243B2"/>
    <w:rsid w:val="44A04289"/>
    <w:rsid w:val="47A206DA"/>
    <w:rsid w:val="606B1B5B"/>
    <w:rsid w:val="6D535020"/>
    <w:rsid w:val="79D96AC8"/>
    <w:rsid w:val="FBF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891</Words>
  <Characters>935</Characters>
  <Lines>0</Lines>
  <Paragraphs>0</Paragraphs>
  <TotalTime>5</TotalTime>
  <ScaleCrop>false</ScaleCrop>
  <LinksUpToDate>false</LinksUpToDate>
  <CharactersWithSpaces>1034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2021-11-04T09:34:00Z</dcterms:created>
  <dc:creator>啵叽</dc:creator>
  <cp:lastModifiedBy>Nadia</cp:lastModifiedBy>
  <cp:lastPrinted>2021-11-17T10:45:00Z</cp:lastPrinted>
  <dcterms:modified xsi:type="dcterms:W3CDTF">2022-04-20T00:44:22Z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02100905955A489980307939592B9AC5</vt:lpwstr>
  </property>
</Properties>
</file>