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5400F">
      <w:pPr>
        <w:tabs>
          <w:tab w:val="left" w:pos="6102"/>
        </w:tabs>
        <w:jc w:val="left"/>
        <w:rPr>
          <w:rFonts w:hint="eastAsia" w:ascii="仿宋_GB2312" w:hAnsi="仿宋_GB2312" w:eastAsia="仿宋_GB2312" w:cs="仿宋_GB2312"/>
          <w:color w:val="000000"/>
          <w:sz w:val="32"/>
          <w:szCs w:val="32"/>
          <w:lang w:val="en-US" w:eastAsia="zh-CN"/>
        </w:rPr>
      </w:pPr>
      <w:bookmarkStart w:id="0" w:name="_GoBack"/>
      <w:bookmarkEnd w:id="0"/>
      <w:r>
        <w:rPr>
          <w:rFonts w:hint="eastAsia" w:ascii="仿宋_GB2312" w:hAnsi="仿宋_GB2312" w:eastAsia="仿宋_GB2312" w:cs="仿宋_GB2312"/>
          <w:color w:val="000000"/>
          <w:sz w:val="32"/>
          <w:szCs w:val="32"/>
          <w:lang w:val="en-US" w:eastAsia="zh-CN"/>
        </w:rPr>
        <w:t>附件2：</w:t>
      </w:r>
    </w:p>
    <w:p w14:paraId="40E1BC5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起草说明</w:t>
      </w:r>
    </w:p>
    <w:p w14:paraId="322628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14:paraId="51B121B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一、制定背景</w:t>
      </w:r>
    </w:p>
    <w:p w14:paraId="458FFA2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（一）医疗机构基本情况</w:t>
      </w:r>
    </w:p>
    <w:p w14:paraId="3944BC0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平罗县内共有各级各类医疗机构218家，其中个体诊所76家；平罗县疾控中心（卫生监督所）共有一线执法人员8人，其中医疗卫生监督执法人员仅有2人，医疗卫生监督工作存在监管任务重、监督力量薄弱的双重困难。 </w:t>
      </w:r>
    </w:p>
    <w:p w14:paraId="60B18D6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left"/>
        <w:textAlignment w:val="auto"/>
        <w:outlineLvl w:val="9"/>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 xml:space="preserve">（二）实施目的及必要性 </w:t>
      </w:r>
      <w:r>
        <w:rPr>
          <w:rFonts w:hint="eastAsia" w:ascii="仿宋" w:hAnsi="仿宋" w:eastAsia="仿宋" w:cs="仿宋"/>
          <w:sz w:val="32"/>
          <w:szCs w:val="32"/>
          <w:lang w:val="en-US" w:eastAsia="zh-CN"/>
        </w:rPr>
        <w:t xml:space="preserve">   </w:t>
      </w:r>
    </w:p>
    <w:p w14:paraId="545772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电子监控系统的应</w:t>
      </w:r>
      <w:r>
        <w:rPr>
          <w:rFonts w:hint="eastAsia" w:ascii="仿宋_GB2312" w:hAnsi="仿宋_GB2312" w:eastAsia="仿宋_GB2312" w:cs="仿宋_GB2312"/>
          <w:color w:val="000000"/>
          <w:sz w:val="32"/>
          <w:szCs w:val="32"/>
          <w:lang w:eastAsia="zh-CN"/>
        </w:rPr>
        <w:t>用能</w:t>
      </w:r>
      <w:r>
        <w:rPr>
          <w:rFonts w:hint="eastAsia" w:ascii="仿宋_GB2312" w:hAnsi="仿宋_GB2312" w:eastAsia="仿宋_GB2312" w:cs="仿宋_GB2312"/>
          <w:color w:val="000000"/>
          <w:sz w:val="32"/>
          <w:szCs w:val="32"/>
        </w:rPr>
        <w:t>使卫生</w:t>
      </w:r>
      <w:r>
        <w:rPr>
          <w:rFonts w:hint="eastAsia" w:ascii="仿宋_GB2312" w:hAnsi="仿宋_GB2312" w:eastAsia="仿宋_GB2312" w:cs="仿宋_GB2312"/>
          <w:color w:val="000000"/>
          <w:sz w:val="32"/>
          <w:szCs w:val="32"/>
          <w:lang w:eastAsia="zh-CN"/>
        </w:rPr>
        <w:t>健康</w:t>
      </w:r>
      <w:r>
        <w:rPr>
          <w:rFonts w:hint="eastAsia" w:ascii="仿宋_GB2312" w:hAnsi="仿宋_GB2312" w:eastAsia="仿宋_GB2312" w:cs="仿宋_GB2312"/>
          <w:color w:val="000000"/>
          <w:sz w:val="32"/>
          <w:szCs w:val="32"/>
        </w:rPr>
        <w:t>执法部门随时随地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直观</w:t>
      </w:r>
      <w:r>
        <w:rPr>
          <w:rFonts w:hint="eastAsia" w:ascii="仿宋_GB2312" w:hAnsi="仿宋_GB2312" w:eastAsia="仿宋_GB2312" w:cs="仿宋_GB2312"/>
          <w:color w:val="000000"/>
          <w:sz w:val="32"/>
          <w:szCs w:val="32"/>
          <w:lang w:eastAsia="zh-CN"/>
        </w:rPr>
        <w:t>便捷</w:t>
      </w:r>
      <w:r>
        <w:rPr>
          <w:rFonts w:hint="eastAsia" w:ascii="仿宋_GB2312" w:hAnsi="仿宋_GB2312" w:eastAsia="仿宋_GB2312" w:cs="仿宋_GB2312"/>
          <w:color w:val="000000"/>
          <w:sz w:val="32"/>
          <w:szCs w:val="32"/>
        </w:rPr>
        <w:t>地查看</w:t>
      </w:r>
      <w:r>
        <w:rPr>
          <w:rFonts w:hint="eastAsia" w:ascii="仿宋_GB2312" w:hAnsi="仿宋_GB2312" w:eastAsia="仿宋_GB2312" w:cs="仿宋_GB2312"/>
          <w:color w:val="000000"/>
          <w:sz w:val="32"/>
          <w:szCs w:val="32"/>
          <w:lang w:eastAsia="zh-CN"/>
        </w:rPr>
        <w:t>个体</w:t>
      </w:r>
      <w:r>
        <w:rPr>
          <w:rFonts w:hint="eastAsia" w:ascii="仿宋_GB2312" w:hAnsi="仿宋_GB2312" w:eastAsia="仿宋_GB2312" w:cs="仿宋_GB2312"/>
          <w:color w:val="000000"/>
          <w:sz w:val="32"/>
          <w:szCs w:val="32"/>
        </w:rPr>
        <w:t>诊</w:t>
      </w:r>
      <w:r>
        <w:rPr>
          <w:rFonts w:hint="eastAsia" w:ascii="仿宋_GB2312" w:hAnsi="仿宋_GB2312" w:eastAsia="仿宋_GB2312" w:cs="仿宋_GB2312"/>
          <w:color w:val="000000"/>
          <w:sz w:val="32"/>
          <w:szCs w:val="32"/>
          <w:lang w:eastAsia="zh-CN"/>
        </w:rPr>
        <w:t>疗</w:t>
      </w:r>
      <w:r>
        <w:rPr>
          <w:rFonts w:hint="eastAsia" w:ascii="仿宋_GB2312" w:hAnsi="仿宋_GB2312" w:eastAsia="仿宋_GB2312" w:cs="仿宋_GB2312"/>
          <w:color w:val="000000"/>
          <w:sz w:val="32"/>
          <w:szCs w:val="32"/>
        </w:rPr>
        <w:t>场所的诊疗状况，</w:t>
      </w:r>
      <w:r>
        <w:rPr>
          <w:rFonts w:hint="eastAsia" w:ascii="仿宋_GB2312" w:hAnsi="仿宋_GB2312" w:eastAsia="仿宋_GB2312" w:cs="仿宋_GB2312"/>
          <w:sz w:val="32"/>
          <w:szCs w:val="32"/>
          <w:lang w:val="en-US" w:eastAsia="zh-CN"/>
        </w:rPr>
        <w:t>及时发现、改进诊疗过程中出现的不规范行为。</w:t>
      </w:r>
      <w:r>
        <w:rPr>
          <w:rFonts w:hint="eastAsia" w:ascii="仿宋_GB2312" w:hAnsi="仿宋_GB2312" w:eastAsia="仿宋_GB2312" w:cs="仿宋_GB2312"/>
          <w:color w:val="000000"/>
          <w:sz w:val="32"/>
          <w:szCs w:val="32"/>
          <w:lang w:eastAsia="zh-CN"/>
        </w:rPr>
        <w:t>通过对部分个体诊所现场重点环节和关键部位进行</w:t>
      </w:r>
      <w:r>
        <w:rPr>
          <w:rFonts w:hint="eastAsia" w:ascii="仿宋_GB2312" w:hAnsi="仿宋_GB2312" w:eastAsia="仿宋_GB2312" w:cs="仿宋_GB2312"/>
          <w:color w:val="000000"/>
          <w:sz w:val="32"/>
          <w:szCs w:val="32"/>
          <w:u w:val="none"/>
          <w:lang w:eastAsia="zh-CN"/>
        </w:rPr>
        <w:t>监控</w:t>
      </w:r>
      <w:r>
        <w:rPr>
          <w:rFonts w:hint="eastAsia" w:ascii="仿宋_GB2312" w:hAnsi="仿宋_GB2312" w:eastAsia="仿宋_GB2312" w:cs="仿宋_GB2312"/>
          <w:color w:val="000000"/>
          <w:sz w:val="32"/>
          <w:szCs w:val="32"/>
          <w:lang w:eastAsia="zh-CN"/>
        </w:rPr>
        <w:t>，增强个体诊所依法执业意识，提高卫生执法人员对医疗服务质量及执业行为的监管效率，起到对部分个体诊所的监督和震慑作用，有效推进个体诊所依法执业。</w:t>
      </w:r>
    </w:p>
    <w:p w14:paraId="197DC9A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二、制定依据</w:t>
      </w:r>
    </w:p>
    <w:p w14:paraId="1B0858B8">
      <w:pPr>
        <w:keepNext w:val="0"/>
        <w:keepLines w:val="0"/>
        <w:pageBreakBefore w:val="0"/>
        <w:widowControl w:val="0"/>
        <w:kinsoku/>
        <w:wordWrap/>
        <w:overflowPunct/>
        <w:topLinePunct w:val="0"/>
        <w:autoSpaceDE/>
        <w:autoSpaceDN/>
        <w:bidi w:val="0"/>
        <w:adjustRightInd/>
        <w:snapToGrid/>
        <w:spacing w:line="520" w:lineRule="exact"/>
        <w:ind w:left="10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罗县疾控中心（卫生监督所）作为全区第一批卫生监督机构规范化建设单位，依据《中华人民共和国基本医疗卫生与健康促进法》第49条规定：推进全民健康信息化，县级以上人民政府及其有关部门应当采取措施推进信息技术在医疗卫生领域和医学教育中的应用支持探索发展医疗卫生服务新模式、新业态；自治区卫生计生委和自治区财政厅《关于印发&lt;宁夏回族自治区规范化卫生计生监督机构建设工作方案&gt;的通知》（宁卫计发〔2018〕179号)、《基层卫生监督机构规范化建设指南》（中国卫生监督协会团体标准T/WSJD49-2024）：运用互联网、云计算、大数据等技术手段推进“互联网+卫生监督执法”的相关要求，结合日常监督检查掌握情况，将近5年来</w:t>
      </w:r>
      <w:r>
        <w:rPr>
          <w:rFonts w:hint="eastAsia" w:ascii="仿宋_GB2312" w:hAnsi="仿宋_GB2312" w:eastAsia="仿宋_GB2312" w:cs="仿宋_GB2312"/>
          <w:color w:val="000000"/>
          <w:sz w:val="32"/>
          <w:szCs w:val="32"/>
          <w:lang w:val="en-US" w:eastAsia="zh-CN"/>
        </w:rPr>
        <w:t>在卫生监督执法检查中存在执业行为不规范的</w:t>
      </w:r>
      <w:r>
        <w:rPr>
          <w:rFonts w:hint="eastAsia" w:ascii="仿宋_GB2312" w:hAnsi="仿宋_GB2312" w:eastAsia="仿宋_GB2312" w:cs="仿宋_GB2312"/>
          <w:sz w:val="32"/>
          <w:szCs w:val="32"/>
          <w:lang w:val="en-US" w:eastAsia="zh-CN"/>
        </w:rPr>
        <w:t>个体诊所纳入安装对象予以安装远程监控。</w:t>
      </w:r>
    </w:p>
    <w:p w14:paraId="20E1906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三、制定过程</w:t>
      </w:r>
    </w:p>
    <w:p w14:paraId="0092B867">
      <w:pPr>
        <w:keepNext w:val="0"/>
        <w:keepLines w:val="0"/>
        <w:pageBreakBefore w:val="0"/>
        <w:widowControl w:val="0"/>
        <w:kinsoku/>
        <w:wordWrap/>
        <w:overflowPunct/>
        <w:topLinePunct w:val="0"/>
        <w:autoSpaceDE/>
        <w:autoSpaceDN/>
        <w:bidi w:val="0"/>
        <w:adjustRightInd/>
        <w:snapToGrid/>
        <w:spacing w:line="520" w:lineRule="exact"/>
        <w:ind w:left="100" w:firstLine="616" w:firstLineChars="200"/>
        <w:jc w:val="both"/>
        <w:textAlignment w:val="auto"/>
        <w:rPr>
          <w:rFonts w:hint="default"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2024年5月29日，根据平罗县疾病预防控制中心呈报《关于拟在个体诊所安装远程监控的请示》（平疾控发</w:t>
      </w:r>
      <w:r>
        <w:rPr>
          <w:rFonts w:hint="eastAsia" w:ascii="华文仿宋" w:hAnsi="华文仿宋" w:eastAsia="华文仿宋" w:cs="华文仿宋"/>
          <w:spacing w:val="-6"/>
          <w:sz w:val="32"/>
          <w:szCs w:val="32"/>
          <w:lang w:val="en-US" w:eastAsia="zh-CN"/>
        </w:rPr>
        <w:t>〔</w:t>
      </w:r>
      <w:r>
        <w:rPr>
          <w:rFonts w:hint="eastAsia" w:ascii="仿宋_GB2312" w:hAnsi="仿宋_GB2312" w:eastAsia="仿宋_GB2312" w:cs="仿宋_GB2312"/>
          <w:spacing w:val="-6"/>
          <w:sz w:val="32"/>
          <w:szCs w:val="32"/>
          <w:lang w:val="en-US" w:eastAsia="zh-CN"/>
        </w:rPr>
        <w:t>2024</w:t>
      </w:r>
      <w:r>
        <w:rPr>
          <w:rFonts w:hint="eastAsia" w:ascii="华文仿宋" w:hAnsi="华文仿宋" w:eastAsia="华文仿宋" w:cs="华文仿宋"/>
          <w:spacing w:val="-6"/>
          <w:sz w:val="32"/>
          <w:szCs w:val="32"/>
          <w:lang w:val="en-US" w:eastAsia="zh-CN"/>
        </w:rPr>
        <w:t>〕100</w:t>
      </w:r>
      <w:r>
        <w:rPr>
          <w:rFonts w:hint="eastAsia" w:ascii="仿宋_GB2312" w:hAnsi="仿宋_GB2312" w:eastAsia="仿宋_GB2312" w:cs="仿宋_GB2312"/>
          <w:spacing w:val="-6"/>
          <w:sz w:val="32"/>
          <w:szCs w:val="32"/>
          <w:lang w:val="en-US" w:eastAsia="zh-CN"/>
        </w:rPr>
        <w:t>号），经平罗县卫生健康局党组（扩大）会议研究，同意由疾病预防控制中心（卫生监督所，下同）开展个体诊所卫生监督远程监控项目试点工作。县疾控中心于</w:t>
      </w:r>
      <w:r>
        <w:rPr>
          <w:rFonts w:hint="eastAsia" w:ascii="黑体" w:hAnsi="黑体" w:eastAsia="黑体" w:cs="黑体"/>
          <w:spacing w:val="-6"/>
          <w:sz w:val="32"/>
          <w:szCs w:val="32"/>
          <w:lang w:val="en-US" w:eastAsia="zh-CN"/>
        </w:rPr>
        <w:t>2</w:t>
      </w:r>
      <w:r>
        <w:rPr>
          <w:rFonts w:hint="eastAsia" w:ascii="仿宋_GB2312" w:hAnsi="仿宋_GB2312" w:eastAsia="仿宋_GB2312" w:cs="仿宋_GB2312"/>
          <w:spacing w:val="-6"/>
          <w:sz w:val="32"/>
          <w:szCs w:val="32"/>
          <w:lang w:val="en-US" w:eastAsia="zh-CN"/>
        </w:rPr>
        <w:t>024年7月26日组织召开了个体诊所“互联网+医疗监管”启动动员会，向负责人说明了安装远程监控的目的、意义、依据、双方责任，与试点诊所负责人签订了《个体诊所远程监控系统安装协议书》。2025年9月，平罗县卫生健康局组织县疾控中心重新修订了《</w:t>
      </w:r>
      <w:r>
        <w:rPr>
          <w:rFonts w:hint="eastAsia" w:ascii="仿宋_GB2312" w:hAnsi="仿宋_GB2312" w:eastAsia="仿宋_GB2312" w:cs="仿宋_GB2312"/>
          <w:spacing w:val="-6"/>
          <w:kern w:val="0"/>
          <w:sz w:val="32"/>
          <w:szCs w:val="32"/>
          <w:lang w:val="en-US" w:eastAsia="zh-CN"/>
        </w:rPr>
        <w:t>平罗县部分个体诊所远程监控系统安装试点工作实施方案</w:t>
      </w:r>
      <w:r>
        <w:rPr>
          <w:rFonts w:hint="eastAsia" w:ascii="仿宋_GB2312" w:hAnsi="仿宋_GB2312" w:eastAsia="仿宋_GB2312" w:cs="仿宋_GB2312"/>
          <w:spacing w:val="-6"/>
          <w:sz w:val="32"/>
          <w:szCs w:val="32"/>
          <w:lang w:val="en-US" w:eastAsia="zh-CN"/>
        </w:rPr>
        <w:t>》。</w:t>
      </w:r>
    </w:p>
    <w:p w14:paraId="7BD9EEC3">
      <w:pPr>
        <w:tabs>
          <w:tab w:val="left" w:pos="6102"/>
        </w:tabs>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p>
    <w:sectPr>
      <w:footerReference r:id="rId3" w:type="default"/>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9962FE-BD78-4D0D-A5D7-6BEF489A7E7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E0152BF9-547D-4367-8578-8624599193FC}"/>
  </w:font>
  <w:font w:name="仿宋_GB2312">
    <w:panose1 w:val="02010609030101010101"/>
    <w:charset w:val="86"/>
    <w:family w:val="auto"/>
    <w:pitch w:val="default"/>
    <w:sig w:usb0="00000001" w:usb1="080E0000" w:usb2="00000000" w:usb3="00000000" w:csb0="00040000" w:csb1="00000000"/>
    <w:embedRegular r:id="rId3" w:fontKey="{46B1D83A-8B46-4720-A1A1-4B749C9A5C22}"/>
  </w:font>
  <w:font w:name="楷体">
    <w:panose1 w:val="02010609060101010101"/>
    <w:charset w:val="86"/>
    <w:family w:val="auto"/>
    <w:pitch w:val="default"/>
    <w:sig w:usb0="800002BF" w:usb1="38CF7CFA" w:usb2="00000016" w:usb3="00000000" w:csb0="00040001" w:csb1="00000000"/>
    <w:embedRegular r:id="rId4" w:fontKey="{E990CAB0-A010-463C-B652-52E0AC421FEC}"/>
  </w:font>
  <w:font w:name="仿宋">
    <w:panose1 w:val="02010609060101010101"/>
    <w:charset w:val="86"/>
    <w:family w:val="auto"/>
    <w:pitch w:val="default"/>
    <w:sig w:usb0="800002BF" w:usb1="38CF7CFA" w:usb2="00000016" w:usb3="00000000" w:csb0="00040001" w:csb1="00000000"/>
    <w:embedRegular r:id="rId5" w:fontKey="{DB1447E1-6A14-4561-B8D3-5BB22A5D9BA7}"/>
  </w:font>
  <w:font w:name="华文仿宋">
    <w:panose1 w:val="02010600040101010101"/>
    <w:charset w:val="86"/>
    <w:family w:val="auto"/>
    <w:pitch w:val="default"/>
    <w:sig w:usb0="00000287" w:usb1="080F0000" w:usb2="00000000" w:usb3="00000000" w:csb0="0004009F" w:csb1="DFD70000"/>
    <w:embedRegular r:id="rId6" w:fontKey="{D6DA8EE9-49B5-45CC-8A75-DC29BF7519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D71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9F1D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89F1D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84587"/>
    <w:rsid w:val="0D12337E"/>
    <w:rsid w:val="10F03943"/>
    <w:rsid w:val="151E6330"/>
    <w:rsid w:val="15E60558"/>
    <w:rsid w:val="16507AAD"/>
    <w:rsid w:val="19F831AE"/>
    <w:rsid w:val="1CDF16D2"/>
    <w:rsid w:val="22456457"/>
    <w:rsid w:val="2CB05505"/>
    <w:rsid w:val="2CF93959"/>
    <w:rsid w:val="2E220A3D"/>
    <w:rsid w:val="3AAA0970"/>
    <w:rsid w:val="47803D2E"/>
    <w:rsid w:val="4B9B0DE8"/>
    <w:rsid w:val="5FFECB4D"/>
    <w:rsid w:val="61D70621"/>
    <w:rsid w:val="6DED2C43"/>
    <w:rsid w:val="6DF77277"/>
    <w:rsid w:val="6EB338A8"/>
    <w:rsid w:val="77F6775C"/>
    <w:rsid w:val="78631462"/>
    <w:rsid w:val="79B93EB1"/>
    <w:rsid w:val="79F77043"/>
    <w:rsid w:val="7BD96623"/>
    <w:rsid w:val="7EFFFC7F"/>
    <w:rsid w:val="7F778730"/>
    <w:rsid w:val="94FF032B"/>
    <w:rsid w:val="DD5E06B6"/>
    <w:rsid w:val="EFCD93B0"/>
    <w:rsid w:val="F573B4B1"/>
    <w:rsid w:val="F779009F"/>
    <w:rsid w:val="F9FFD29A"/>
    <w:rsid w:val="FA7E2452"/>
    <w:rsid w:val="FB715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2206</Words>
  <Characters>2296</Characters>
  <Lines>0</Lines>
  <Paragraphs>0</Paragraphs>
  <TotalTime>36</TotalTime>
  <ScaleCrop>false</ScaleCrop>
  <LinksUpToDate>false</LinksUpToDate>
  <CharactersWithSpaces>2419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微生</cp:lastModifiedBy>
  <cp:lastPrinted>2025-09-18T03:08:00Z</cp:lastPrinted>
  <dcterms:modified xsi:type="dcterms:W3CDTF">2025-09-18T03:59:59Z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3CB02DF5F12F4D69BB202CB5E48CC0EE_13</vt:lpwstr>
  </property>
</Properties>
</file>