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365"/>
        <w:gridCol w:w="1260"/>
        <w:gridCol w:w="1275"/>
        <w:gridCol w:w="95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094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宋体" w:eastAsia="方正小标宋_GBK" w:cs="黑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宋体" w:eastAsia="方正小标宋_GBK" w:cs="黑体"/>
                <w:color w:val="000000"/>
                <w:kern w:val="0"/>
                <w:sz w:val="40"/>
                <w:szCs w:val="40"/>
                <w:lang w:bidi="ar"/>
              </w:rPr>
              <w:t>2021年计划生育少生快富“少生快富”项目户部门帮扶任务分配表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乡  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帮扶数量(户）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帮扶标准（元）</w:t>
            </w:r>
          </w:p>
        </w:tc>
        <w:tc>
          <w:tcPr>
            <w:tcW w:w="9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帮扶单位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500/户</w:t>
            </w:r>
          </w:p>
        </w:tc>
        <w:tc>
          <w:tcPr>
            <w:tcW w:w="9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城关镇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法院（5户） 公安局（10户）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姚伏镇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财政局（10户）宣传部（5户）网信办（5户）市场监管局（5户）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崇岗镇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 xml:space="preserve">审计局（5户）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头闸镇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 xml:space="preserve">农业农村局（10户）发展改革局（5户） 工会（5户）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党校（5户）团委（5户）工信局（5户）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黄渠桥镇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人社局（10户）住建局（10户）妇联（5户）残联（5户）科协（5户）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宝丰镇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德渊集团（10户） 政法委（5户）交通局（5户）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灵沙乡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 xml:space="preserve">教体局（10户) 组织部（5户）工商联（5户）政研室（5户）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德泓集团（10户）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高庄乡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统战部（10户含民宗局）民政局（10户）自然资源局（10户）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编办（5户）统计局（5户） 检察院（5户）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渠口乡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水务局（5户）监察委（5户）信访局（5户）审批服务管理局（5户）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通伏乡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 xml:space="preserve">商务经合局（5户） 科学技术局（5户）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机管中心（5户）供销社（5户）司法局（5户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陶乐镇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医疗保障局（5户）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高仁乡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卫生健康局（5户）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红崖子乡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文广局（5户）应急管理局（5户） 退役军人事务局（5户）</w:t>
            </w:r>
          </w:p>
        </w:tc>
      </w:tr>
    </w:tbl>
    <w:p>
      <w:pPr>
        <w:tabs>
          <w:tab w:val="left" w:pos="3100"/>
        </w:tabs>
        <w:spacing w:line="600" w:lineRule="exact"/>
      </w:pPr>
    </w:p>
    <w:p/>
    <w:p/>
    <w:sectPr>
      <w:pgSz w:w="16838" w:h="11906" w:orient="landscape"/>
      <w:pgMar w:top="1588" w:right="1440" w:bottom="1588" w:left="144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3757E"/>
    <w:rsid w:val="1803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2021-12-10T06:44:00Z</dcterms:created>
  <dc:creator>鸢尾</dc:creator>
  <cp:lastModifiedBy>鸢尾</cp:lastModifiedBy>
  <dcterms:modified xsi:type="dcterms:W3CDTF">2021-12-10T06:45:14Z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114BCF197B96483E933A76F07B7D6E2C</vt:lpwstr>
  </property>
</Properties>
</file>