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平罗县20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空气质量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一、平罗县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月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城市空气质量状况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平罗县玉皇阁站点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有效监测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优良天数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比例为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去年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同期相比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优良天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数增加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（去年优良天数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天，达标比例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首要污染物为PM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。其中：PM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微克/立方米）上升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微克/立方米）上升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)下降21.1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NO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CO平均浓度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微克/立方米，同比（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;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O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15.8%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二、平罗县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城市空气质量状况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1日-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平罗县玉皇阁站点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有效监测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优良天数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天，达标比例为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72.2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color w:val="00000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去年</w:t>
      </w:r>
      <w:r>
        <w:rPr>
          <w:rFonts w:hint="eastAsia" w:eastAsia="方正仿宋简体" w:cs="Times New Roman"/>
          <w:color w:val="000000"/>
          <w:sz w:val="32"/>
          <w:szCs w:val="32"/>
          <w:lang w:eastAsia="zh-CN"/>
        </w:rPr>
        <w:t>同期相比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优良天数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天，达标比例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上升3.3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个百分点（去年优良天数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天，达标比例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68.9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首要污染物为PM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。其中：PM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,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微克/立方米）上升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23.3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PM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微克/立方米）上升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SO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NO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微克/立方米）上升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2..9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CO平均浓度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微克/立方米，同比（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18.2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O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平均浓度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同比（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微克/立方米）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以上数据仅供参考，最终以自治区生态环境监测中心反馈数据为主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WQxYTZiZTRjMjc3NTFlZDE1YTBjYmI3ZThiY2YifQ=="/>
  </w:docVars>
  <w:rsids>
    <w:rsidRoot w:val="00000000"/>
    <w:rsid w:val="03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2023-06-06T09:14:15Z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5A8EA1111EB746F8A1225902FB549053_12</vt:lpwstr>
  </property>
</Properties>
</file>