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pacing w:line="540" w:lineRule="exact"/>
        <w:jc w:val="both"/>
        <w:rPr>
          <w:rFonts w:hint="eastAsia" w:ascii="方正小标宋简体" w:hAnsi="方正小标宋简体" w:eastAsia="方正小标宋简体" w:cs="方正小标宋简体"/>
          <w:sz w:val="44"/>
          <w:szCs w:val="44"/>
          <w:lang w:eastAsia="zh-CN"/>
        </w:rPr>
      </w:pPr>
      <w:bookmarkStart w:id="0" w:name="_GoBack"/>
      <w:bookmarkEnd w:id="0"/>
      <w:r>
        <w:rPr>
          <w:rFonts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通伏乡</w:t>
      </w:r>
      <w:r>
        <w:rPr>
          <w:rFonts w:hint="eastAsia" w:ascii="方正小标宋简体" w:hAnsi="方正小标宋简体" w:eastAsia="方正小标宋简体" w:cs="方正小标宋简体"/>
          <w:sz w:val="44"/>
          <w:szCs w:val="44"/>
        </w:rPr>
        <w:t>林长工作制度</w:t>
      </w:r>
      <w:r>
        <w:rPr>
          <w:rFonts w:hint="eastAsia" w:ascii="方正小标宋简体" w:hAnsi="方正小标宋简体" w:eastAsia="方正小标宋简体" w:cs="方正小标宋简体"/>
          <w:kern w:val="0"/>
          <w:sz w:val="44"/>
          <w:szCs w:val="44"/>
        </w:rPr>
        <w:t>（试行）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仿宋_GB2312"/>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eastAsia="zh-CN"/>
        </w:rPr>
        <w:t>乡村两级</w:t>
      </w:r>
      <w:r>
        <w:rPr>
          <w:rFonts w:hint="eastAsia" w:ascii="仿宋_GB2312" w:hAnsi="仿宋_GB2312" w:eastAsia="仿宋_GB2312" w:cs="仿宋_GB2312"/>
          <w:sz w:val="32"/>
          <w:szCs w:val="32"/>
        </w:rPr>
        <w:t>林长工作，扎实推进全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林长制的实施，确保各项目标任务按时保质完成，根据自治区《关于全面推行林长制的实施意见的通知》（宁党办〔2021〕80号）、石嘴山市《全面推行林长制实施方案&gt;的通知》（石党办发〔2021〕66号）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平罗县《全面推行林长制实施方案》（平党办发〔2021〕64号）</w:t>
      </w:r>
      <w:r>
        <w:rPr>
          <w:rFonts w:hint="eastAsia" w:ascii="仿宋_GB2312" w:hAnsi="仿宋_GB2312" w:eastAsia="仿宋_GB2312" w:cs="仿宋_GB2312"/>
          <w:sz w:val="32"/>
          <w:szCs w:val="32"/>
          <w:lang w:eastAsia="zh-CN"/>
        </w:rPr>
        <w:t>及通伏乡《全面推行林长制实施方案》（通政发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7号）的通知</w:t>
      </w:r>
      <w:r>
        <w:rPr>
          <w:rFonts w:hint="eastAsia" w:ascii="仿宋_GB2312" w:hAnsi="仿宋_GB2312" w:eastAsia="仿宋_GB2312" w:cs="仿宋_GB2312"/>
          <w:sz w:val="32"/>
          <w:szCs w:val="32"/>
        </w:rPr>
        <w:t>要求，结合工作实际，特制定本制度。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本制度所指的林长除特别指明外，包括乡、村</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级林长。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6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林长是其保护发展责任区域内森林草原资源工作的第一责</w:t>
      </w:r>
      <w:r>
        <w:rPr>
          <w:rFonts w:hint="eastAsia" w:ascii="仿宋_GB2312" w:hAnsi="仿宋_GB2312" w:eastAsia="仿宋_GB2312" w:cs="仿宋_GB2312"/>
          <w:spacing w:val="-6"/>
          <w:sz w:val="32"/>
          <w:szCs w:val="32"/>
        </w:rPr>
        <w:t>任人，下级林长是</w:t>
      </w:r>
      <w:r>
        <w:rPr>
          <w:rFonts w:hint="eastAsia" w:ascii="仿宋_GB2312" w:hAnsi="仿宋_GB2312" w:eastAsia="仿宋_GB2312" w:cs="仿宋_GB2312"/>
          <w:sz w:val="32"/>
          <w:szCs w:val="32"/>
        </w:rPr>
        <w:t>保护发展</w:t>
      </w:r>
      <w:r>
        <w:rPr>
          <w:rFonts w:hint="eastAsia" w:ascii="仿宋_GB2312" w:hAnsi="仿宋_GB2312" w:eastAsia="仿宋_GB2312" w:cs="仿宋_GB2312"/>
          <w:spacing w:val="-6"/>
          <w:sz w:val="32"/>
          <w:szCs w:val="32"/>
        </w:rPr>
        <w:t>其负责区域内森林草原资源的直接责任人，要</w:t>
      </w:r>
      <w:r>
        <w:rPr>
          <w:rFonts w:hint="eastAsia" w:ascii="仿宋_GB2312" w:hAnsi="仿宋_GB2312" w:eastAsia="仿宋_GB2312" w:cs="仿宋_GB2312"/>
          <w:sz w:val="32"/>
          <w:szCs w:val="32"/>
        </w:rPr>
        <w:t>采取定期和不定期、专项和日常相结合的方式，督导责任区域内森林草原资源保护发展工作，发现并协调处理各类问题</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0"/>
          <w:sz w:val="32"/>
          <w:szCs w:val="32"/>
          <w:shd w:val="clear" w:color="auto" w:fill="FFFFFF"/>
        </w:rPr>
        <w:t>加快建立林长制体系。</w:t>
      </w:r>
      <w:r>
        <w:rPr>
          <w:rFonts w:hint="eastAsia" w:ascii="仿宋_GB2312" w:hAnsi="仿宋_GB2312" w:eastAsia="仿宋_GB2312" w:cs="仿宋_GB2312"/>
          <w:sz w:val="32"/>
          <w:szCs w:val="32"/>
        </w:rPr>
        <w:t>要加快建立我</w:t>
      </w:r>
      <w:r>
        <w:rPr>
          <w:rFonts w:hint="eastAsia" w:ascii="仿宋_GB2312" w:hAnsi="仿宋_GB2312" w:eastAsia="仿宋_GB2312" w:cs="仿宋_GB2312"/>
          <w:sz w:val="32"/>
          <w:szCs w:val="32"/>
          <w:lang w:eastAsia="zh-CN"/>
        </w:rPr>
        <w:t>乡两</w:t>
      </w:r>
      <w:r>
        <w:rPr>
          <w:rFonts w:hint="eastAsia" w:ascii="仿宋_GB2312" w:hAnsi="仿宋_GB2312" w:eastAsia="仿宋_GB2312" w:cs="仿宋_GB2312"/>
          <w:sz w:val="32"/>
          <w:szCs w:val="32"/>
        </w:rPr>
        <w:t>级林长制组织体系，压实主体责任，完善机构建设，制定工作实施方案，下达任务指标，出台配套制度。确定</w:t>
      </w:r>
      <w:r>
        <w:rPr>
          <w:rFonts w:hint="eastAsia" w:ascii="仿宋_GB2312" w:hAnsi="仿宋_GB2312" w:eastAsia="仿宋_GB2312" w:cs="仿宋_GB2312"/>
          <w:sz w:val="32"/>
          <w:szCs w:val="32"/>
          <w:lang w:eastAsia="zh-CN"/>
        </w:rPr>
        <w:t>乡村两级</w:t>
      </w:r>
      <w:r>
        <w:rPr>
          <w:rFonts w:hint="eastAsia" w:ascii="仿宋_GB2312" w:hAnsi="仿宋_GB2312" w:eastAsia="仿宋_GB2312" w:cs="仿宋_GB2312"/>
          <w:sz w:val="32"/>
          <w:szCs w:val="32"/>
        </w:rPr>
        <w:t>林长名单及责任区域，建立</w:t>
      </w:r>
      <w:r>
        <w:rPr>
          <w:rFonts w:hint="eastAsia" w:ascii="仿宋_GB2312" w:hAnsi="仿宋_GB2312" w:eastAsia="仿宋_GB2312" w:cs="仿宋_GB2312"/>
          <w:sz w:val="32"/>
          <w:szCs w:val="32"/>
          <w:lang w:eastAsia="zh-CN"/>
        </w:rPr>
        <w:t>乡村两级</w:t>
      </w:r>
      <w:r>
        <w:rPr>
          <w:rFonts w:hint="eastAsia" w:ascii="仿宋_GB2312" w:hAnsi="仿宋_GB2312" w:eastAsia="仿宋_GB2312" w:cs="仿宋_GB2312"/>
          <w:sz w:val="32"/>
          <w:szCs w:val="32"/>
        </w:rPr>
        <w:t>林长作为责任区域内森林资源保护发展的直接责任人的责任体系，认真履行林长职责，要完善基层护林员管理制度，构建行政村林长、监管员、护林员“一长两员”的森林草原源头管理模式，实现网格化管理，同时加强部门间合作，形成合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0"/>
          <w:sz w:val="32"/>
          <w:szCs w:val="32"/>
          <w:shd w:val="clear" w:color="auto" w:fill="FFFFFF"/>
        </w:rPr>
        <w:t>设立乡、村</w:t>
      </w:r>
      <w:r>
        <w:rPr>
          <w:rFonts w:hint="eastAsia" w:ascii="仿宋_GB2312" w:hAnsi="仿宋_GB2312" w:eastAsia="仿宋_GB2312" w:cs="仿宋_GB2312"/>
          <w:kern w:val="0"/>
          <w:sz w:val="32"/>
          <w:szCs w:val="32"/>
          <w:shd w:val="clear" w:color="auto" w:fill="FFFFFF"/>
          <w:lang w:eastAsia="zh-CN"/>
        </w:rPr>
        <w:t>两</w:t>
      </w:r>
      <w:r>
        <w:rPr>
          <w:rFonts w:hint="eastAsia" w:ascii="仿宋_GB2312" w:hAnsi="仿宋_GB2312" w:eastAsia="仿宋_GB2312" w:cs="仿宋_GB2312"/>
          <w:kern w:val="0"/>
          <w:sz w:val="32"/>
          <w:szCs w:val="32"/>
          <w:shd w:val="clear" w:color="auto" w:fill="FFFFFF"/>
        </w:rPr>
        <w:t>级林长。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级设置林长、副林长，林长由乡党委或政府主要负责同志担任；副林长由本级负责同志担任，乡级副林长责任区域以行政村为单位。村级设置林长和副林长，由村党组织书记担任林长；村委员会主任或副主任担任副林长，村级林长责任区域以本村森林草原小班为单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0"/>
          <w:sz w:val="32"/>
          <w:szCs w:val="32"/>
          <w:shd w:val="clear" w:color="auto" w:fill="FFFFFF"/>
        </w:rPr>
        <w:t>林长职责。</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乡级林长、副林长负责在责任区内组织开展森林草原资源保护发展工作。组织实施森林草原资源管理，及时发现、制止并配合有关部门依法查处各类破坏森林草原资源的违法犯罪行为，对责任区内森林草原资源保护发展工作负总责，</w:t>
      </w:r>
      <w:r>
        <w:rPr>
          <w:rFonts w:hint="eastAsia" w:ascii="仿宋_GB2312" w:hAnsi="仿宋_GB2312" w:eastAsia="仿宋_GB2312" w:cs="仿宋_GB2312"/>
          <w:sz w:val="32"/>
          <w:szCs w:val="32"/>
        </w:rPr>
        <w:t>全面落实本辖区森林草原防火责任。负责监管员、护林员队伍的日常管理。</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村级林长、副林长主要负责在责任区内组织开展森林草原资源保护发展工作。及时发现、制止责任区内破坏森林草原资源行为，并立即向上级林长报告，落实森林草原防火责任，配合监</w:t>
      </w:r>
      <w:r>
        <w:rPr>
          <w:rFonts w:hint="eastAsia" w:ascii="仿宋_GB2312" w:hAnsi="仿宋_GB2312" w:eastAsia="仿宋_GB2312" w:cs="仿宋_GB2312"/>
          <w:color w:val="000000"/>
          <w:sz w:val="32"/>
          <w:szCs w:val="32"/>
        </w:rPr>
        <w:t>管员做好对护林员发现问题的核实和相应处置。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下级林长对上级林长负责，上级林长对下级林长负有指导、监督、考核责任，对本级不能处理的事项，第一时间上报上级林长协调解决。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建立林长会议制度。</w:t>
      </w:r>
      <w:r>
        <w:rPr>
          <w:rFonts w:hint="eastAsia" w:ascii="仿宋_GB2312" w:hAnsi="仿宋_GB2312" w:eastAsia="仿宋_GB2312" w:cs="仿宋_GB2312"/>
          <w:color w:val="000000"/>
          <w:sz w:val="32"/>
          <w:szCs w:val="32"/>
          <w:lang w:eastAsia="zh-CN"/>
        </w:rPr>
        <w:t>乡级</w:t>
      </w:r>
      <w:r>
        <w:rPr>
          <w:rFonts w:hint="eastAsia" w:ascii="仿宋_GB2312" w:hAnsi="仿宋_GB2312" w:eastAsia="仿宋_GB2312" w:cs="仿宋_GB2312"/>
          <w:color w:val="000000"/>
          <w:sz w:val="32"/>
          <w:szCs w:val="32"/>
        </w:rPr>
        <w:t>林长定期召开会议，研究决定林长制重大决策、重点规划、重要制度，部署全局工作，确定年度工作要点、考核标准及重大责任追究事项等。林长会议由</w:t>
      </w:r>
      <w:r>
        <w:rPr>
          <w:rFonts w:hint="eastAsia" w:ascii="仿宋_GB2312" w:hAnsi="仿宋_GB2312" w:eastAsia="仿宋_GB2312" w:cs="仿宋_GB2312"/>
          <w:color w:val="000000"/>
          <w:sz w:val="32"/>
          <w:szCs w:val="32"/>
          <w:lang w:eastAsia="zh-CN"/>
        </w:rPr>
        <w:t>乡村两级林长、副林长</w:t>
      </w:r>
      <w:r>
        <w:rPr>
          <w:rFonts w:hint="eastAsia" w:ascii="仿宋_GB2312" w:hAnsi="仿宋_GB2312" w:eastAsia="仿宋_GB2312" w:cs="仿宋_GB2312"/>
          <w:color w:val="000000"/>
          <w:sz w:val="32"/>
          <w:szCs w:val="32"/>
        </w:rPr>
        <w:t>、相关负责同志和林长制部门协作单位负责同志参加。林长会议按季度召开。</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全面开展林长巡林巡草工作。</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级林长要通过调研走访、巡查督查等方式，采取定期和不定期、专项和日常相结合的方式，督导责任区域内森林草原资源保护发展工作，发现并协调处理各类问题。</w:t>
      </w:r>
      <w:r>
        <w:rPr>
          <w:rFonts w:hint="eastAsia" w:ascii="仿宋_GB2312" w:hAnsi="仿宋_GB2312" w:eastAsia="仿宋_GB2312" w:cs="仿宋_GB2312"/>
          <w:color w:val="000000"/>
          <w:sz w:val="32"/>
          <w:szCs w:val="32"/>
        </w:rPr>
        <w:t>原则上乡、村两级林长每月不少于2次。</w:t>
      </w:r>
      <w:r>
        <w:rPr>
          <w:rFonts w:hint="eastAsia" w:ascii="仿宋_GB2312" w:hAnsi="仿宋_GB2312" w:eastAsia="仿宋_GB2312" w:cs="仿宋_GB2312"/>
          <w:sz w:val="32"/>
          <w:szCs w:val="32"/>
        </w:rPr>
        <w:t>对于重点时期、重要节点、关键区域及森林草原资源问题多发频发的地区，要作为巡林重点，加密巡林频次。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6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林长办公室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长制协作部门应当积极支持配合林长巡查履职，按照规定及时提供林长制建立运行情况以及森林草原资源数据、生态保护修复、国土绿化、林果业管理、森林草原防火、森林草原有害生物防控、森林草原行政执法等相关材料，为林长开展巡查工作创造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级林长，应当及时向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级林长报告林长制工作重大事项和重要情况，由</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林长办汇总后按程序呈报。</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级林长及时向</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林长报告林长制工作重大事项和重要情况。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级林长根据年度工作任务，开展相关调研、督促检查和考核评价。调研形式包括开展课题研究、实地调研等。督促检查和考核评价由林长、副林长指示和林长办决定开展。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本制度自印发之日起执行，由</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林长办公室负责解释。</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auto"/>
        <w:rPr>
          <w:rFonts w:hint="default" w:ascii="黑体" w:hAnsi="黑体" w:eastAsia="黑体" w:cs="黑体"/>
          <w:sz w:val="44"/>
          <w:szCs w:val="44"/>
        </w:rPr>
      </w:pPr>
      <w:r>
        <w:rPr>
          <w:rFonts w:ascii="黑体" w:hAnsi="黑体" w:eastAsia="黑体" w:cs="黑体"/>
          <w:sz w:val="32"/>
          <w:szCs w:val="32"/>
        </w:rPr>
        <w:t>附件</w:t>
      </w:r>
      <w:r>
        <w:rPr>
          <w:rFonts w:hint="eastAsia" w:ascii="黑体" w:hAnsi="黑体" w:eastAsia="黑体" w:cs="黑体"/>
          <w:sz w:val="32"/>
          <w:szCs w:val="32"/>
          <w:lang w:val="en-US" w:eastAsia="zh-CN"/>
        </w:rPr>
        <w:t>2</w:t>
      </w:r>
      <w:r>
        <w:rPr>
          <w:rFonts w:ascii="黑体" w:hAnsi="黑体" w:eastAsia="黑体" w:cs="黑体"/>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kern w:val="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通伏乡</w:t>
      </w:r>
      <w:r>
        <w:rPr>
          <w:rFonts w:hint="eastAsia" w:ascii="方正小标宋简体" w:hAnsi="方正小标宋简体" w:eastAsia="方正小标宋简体" w:cs="方正小标宋简体"/>
          <w:kern w:val="0"/>
          <w:sz w:val="44"/>
          <w:szCs w:val="44"/>
        </w:rPr>
        <w:t>林长制</w:t>
      </w:r>
      <w:r>
        <w:rPr>
          <w:rFonts w:hint="eastAsia" w:ascii="方正小标宋简体" w:hAnsi="方正小标宋简体" w:eastAsia="方正小标宋简体" w:cs="方正小标宋简体"/>
          <w:kern w:val="0"/>
          <w:sz w:val="44"/>
          <w:szCs w:val="44"/>
          <w:lang w:eastAsia="zh-CN"/>
        </w:rPr>
        <w:t>乡</w:t>
      </w:r>
      <w:r>
        <w:rPr>
          <w:rFonts w:hint="eastAsia" w:ascii="方正小标宋简体" w:hAnsi="方正小标宋简体" w:eastAsia="方正小标宋简体" w:cs="方正小标宋简体"/>
          <w:kern w:val="0"/>
          <w:sz w:val="44"/>
          <w:szCs w:val="44"/>
        </w:rPr>
        <w:t>级督办制度（试行）</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textAlignment w:val="auto"/>
        <w:rPr>
          <w:rFonts w:hint="default" w:ascii="方正仿宋_GBK" w:hAnsi="方正仿宋_GBK" w:eastAsia="方正仿宋_GBK" w:cs="方正仿宋_GBK"/>
          <w:sz w:val="32"/>
          <w:szCs w:val="32"/>
        </w:rPr>
      </w:pP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为规范全</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林长制督办工作，扎实推进林长制工作落实，确保各项任务目标按时保质保量完成，根据《平罗县</w:t>
      </w:r>
      <w:r>
        <w:rPr>
          <w:rFonts w:hint="eastAsia" w:ascii="仿宋_GB2312" w:hAnsi="仿宋_GB2312" w:eastAsia="仿宋_GB2312" w:cs="仿宋_GB2312"/>
          <w:sz w:val="32"/>
          <w:szCs w:val="32"/>
          <w:lang w:eastAsia="zh-CN"/>
        </w:rPr>
        <w:t>通伏乡</w:t>
      </w:r>
      <w:r>
        <w:rPr>
          <w:rFonts w:ascii="仿宋_GB2312" w:hAnsi="仿宋_GB2312" w:eastAsia="仿宋_GB2312" w:cs="仿宋_GB2312"/>
          <w:sz w:val="32"/>
          <w:szCs w:val="32"/>
        </w:rPr>
        <w:t>人民政府办公室印发&lt;</w:t>
      </w:r>
      <w:r>
        <w:rPr>
          <w:rFonts w:hint="eastAsia" w:ascii="仿宋_GB2312" w:hAnsi="仿宋_GB2312" w:eastAsia="仿宋_GB2312" w:cs="仿宋_GB2312"/>
          <w:sz w:val="32"/>
          <w:szCs w:val="32"/>
          <w:lang w:eastAsia="zh-CN"/>
        </w:rPr>
        <w:t>通伏乡</w:t>
      </w:r>
      <w:r>
        <w:rPr>
          <w:rFonts w:ascii="仿宋_GB2312" w:hAnsi="仿宋_GB2312" w:eastAsia="仿宋_GB2312" w:cs="仿宋_GB2312"/>
          <w:sz w:val="32"/>
          <w:szCs w:val="32"/>
        </w:rPr>
        <w:t>全面推行林长制实施方案&gt;的通知》（</w:t>
      </w:r>
      <w:r>
        <w:rPr>
          <w:rFonts w:hint="eastAsia" w:ascii="仿宋_GB2312" w:hAnsi="仿宋_GB2312" w:eastAsia="仿宋_GB2312" w:cs="仿宋_GB2312"/>
          <w:sz w:val="32"/>
          <w:szCs w:val="32"/>
          <w:lang w:eastAsia="zh-CN"/>
        </w:rPr>
        <w:t>通政发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7号</w:t>
      </w:r>
      <w:r>
        <w:rPr>
          <w:rFonts w:ascii="仿宋_GB2312" w:hAnsi="仿宋_GB2312" w:eastAsia="仿宋_GB2312" w:cs="仿宋_GB2312"/>
          <w:sz w:val="32"/>
          <w:szCs w:val="32"/>
        </w:rPr>
        <w:t>）要求，结合实际，制定本制度。</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一、督办主体和对象</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按照督办主体</w:t>
      </w:r>
      <w:r>
        <w:rPr>
          <w:rFonts w:hint="eastAsia" w:ascii="仿宋_GB2312" w:hAnsi="仿宋_GB2312" w:eastAsia="仿宋_GB2312" w:cs="仿宋_GB2312"/>
          <w:sz w:val="32"/>
          <w:szCs w:val="32"/>
          <w:lang w:eastAsia="zh-CN"/>
        </w:rPr>
        <w:t>为乡</w:t>
      </w:r>
      <w:r>
        <w:rPr>
          <w:rFonts w:ascii="仿宋_GB2312" w:hAnsi="仿宋_GB2312" w:eastAsia="仿宋_GB2312" w:cs="仿宋_GB2312"/>
          <w:sz w:val="32"/>
          <w:szCs w:val="32"/>
        </w:rPr>
        <w:t>林长办</w:t>
      </w:r>
      <w:r>
        <w:rPr>
          <w:rFonts w:hint="eastAsia" w:ascii="仿宋_GB2312" w:hAnsi="仿宋_GB2312" w:eastAsia="仿宋_GB2312" w:cs="仿宋_GB2312"/>
          <w:sz w:val="32"/>
          <w:szCs w:val="32"/>
          <w:lang w:eastAsia="zh-CN"/>
        </w:rPr>
        <w:t>。</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督办</w:t>
      </w:r>
      <w:r>
        <w:rPr>
          <w:rFonts w:ascii="仿宋_GB2312" w:hAnsi="仿宋_GB2312" w:eastAsia="仿宋_GB2312" w:cs="仿宋_GB2312"/>
          <w:sz w:val="32"/>
          <w:szCs w:val="32"/>
        </w:rPr>
        <w:t>对象为：</w:t>
      </w:r>
      <w:r>
        <w:rPr>
          <w:rFonts w:hint="eastAsia" w:ascii="仿宋_GB2312" w:hAnsi="仿宋_GB2312" w:eastAsia="仿宋_GB2312" w:cs="仿宋_GB2312"/>
          <w:sz w:val="32"/>
          <w:szCs w:val="32"/>
          <w:lang w:eastAsia="zh-CN"/>
        </w:rPr>
        <w:t>乡级副林长、乡</w:t>
      </w:r>
      <w:r>
        <w:rPr>
          <w:rFonts w:ascii="仿宋_GB2312" w:hAnsi="仿宋_GB2312" w:eastAsia="仿宋_GB2312" w:cs="仿宋_GB2312"/>
          <w:sz w:val="32"/>
          <w:szCs w:val="32"/>
        </w:rPr>
        <w:t>级林长</w:t>
      </w:r>
      <w:r>
        <w:rPr>
          <w:rFonts w:hint="eastAsia" w:ascii="仿宋_GB2312" w:hAnsi="仿宋_GB2312" w:eastAsia="仿宋_GB2312" w:cs="仿宋_GB2312"/>
          <w:sz w:val="32"/>
          <w:szCs w:val="32"/>
          <w:lang w:eastAsia="zh-CN"/>
        </w:rPr>
        <w:t>办科室单位负责人、村级林长、副林长</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rPr>
        <w:t>二、督办内容</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级林长会议议定的事项，市</w:t>
      </w:r>
      <w:r>
        <w:rPr>
          <w:rFonts w:hint="eastAsia" w:ascii="仿宋_GB2312" w:hAnsi="仿宋_GB2312" w:eastAsia="仿宋_GB2312" w:cs="仿宋_GB2312"/>
          <w:sz w:val="32"/>
          <w:szCs w:val="32"/>
          <w:lang w:eastAsia="zh-CN"/>
        </w:rPr>
        <w:t>、县</w:t>
      </w:r>
      <w:r>
        <w:rPr>
          <w:rFonts w:ascii="仿宋_GB2312" w:hAnsi="仿宋_GB2312" w:eastAsia="仿宋_GB2312" w:cs="仿宋_GB2312"/>
          <w:sz w:val="32"/>
          <w:szCs w:val="32"/>
        </w:rPr>
        <w:t>级林长批示批办的事项，林长制工作中需要解决的重大问题，以及其他需要督办的事项。</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rPr>
        <w:t>三、督办方式</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督办主要采用书面督办和现场督办的方式开展。</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方正仿宋_GBK" w:hAnsi="方正仿宋_GBK" w:eastAsia="方正仿宋_GBK" w:cs="方正仿宋_GBK"/>
          <w:sz w:val="32"/>
          <w:szCs w:val="32"/>
        </w:rPr>
      </w:pPr>
      <w:r>
        <w:rPr>
          <w:rFonts w:ascii="楷体_GB2312" w:hAnsi="楷体_GB2312" w:eastAsia="楷体_GB2312" w:cs="楷体_GB2312"/>
          <w:b/>
          <w:bCs/>
          <w:sz w:val="32"/>
          <w:szCs w:val="32"/>
        </w:rPr>
        <w:t>（一）书面督办。</w:t>
      </w:r>
      <w:r>
        <w:rPr>
          <w:rFonts w:ascii="仿宋_GB2312" w:hAnsi="仿宋_GB2312" w:eastAsia="仿宋_GB2312" w:cs="仿宋_GB2312"/>
          <w:sz w:val="32"/>
          <w:szCs w:val="32"/>
        </w:rPr>
        <w:t>以下发督办函的方式进行。督办函应明确督办任务、承办单位、协办单位、办理期限和相关要求等。</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sz w:val="32"/>
          <w:szCs w:val="32"/>
          <w:lang w:eastAsia="zh-CN"/>
        </w:rPr>
      </w:pPr>
      <w:r>
        <w:rPr>
          <w:rFonts w:ascii="楷体_GB2312" w:hAnsi="楷体_GB2312" w:eastAsia="楷体_GB2312" w:cs="楷体_GB2312"/>
          <w:b/>
          <w:bCs/>
          <w:sz w:val="32"/>
          <w:szCs w:val="32"/>
        </w:rPr>
        <w:t>（二）现场督办。</w:t>
      </w:r>
      <w:r>
        <w:rPr>
          <w:rFonts w:ascii="仿宋_GB2312" w:hAnsi="仿宋_GB2312" w:eastAsia="仿宋_GB2312" w:cs="仿宋_GB2312"/>
          <w:sz w:val="32"/>
          <w:szCs w:val="32"/>
        </w:rPr>
        <w:t>督办单位通过书面告知，深入被督办单位，实地了解督办事项办理进度，掌握办理情况。现场督办由</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林长办公室组织开展</w:t>
      </w:r>
      <w:r>
        <w:rPr>
          <w:rFonts w:hint="eastAsia" w:ascii="仿宋_GB2312" w:hAnsi="仿宋_GB2312" w:eastAsia="仿宋_GB2312" w:cs="仿宋_GB2312"/>
          <w:sz w:val="32"/>
          <w:szCs w:val="32"/>
          <w:lang w:eastAsia="zh-CN"/>
        </w:rPr>
        <w:t>。</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rPr>
        <w:t>四、督办程序</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督办主要有立项、交办、反馈和归档等工作程序。</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方正仿宋_GBK" w:hAnsi="方正仿宋_GBK" w:eastAsia="方正仿宋_GBK" w:cs="方正仿宋_GBK"/>
          <w:sz w:val="32"/>
          <w:szCs w:val="32"/>
        </w:rPr>
      </w:pPr>
      <w:r>
        <w:rPr>
          <w:rFonts w:ascii="楷体_GB2312" w:hAnsi="楷体_GB2312" w:eastAsia="楷体_GB2312" w:cs="楷体_GB2312"/>
          <w:b/>
          <w:bCs/>
          <w:sz w:val="32"/>
          <w:szCs w:val="32"/>
        </w:rPr>
        <w:t>（一）立项。</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林长办督办，由</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林长办负责同志同意后立项。</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楷体_GB2312" w:hAnsi="楷体_GB2312" w:eastAsia="楷体_GB2312" w:cs="楷体_GB2312"/>
          <w:b/>
          <w:bCs/>
          <w:sz w:val="32"/>
          <w:szCs w:val="32"/>
        </w:rPr>
      </w:pPr>
      <w:r>
        <w:rPr>
          <w:rFonts w:ascii="楷体_GB2312" w:hAnsi="楷体_GB2312" w:eastAsia="楷体_GB2312" w:cs="楷体_GB2312"/>
          <w:b/>
          <w:bCs/>
          <w:sz w:val="32"/>
          <w:szCs w:val="32"/>
        </w:rPr>
        <w:t>（二）交办。</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方正仿宋_GBK" w:hAnsi="方正仿宋_GBK" w:eastAsia="方正仿宋_GBK" w:cs="方正仿宋_GBK"/>
          <w:sz w:val="32"/>
          <w:szCs w:val="32"/>
        </w:rPr>
      </w:pPr>
      <w:r>
        <w:rPr>
          <w:rFonts w:hint="eastAsia" w:ascii="仿宋_GB2312" w:hAnsi="仿宋_GB2312" w:eastAsia="仿宋_GB2312" w:cs="仿宋_GB2312"/>
          <w:b/>
          <w:bCs/>
          <w:sz w:val="32"/>
          <w:szCs w:val="32"/>
        </w:rPr>
        <w:t>1.书面督办。</w:t>
      </w:r>
      <w:r>
        <w:rPr>
          <w:rFonts w:hint="eastAsia" w:ascii="仿宋_GB2312" w:hAnsi="仿宋_GB2312" w:eastAsia="仿宋_GB2312" w:cs="仿宋_GB2312"/>
          <w:sz w:val="32"/>
          <w:szCs w:val="32"/>
          <w:lang w:eastAsia="zh-CN"/>
        </w:rPr>
        <w:t>被督办单位</w:t>
      </w:r>
      <w:r>
        <w:rPr>
          <w:rFonts w:ascii="仿宋_GB2312" w:hAnsi="仿宋_GB2312" w:eastAsia="仿宋_GB2312" w:cs="仿宋_GB2312"/>
          <w:sz w:val="32"/>
          <w:szCs w:val="32"/>
        </w:rPr>
        <w:t>在接到督办函后，需抓紧办理，确保按要求按时保质完成。</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方正仿宋_GBK" w:hAnsi="方正仿宋_GBK" w:eastAsia="方正仿宋_GBK" w:cs="方正仿宋_GBK"/>
          <w:sz w:val="32"/>
          <w:szCs w:val="32"/>
        </w:rPr>
      </w:pPr>
      <w:r>
        <w:rPr>
          <w:rFonts w:hint="eastAsia" w:ascii="仿宋_GB2312" w:hAnsi="仿宋_GB2312" w:eastAsia="仿宋_GB2312" w:cs="仿宋_GB2312"/>
          <w:b/>
          <w:bCs/>
          <w:sz w:val="32"/>
          <w:szCs w:val="32"/>
        </w:rPr>
        <w:t>2.现场督办。</w:t>
      </w:r>
      <w:r>
        <w:rPr>
          <w:rFonts w:hint="eastAsia" w:ascii="仿宋_GB2312" w:hAnsi="仿宋_GB2312" w:eastAsia="仿宋_GB2312" w:cs="仿宋_GB2312"/>
          <w:sz w:val="32"/>
          <w:szCs w:val="32"/>
          <w:lang w:eastAsia="zh-CN"/>
        </w:rPr>
        <w:t>被督办单位</w:t>
      </w:r>
      <w:r>
        <w:rPr>
          <w:rFonts w:ascii="仿宋_GB2312" w:hAnsi="仿宋_GB2312" w:eastAsia="仿宋_GB2312" w:cs="仿宋_GB2312"/>
          <w:sz w:val="32"/>
          <w:szCs w:val="32"/>
        </w:rPr>
        <w:t>在接到督办任务后，应按督办内容和要求，提前准备好书面报告和相关资料，配合督办人员完成督办工作。</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方正仿宋_GBK" w:hAnsi="方正仿宋_GBK" w:eastAsia="方正仿宋_GBK" w:cs="方正仿宋_GBK"/>
          <w:sz w:val="32"/>
          <w:szCs w:val="32"/>
        </w:rPr>
      </w:pPr>
      <w:r>
        <w:rPr>
          <w:rFonts w:ascii="楷体_GB2312" w:hAnsi="楷体_GB2312" w:eastAsia="楷体_GB2312" w:cs="楷体_GB2312"/>
          <w:b/>
          <w:bCs/>
          <w:sz w:val="32"/>
          <w:szCs w:val="32"/>
        </w:rPr>
        <w:t>（三）反馈。</w:t>
      </w:r>
      <w:r>
        <w:rPr>
          <w:rFonts w:ascii="仿宋_GB2312" w:hAnsi="仿宋_GB2312" w:eastAsia="仿宋_GB2312" w:cs="仿宋_GB2312"/>
          <w:sz w:val="32"/>
          <w:szCs w:val="32"/>
        </w:rPr>
        <w:t>督办任务完成后，现场督办人员应及时向</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林长办进行书面反馈。在规定时间内未办理完毕的，应当及时将工作进展、存在问题、下一步措施等反馈至</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rPr>
      </w:pPr>
      <w:r>
        <w:rPr>
          <w:rFonts w:ascii="楷体_GB2312" w:hAnsi="楷体_GB2312" w:eastAsia="楷体_GB2312" w:cs="楷体_GB2312"/>
          <w:b/>
          <w:bCs/>
          <w:sz w:val="32"/>
          <w:szCs w:val="32"/>
        </w:rPr>
        <w:t>（四）归档。</w:t>
      </w:r>
      <w:r>
        <w:rPr>
          <w:rFonts w:ascii="仿宋_GB2312" w:hAnsi="仿宋_GB2312" w:eastAsia="仿宋_GB2312" w:cs="仿宋_GB2312"/>
          <w:sz w:val="32"/>
          <w:szCs w:val="32"/>
        </w:rPr>
        <w:t>督办单位应当对督办事项登记造册，统一编号。督办任务完成后，及时将督办事项相关的原件、领导批示、处理意见、督办情况报告等资料归档。</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rPr>
        <w:t>五、其他要求</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ascii="仿宋_GB2312" w:hAnsi="仿宋_GB2312" w:eastAsia="仿宋_GB2312" w:cs="仿宋_GB2312"/>
          <w:sz w:val="32"/>
          <w:szCs w:val="32"/>
        </w:rPr>
        <w:t>督办工作落实情况纳入林长制工作考核内容。</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jc w:val="both"/>
        <w:textAlignment w:val="auto"/>
        <w:rPr>
          <w:rFonts w:hint="default"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ascii="仿宋_GB2312" w:hAnsi="仿宋_GB2312" w:eastAsia="仿宋_GB2312" w:cs="仿宋_GB2312"/>
          <w:sz w:val="32"/>
          <w:szCs w:val="32"/>
        </w:rPr>
        <w:t>对特别重要事项或久拖未决的问题，必要时提请</w:t>
      </w:r>
      <w:r>
        <w:rPr>
          <w:rFonts w:hint="eastAsia" w:ascii="仿宋_GB2312" w:hAnsi="仿宋_GB2312" w:eastAsia="仿宋_GB2312" w:cs="仿宋_GB2312"/>
          <w:sz w:val="32"/>
          <w:szCs w:val="32"/>
          <w:lang w:eastAsia="zh-CN"/>
        </w:rPr>
        <w:t>县林长办</w:t>
      </w:r>
      <w:r>
        <w:rPr>
          <w:rFonts w:ascii="仿宋_GB2312" w:hAnsi="仿宋_GB2312" w:eastAsia="仿宋_GB2312" w:cs="仿宋_GB2312"/>
          <w:sz w:val="32"/>
          <w:szCs w:val="32"/>
        </w:rPr>
        <w:t>联合有关部门进行督办，并提出责任追究和处理建议。</w:t>
      </w:r>
    </w:p>
    <w:p>
      <w:pPr>
        <w:keepNext w:val="0"/>
        <w:keepLines w:val="0"/>
        <w:pageBreakBefore w:val="0"/>
        <w:kinsoku/>
        <w:wordWrap/>
        <w:overflowPunct/>
        <w:topLinePunct w:val="0"/>
        <w:autoSpaceDE/>
        <w:autoSpaceDN/>
        <w:bidi w:val="0"/>
        <w:adjustRightInd/>
        <w:snapToGrid/>
        <w:spacing w:line="560" w:lineRule="exact"/>
        <w:ind w:left="0" w:leftChars="0"/>
        <w:textAlignment w:val="auto"/>
      </w:pPr>
    </w:p>
    <w:p>
      <w:pPr>
        <w:pStyle w:val="13"/>
        <w:keepNext w:val="0"/>
        <w:keepLines w:val="0"/>
        <w:pageBreakBefore w:val="0"/>
        <w:kinsoku/>
        <w:wordWrap/>
        <w:overflowPunct/>
        <w:topLinePunct w:val="0"/>
        <w:autoSpaceDE/>
        <w:autoSpaceDN/>
        <w:bidi w:val="0"/>
        <w:spacing w:line="520" w:lineRule="exact"/>
        <w:ind w:left="0" w:leftChars="0" w:firstLine="0" w:firstLineChars="0"/>
      </w:pPr>
    </w:p>
    <w:p>
      <w:pPr>
        <w:keepNext w:val="0"/>
        <w:keepLines w:val="0"/>
        <w:pageBreakBefore w:val="0"/>
        <w:kinsoku/>
        <w:wordWrap/>
        <w:overflowPunct/>
        <w:topLinePunct w:val="0"/>
        <w:autoSpaceDE/>
        <w:autoSpaceDN/>
        <w:bidi w:val="0"/>
        <w:spacing w:line="520" w:lineRule="exact"/>
        <w:ind w:left="0" w:leftChars="0"/>
      </w:pPr>
    </w:p>
    <w:p>
      <w:pPr>
        <w:pStyle w:val="11"/>
        <w:keepNext w:val="0"/>
        <w:keepLines w:val="0"/>
        <w:pageBreakBefore w:val="0"/>
        <w:widowControl/>
        <w:kinsoku/>
        <w:wordWrap/>
        <w:overflowPunct/>
        <w:topLinePunct w:val="0"/>
        <w:autoSpaceDE/>
        <w:autoSpaceDN/>
        <w:bidi w:val="0"/>
        <w:adjustRightInd/>
        <w:spacing w:line="560" w:lineRule="exact"/>
        <w:ind w:left="0" w:leftChars="0"/>
        <w:jc w:val="both"/>
        <w:rPr>
          <w:rFonts w:ascii="黑体" w:hAnsi="黑体" w:eastAsia="黑体" w:cs="黑体"/>
          <w:sz w:val="32"/>
          <w:szCs w:val="32"/>
        </w:rPr>
      </w:pPr>
      <w:r>
        <w:rPr>
          <w:rFonts w:ascii="黑体" w:hAnsi="黑体" w:eastAsia="黑体" w:cs="黑体"/>
          <w:sz w:val="32"/>
          <w:szCs w:val="32"/>
        </w:rPr>
        <w:t>附件</w:t>
      </w:r>
      <w:r>
        <w:rPr>
          <w:rFonts w:hint="eastAsia" w:ascii="黑体" w:hAnsi="黑体" w:eastAsia="黑体" w:cs="黑体"/>
          <w:sz w:val="32"/>
          <w:szCs w:val="32"/>
          <w:lang w:val="en-US" w:eastAsia="zh-CN"/>
        </w:rPr>
        <w:t>3</w:t>
      </w:r>
      <w:r>
        <w:rPr>
          <w:rFonts w:ascii="黑体" w:hAnsi="黑体" w:eastAsia="黑体" w:cs="黑体"/>
          <w:sz w:val="32"/>
          <w:szCs w:val="32"/>
        </w:rPr>
        <w:t>：</w:t>
      </w:r>
    </w:p>
    <w:p>
      <w:pPr>
        <w:pStyle w:val="11"/>
        <w:keepNext w:val="0"/>
        <w:keepLines w:val="0"/>
        <w:pageBreakBefore w:val="0"/>
        <w:widowControl/>
        <w:kinsoku/>
        <w:wordWrap/>
        <w:overflowPunct/>
        <w:topLinePunct w:val="0"/>
        <w:autoSpaceDE/>
        <w:autoSpaceDN/>
        <w:bidi w:val="0"/>
        <w:adjustRightInd/>
        <w:spacing w:line="560" w:lineRule="exact"/>
        <w:ind w:left="0" w:leftChars="0"/>
        <w:jc w:val="both"/>
        <w:rPr>
          <w:rFonts w:hint="default" w:ascii="黑体" w:hAnsi="黑体" w:eastAsia="黑体" w:cs="黑体"/>
          <w:sz w:val="32"/>
          <w:szCs w:val="32"/>
        </w:rPr>
      </w:pPr>
    </w:p>
    <w:p>
      <w:pPr>
        <w:pStyle w:val="11"/>
        <w:keepNext w:val="0"/>
        <w:keepLines w:val="0"/>
        <w:pageBreakBefore w:val="0"/>
        <w:widowControl/>
        <w:kinsoku/>
        <w:wordWrap/>
        <w:overflowPunct/>
        <w:topLinePunct w:val="0"/>
        <w:autoSpaceDE/>
        <w:autoSpaceDN/>
        <w:bidi w:val="0"/>
        <w:adjustRightInd/>
        <w:spacing w:line="560" w:lineRule="exact"/>
        <w:ind w:left="0" w:leftChars="0"/>
        <w:jc w:val="center"/>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通伏乡乡</w:t>
      </w:r>
      <w:r>
        <w:rPr>
          <w:rFonts w:ascii="方正小标宋简体" w:hAnsi="方正小标宋简体" w:eastAsia="方正小标宋简体" w:cs="方正小标宋简体"/>
          <w:sz w:val="44"/>
          <w:szCs w:val="44"/>
        </w:rPr>
        <w:t>级林长巡林巡草工作制度（试行）</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方正仿宋_GBK" w:hAnsi="方正仿宋_GBK" w:eastAsia="方正仿宋_GBK" w:cs="方正仿宋_GBK"/>
          <w:sz w:val="32"/>
          <w:szCs w:val="32"/>
        </w:rPr>
      </w:pP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ascii="仿宋_GB2312" w:hAnsi="仿宋_GB2312" w:eastAsia="仿宋_GB2312" w:cs="仿宋_GB2312"/>
          <w:sz w:val="32"/>
          <w:szCs w:val="32"/>
        </w:rPr>
        <w:t>为进一步落实</w:t>
      </w:r>
      <w:r>
        <w:rPr>
          <w:rFonts w:hint="eastAsia" w:ascii="仿宋_GB2312" w:hAnsi="仿宋_GB2312" w:eastAsia="仿宋_GB2312" w:cs="仿宋_GB2312"/>
          <w:sz w:val="32"/>
          <w:szCs w:val="32"/>
          <w:lang w:eastAsia="zh-CN"/>
        </w:rPr>
        <w:t>乡村两</w:t>
      </w:r>
      <w:r>
        <w:rPr>
          <w:rFonts w:ascii="仿宋_GB2312" w:hAnsi="仿宋_GB2312" w:eastAsia="仿宋_GB2312" w:cs="仿宋_GB2312"/>
          <w:sz w:val="32"/>
          <w:szCs w:val="32"/>
        </w:rPr>
        <w:t>级林长保护发展森林和草原资源责任，更好推动林长履职尽责，保障林长制工作取得实效，根据《平罗县</w:t>
      </w:r>
      <w:r>
        <w:rPr>
          <w:rFonts w:hint="eastAsia" w:ascii="仿宋_GB2312" w:hAnsi="仿宋_GB2312" w:eastAsia="仿宋_GB2312" w:cs="仿宋_GB2312"/>
          <w:sz w:val="32"/>
          <w:szCs w:val="32"/>
          <w:lang w:eastAsia="zh-CN"/>
        </w:rPr>
        <w:t>通伏乡</w:t>
      </w:r>
      <w:r>
        <w:rPr>
          <w:rFonts w:ascii="仿宋_GB2312" w:hAnsi="仿宋_GB2312" w:eastAsia="仿宋_GB2312" w:cs="仿宋_GB2312"/>
          <w:sz w:val="32"/>
          <w:szCs w:val="32"/>
        </w:rPr>
        <w:t>人民政府办公室印发&lt;</w:t>
      </w:r>
      <w:r>
        <w:rPr>
          <w:rFonts w:hint="eastAsia" w:ascii="仿宋_GB2312" w:hAnsi="仿宋_GB2312" w:eastAsia="仿宋_GB2312" w:cs="仿宋_GB2312"/>
          <w:sz w:val="32"/>
          <w:szCs w:val="32"/>
          <w:lang w:eastAsia="zh-CN"/>
        </w:rPr>
        <w:t>通伏乡</w:t>
      </w:r>
      <w:r>
        <w:rPr>
          <w:rFonts w:ascii="仿宋_GB2312" w:hAnsi="仿宋_GB2312" w:eastAsia="仿宋_GB2312" w:cs="仿宋_GB2312"/>
          <w:sz w:val="32"/>
          <w:szCs w:val="32"/>
        </w:rPr>
        <w:t>全面推行林长制实施方案&gt;的通知》（</w:t>
      </w:r>
      <w:r>
        <w:rPr>
          <w:rFonts w:hint="eastAsia" w:ascii="仿宋_GB2312" w:hAnsi="仿宋_GB2312" w:eastAsia="仿宋_GB2312" w:cs="仿宋_GB2312"/>
          <w:sz w:val="32"/>
          <w:szCs w:val="32"/>
          <w:lang w:eastAsia="zh-CN"/>
        </w:rPr>
        <w:t>通政发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7号</w:t>
      </w:r>
      <w:r>
        <w:rPr>
          <w:rFonts w:ascii="仿宋_GB2312" w:hAnsi="仿宋_GB2312" w:eastAsia="仿宋_GB2312" w:cs="仿宋_GB2312"/>
          <w:sz w:val="32"/>
          <w:szCs w:val="32"/>
        </w:rPr>
        <w:t>）要求，结合实际，制定本制度。</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ascii="仿宋_GB2312" w:hAnsi="仿宋_GB2312" w:eastAsia="仿宋_GB2312" w:cs="仿宋_GB2312"/>
          <w:sz w:val="32"/>
          <w:szCs w:val="32"/>
        </w:rPr>
        <w:t>本制度所称巡林巡草，是指</w:t>
      </w:r>
      <w:r>
        <w:rPr>
          <w:rFonts w:hint="eastAsia" w:ascii="仿宋_GB2312" w:hAnsi="仿宋_GB2312" w:eastAsia="仿宋_GB2312" w:cs="仿宋_GB2312"/>
          <w:sz w:val="32"/>
          <w:szCs w:val="32"/>
          <w:lang w:eastAsia="zh-CN"/>
        </w:rPr>
        <w:t>乡村两级林长、副林长</w:t>
      </w:r>
      <w:r>
        <w:rPr>
          <w:rFonts w:ascii="仿宋_GB2312" w:hAnsi="仿宋_GB2312" w:eastAsia="仿宋_GB2312" w:cs="仿宋_GB2312"/>
          <w:sz w:val="32"/>
          <w:szCs w:val="32"/>
        </w:rPr>
        <w:t>通过巡访</w:t>
      </w:r>
      <w:r>
        <w:rPr>
          <w:rFonts w:hint="eastAsia" w:ascii="仿宋_GB2312" w:hAnsi="仿宋_GB2312" w:eastAsia="仿宋_GB2312" w:cs="仿宋_GB2312"/>
          <w:sz w:val="32"/>
          <w:szCs w:val="32"/>
          <w:lang w:eastAsia="zh-CN"/>
        </w:rPr>
        <w:t>、查看等方</w:t>
      </w:r>
      <w:r>
        <w:rPr>
          <w:rFonts w:ascii="仿宋_GB2312" w:hAnsi="仿宋_GB2312" w:eastAsia="仿宋_GB2312" w:cs="仿宋_GB2312"/>
          <w:sz w:val="32"/>
          <w:szCs w:val="32"/>
        </w:rPr>
        <w:t>式，</w:t>
      </w:r>
      <w:r>
        <w:rPr>
          <w:rFonts w:hint="eastAsia" w:ascii="仿宋_GB2312" w:hAnsi="仿宋_GB2312" w:eastAsia="仿宋_GB2312" w:cs="仿宋_GB2312"/>
          <w:sz w:val="32"/>
          <w:szCs w:val="32"/>
          <w:lang w:eastAsia="zh-CN"/>
        </w:rPr>
        <w:t>开展</w:t>
      </w:r>
      <w:r>
        <w:rPr>
          <w:rFonts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和责任区域森林草原资源保护发展工作，发现并协调解决森林草原资源保护发展存在的问题。</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lang w:eastAsia="zh-CN"/>
        </w:rPr>
        <w:t>乡党委、政府</w:t>
      </w:r>
      <w:r>
        <w:rPr>
          <w:rFonts w:ascii="仿宋_GB2312" w:hAnsi="仿宋_GB2312" w:eastAsia="仿宋_GB2312" w:cs="仿宋_GB2312"/>
          <w:sz w:val="32"/>
          <w:szCs w:val="32"/>
        </w:rPr>
        <w:t>、林长办负责做好</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级林长巡林巡草的服务保障工作。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0" w:leftChars="0" w:right="0" w:rightChars="0"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kern w:val="0"/>
          <w:sz w:val="32"/>
          <w:szCs w:val="32"/>
          <w:lang w:val="en-US" w:eastAsia="zh-CN" w:bidi="ar-SA"/>
        </w:rPr>
        <w:t xml:space="preserve">第三条 </w:t>
      </w:r>
      <w:r>
        <w:rPr>
          <w:rFonts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工作实际</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乡村两级进行</w:t>
      </w:r>
      <w:r>
        <w:rPr>
          <w:rFonts w:ascii="仿宋_GB2312" w:hAnsi="仿宋_GB2312" w:eastAsia="仿宋_GB2312" w:cs="仿宋_GB2312"/>
          <w:sz w:val="32"/>
          <w:szCs w:val="32"/>
        </w:rPr>
        <w:t>巡</w:t>
      </w:r>
      <w:r>
        <w:rPr>
          <w:rFonts w:hint="eastAsia" w:ascii="仿宋_GB2312" w:hAnsi="仿宋_GB2312" w:eastAsia="仿宋_GB2312" w:cs="仿宋_GB2312"/>
          <w:sz w:val="32"/>
          <w:szCs w:val="32"/>
          <w:lang w:eastAsia="zh-CN"/>
        </w:rPr>
        <w:t>林巡草</w:t>
      </w:r>
      <w:r>
        <w:rPr>
          <w:rFonts w:ascii="仿宋_GB2312" w:hAnsi="仿宋_GB2312" w:eastAsia="仿宋_GB2312" w:cs="仿宋_GB2312"/>
          <w:sz w:val="32"/>
          <w:szCs w:val="32"/>
        </w:rPr>
        <w:t>，</w:t>
      </w:r>
      <w:r>
        <w:rPr>
          <w:rFonts w:hint="eastAsia" w:ascii="仿宋_GB2312" w:hAnsi="仿宋_GB2312" w:eastAsia="仿宋_GB2312" w:cs="仿宋_GB2312"/>
          <w:b w:val="0"/>
          <w:i w:val="0"/>
          <w:caps w:val="0"/>
          <w:color w:val="000000"/>
          <w:spacing w:val="0"/>
          <w:w w:val="100"/>
          <w:sz w:val="32"/>
          <w:szCs w:val="32"/>
          <w:lang w:eastAsia="zh-CN"/>
        </w:rPr>
        <w:t>原则上</w:t>
      </w:r>
      <w:r>
        <w:rPr>
          <w:rFonts w:hint="eastAsia" w:ascii="仿宋_GB2312" w:hAnsi="仿宋_GB2312" w:eastAsia="仿宋_GB2312" w:cs="仿宋_GB2312"/>
          <w:b w:val="0"/>
          <w:i w:val="0"/>
          <w:caps w:val="0"/>
          <w:color w:val="000000"/>
          <w:spacing w:val="0"/>
          <w:w w:val="100"/>
          <w:sz w:val="32"/>
          <w:szCs w:val="32"/>
          <w:lang w:val="en-US" w:eastAsia="zh-CN"/>
        </w:rPr>
        <w:t>乡村两级林长每月不少于2次。</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级林长巡林巡草主要内容包括：</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ascii="仿宋_GB2312" w:hAnsi="仿宋_GB2312" w:eastAsia="仿宋_GB2312" w:cs="仿宋_GB2312"/>
          <w:sz w:val="32"/>
          <w:szCs w:val="32"/>
        </w:rPr>
        <w:t>贯彻落实</w:t>
      </w:r>
      <w:r>
        <w:rPr>
          <w:rFonts w:hint="eastAsia" w:ascii="仿宋_GB2312" w:hAnsi="仿宋_GB2312" w:eastAsia="仿宋_GB2312" w:cs="仿宋_GB2312"/>
          <w:sz w:val="32"/>
          <w:szCs w:val="32"/>
          <w:lang w:eastAsia="zh-CN"/>
        </w:rPr>
        <w:t>县、乡级林长会议有关工作</w:t>
      </w:r>
      <w:r>
        <w:rPr>
          <w:rFonts w:ascii="仿宋_GB2312" w:hAnsi="仿宋_GB2312" w:eastAsia="仿宋_GB2312" w:cs="仿宋_GB2312"/>
          <w:sz w:val="32"/>
          <w:szCs w:val="32"/>
        </w:rPr>
        <w:t>部署</w:t>
      </w:r>
      <w:r>
        <w:rPr>
          <w:rFonts w:hint="eastAsia" w:ascii="仿宋_GB2312" w:hAnsi="仿宋_GB2312" w:eastAsia="仿宋_GB2312" w:cs="仿宋_GB2312"/>
          <w:sz w:val="32"/>
          <w:szCs w:val="32"/>
          <w:lang w:eastAsia="zh-CN"/>
        </w:rPr>
        <w:t>和工作要求</w:t>
      </w:r>
      <w:r>
        <w:rPr>
          <w:rFonts w:ascii="仿宋_GB2312" w:hAnsi="仿宋_GB2312" w:eastAsia="仿宋_GB2312" w:cs="仿宋_GB2312"/>
          <w:sz w:val="32"/>
          <w:szCs w:val="32"/>
        </w:rPr>
        <w:t>；</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ascii="仿宋_GB2312" w:hAnsi="仿宋_GB2312" w:eastAsia="仿宋_GB2312" w:cs="仿宋_GB2312"/>
          <w:sz w:val="32"/>
          <w:szCs w:val="32"/>
        </w:rPr>
        <w:t>林地林木管理、天然林和公益林保护、野生动植物保护管理、自然保护地管理、草原保护、森林草原防火和有害生物防控等情况，以及涉林涉草案件查处情况；</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ascii="仿宋_GB2312" w:hAnsi="仿宋_GB2312" w:eastAsia="仿宋_GB2312" w:cs="仿宋_GB2312"/>
          <w:sz w:val="32"/>
          <w:szCs w:val="32"/>
        </w:rPr>
        <w:t>国土绿化、森林抚育等林草质量提升工作情况；</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hint="eastAsia" w:ascii="楷体_GB2312" w:hAnsi="楷体_GB2312" w:eastAsia="楷体_GB2312" w:cs="楷体_GB2312"/>
          <w:b/>
          <w:bCs/>
          <w:sz w:val="32"/>
          <w:szCs w:val="32"/>
        </w:rPr>
        <w:t>（五）</w:t>
      </w:r>
      <w:r>
        <w:rPr>
          <w:rFonts w:ascii="仿宋_GB2312" w:hAnsi="仿宋_GB2312" w:eastAsia="仿宋_GB2312" w:cs="仿宋_GB2312"/>
          <w:sz w:val="32"/>
          <w:szCs w:val="32"/>
        </w:rPr>
        <w:t>其他涉及森林和草原资源保护发展工作情况。</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级林长巡林巡草结束后，</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林长办应及时整理巡林巡草记录，并存档备查。对巡林巡草发现的问题，</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林长办应建立问题台账，实行销号管理，及时将问题移交相关单位调查处理，并向</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林长和副林长报告处理或整改情况。</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第六条</w:t>
      </w:r>
      <w:r>
        <w:rPr>
          <w:rFonts w:hint="eastAsia" w:ascii="黑体" w:hAnsi="黑体" w:eastAsia="黑体" w:cs="黑体"/>
          <w:sz w:val="32"/>
          <w:szCs w:val="32"/>
          <w:lang w:val="en-US" w:eastAsia="zh-CN"/>
        </w:rPr>
        <w:t xml:space="preserve"> </w:t>
      </w:r>
      <w:r>
        <w:rPr>
          <w:rFonts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村要</w:t>
      </w:r>
      <w:r>
        <w:rPr>
          <w:rFonts w:ascii="仿宋_GB2312" w:hAnsi="仿宋_GB2312" w:eastAsia="仿宋_GB2312" w:cs="仿宋_GB2312"/>
          <w:sz w:val="32"/>
          <w:szCs w:val="32"/>
        </w:rPr>
        <w:t>主动汇报各</w:t>
      </w:r>
      <w:r>
        <w:rPr>
          <w:rFonts w:hint="eastAsia" w:ascii="仿宋_GB2312" w:hAnsi="仿宋_GB2312" w:eastAsia="仿宋_GB2312" w:cs="仿宋_GB2312"/>
          <w:sz w:val="32"/>
          <w:szCs w:val="32"/>
          <w:lang w:eastAsia="zh-CN"/>
        </w:rPr>
        <w:t>自</w:t>
      </w:r>
      <w:r>
        <w:rPr>
          <w:rFonts w:ascii="仿宋_GB2312" w:hAnsi="仿宋_GB2312" w:eastAsia="仿宋_GB2312" w:cs="仿宋_GB2312"/>
          <w:sz w:val="32"/>
          <w:szCs w:val="32"/>
        </w:rPr>
        <w:t>林长制工作进展情况，原则上每季度汇报1次，每年不少于4次。</w:t>
      </w:r>
    </w:p>
    <w:p>
      <w:pPr>
        <w:pStyle w:val="11"/>
        <w:keepNext w:val="0"/>
        <w:keepLines w:val="0"/>
        <w:pageBreakBefore w:val="0"/>
        <w:widowControl/>
        <w:kinsoku/>
        <w:wordWrap/>
        <w:overflowPunct/>
        <w:topLinePunct w:val="0"/>
        <w:autoSpaceDE/>
        <w:autoSpaceDN/>
        <w:bidi w:val="0"/>
        <w:adjustRightInd/>
        <w:spacing w:line="560" w:lineRule="exact"/>
        <w:ind w:left="0" w:leftChars="0" w:firstLine="640"/>
        <w:jc w:val="both"/>
        <w:rPr>
          <w:rFonts w:hint="default"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SA"/>
        </w:rPr>
        <w:t>第七条</w:t>
      </w:r>
      <w:r>
        <w:rPr>
          <w:rFonts w:hint="eastAsia" w:ascii="黑体" w:hAnsi="黑体" w:eastAsia="黑体" w:cs="黑体"/>
          <w:sz w:val="32"/>
          <w:szCs w:val="32"/>
          <w:lang w:val="en-US" w:eastAsia="zh-CN"/>
        </w:rPr>
        <w:t xml:space="preserve"> </w:t>
      </w:r>
      <w:r>
        <w:rPr>
          <w:rFonts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村要</w:t>
      </w:r>
      <w:r>
        <w:rPr>
          <w:rFonts w:ascii="仿宋_GB2312" w:hAnsi="仿宋_GB2312" w:eastAsia="仿宋_GB2312" w:cs="仿宋_GB2312"/>
          <w:sz w:val="32"/>
          <w:szCs w:val="32"/>
        </w:rPr>
        <w:t>结合实际，参照制定</w:t>
      </w:r>
      <w:r>
        <w:rPr>
          <w:rFonts w:hint="eastAsia" w:ascii="仿宋_GB2312" w:hAnsi="仿宋_GB2312" w:eastAsia="仿宋_GB2312" w:cs="仿宋_GB2312"/>
          <w:sz w:val="32"/>
          <w:szCs w:val="32"/>
          <w:lang w:eastAsia="zh-CN"/>
        </w:rPr>
        <w:t>村</w:t>
      </w:r>
      <w:r>
        <w:rPr>
          <w:rFonts w:ascii="仿宋_GB2312" w:hAnsi="仿宋_GB2312" w:eastAsia="仿宋_GB2312" w:cs="仿宋_GB2312"/>
          <w:sz w:val="32"/>
          <w:szCs w:val="32"/>
        </w:rPr>
        <w:t>级林长巡林巡草制度。</w:t>
      </w:r>
    </w:p>
    <w:p>
      <w:pPr>
        <w:keepNext w:val="0"/>
        <w:keepLines w:val="0"/>
        <w:pageBreakBefore w:val="0"/>
        <w:kinsoku/>
        <w:wordWrap/>
        <w:overflowPunct/>
        <w:topLinePunct w:val="0"/>
        <w:autoSpaceDE/>
        <w:autoSpaceDN/>
        <w:bidi w:val="0"/>
        <w:adjustRightInd/>
        <w:spacing w:line="560" w:lineRule="exact"/>
        <w:ind w:left="0" w:leftChars="0"/>
        <w:rPr>
          <w:rFonts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pacing w:line="560" w:lineRule="exact"/>
        <w:ind w:left="0" w:leftChars="0"/>
      </w:pPr>
    </w:p>
    <w:p>
      <w:pPr>
        <w:pStyle w:val="13"/>
        <w:keepNext w:val="0"/>
        <w:keepLines w:val="0"/>
        <w:pageBreakBefore w:val="0"/>
        <w:kinsoku/>
        <w:wordWrap/>
        <w:overflowPunct/>
        <w:topLinePunct w:val="0"/>
        <w:autoSpaceDE/>
        <w:autoSpaceDN/>
        <w:bidi w:val="0"/>
        <w:spacing w:line="520" w:lineRule="exact"/>
        <w:ind w:left="0" w:leftChars="0" w:firstLine="600"/>
      </w:pPr>
    </w:p>
    <w:p>
      <w:pPr>
        <w:keepNext w:val="0"/>
        <w:keepLines w:val="0"/>
        <w:pageBreakBefore w:val="0"/>
        <w:kinsoku/>
        <w:wordWrap/>
        <w:overflowPunct/>
        <w:topLinePunct w:val="0"/>
        <w:autoSpaceDE/>
        <w:autoSpaceDN/>
        <w:bidi w:val="0"/>
        <w:spacing w:line="520" w:lineRule="exact"/>
        <w:ind w:left="0" w:leftChars="0"/>
      </w:pPr>
    </w:p>
    <w:p>
      <w:pPr>
        <w:pStyle w:val="13"/>
        <w:keepNext w:val="0"/>
        <w:keepLines w:val="0"/>
        <w:pageBreakBefore w:val="0"/>
        <w:kinsoku/>
        <w:wordWrap/>
        <w:overflowPunct/>
        <w:topLinePunct w:val="0"/>
        <w:autoSpaceDE/>
        <w:autoSpaceDN/>
        <w:bidi w:val="0"/>
        <w:spacing w:line="520" w:lineRule="exact"/>
        <w:ind w:left="0" w:leftChars="0" w:firstLine="600"/>
      </w:pPr>
    </w:p>
    <w:p>
      <w:pPr>
        <w:pStyle w:val="13"/>
        <w:keepNext w:val="0"/>
        <w:keepLines w:val="0"/>
        <w:pageBreakBefore w:val="0"/>
        <w:kinsoku/>
        <w:wordWrap/>
        <w:overflowPunct/>
        <w:topLinePunct w:val="0"/>
        <w:autoSpaceDE/>
        <w:autoSpaceDN/>
        <w:bidi w:val="0"/>
        <w:spacing w:line="520" w:lineRule="exact"/>
        <w:ind w:left="0" w:leftChars="0" w:firstLine="0" w:firstLineChars="0"/>
        <w:sectPr>
          <w:footerReference r:id="rId3" w:type="default"/>
          <w:pgSz w:w="11906" w:h="16838"/>
          <w:pgMar w:top="1984" w:right="1587" w:bottom="1814" w:left="1587" w:header="851" w:footer="992" w:gutter="0"/>
          <w:pgNumType w:fmt="numberInDash"/>
          <w:cols w:space="0" w:num="1"/>
          <w:docGrid w:type="lines" w:linePitch="312" w:charSpace="0"/>
        </w:sectPr>
      </w:pPr>
    </w:p>
    <w:p>
      <w:pPr>
        <w:pStyle w:val="11"/>
        <w:keepNext w:val="0"/>
        <w:keepLines w:val="0"/>
        <w:pageBreakBefore w:val="0"/>
        <w:widowControl/>
        <w:kinsoku/>
        <w:wordWrap/>
        <w:overflowPunct/>
        <w:topLinePunct w:val="0"/>
        <w:autoSpaceDE/>
        <w:autoSpaceDN/>
        <w:bidi w:val="0"/>
        <w:spacing w:line="560" w:lineRule="exact"/>
        <w:ind w:left="0" w:leftChars="0"/>
        <w:jc w:val="both"/>
        <w:textAlignment w:val="auto"/>
        <w:rPr>
          <w:rFonts w:hint="default" w:ascii="黑体" w:hAnsi="黑体" w:eastAsia="黑体" w:cs="黑体"/>
          <w:sz w:val="44"/>
          <w:szCs w:val="44"/>
        </w:rPr>
      </w:pPr>
      <w:r>
        <w:rPr>
          <w:rFonts w:ascii="黑体" w:hAnsi="黑体" w:eastAsia="黑体" w:cs="黑体"/>
          <w:sz w:val="32"/>
          <w:szCs w:val="32"/>
        </w:rPr>
        <w:t>附件</w:t>
      </w:r>
      <w:r>
        <w:rPr>
          <w:rFonts w:hint="eastAsia" w:ascii="黑体" w:hAnsi="黑体" w:eastAsia="黑体" w:cs="黑体"/>
          <w:sz w:val="32"/>
          <w:szCs w:val="32"/>
          <w:lang w:val="en-US" w:eastAsia="zh-CN"/>
        </w:rPr>
        <w:t>4</w:t>
      </w:r>
      <w:r>
        <w:rPr>
          <w:rFonts w:ascii="黑体" w:hAnsi="黑体" w:eastAsia="黑体" w:cs="黑体"/>
          <w:sz w:val="32"/>
          <w:szCs w:val="32"/>
        </w:rPr>
        <w:t>：</w:t>
      </w:r>
    </w:p>
    <w:p>
      <w:pPr>
        <w:keepNext w:val="0"/>
        <w:keepLines w:val="0"/>
        <w:pageBreakBefore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spacing w:line="56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通伏乡</w:t>
      </w:r>
      <w:r>
        <w:rPr>
          <w:rFonts w:hint="eastAsia" w:ascii="方正小标宋简体" w:hAnsi="方正小标宋简体" w:eastAsia="方正小标宋简体" w:cs="方正小标宋简体"/>
          <w:sz w:val="44"/>
          <w:szCs w:val="44"/>
        </w:rPr>
        <w:t>林长办公室工作制度（试行）</w:t>
      </w:r>
    </w:p>
    <w:p>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为促进</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林长办公室高效、有序运转，及时解决林长制工作存在问题、推进林长制工作具体任务，</w:t>
      </w:r>
      <w:r>
        <w:rPr>
          <w:rFonts w:hint="eastAsia" w:ascii="仿宋_GB2312" w:hAnsi="仿宋_GB2312" w:eastAsia="仿宋_GB2312" w:cs="仿宋_GB2312"/>
          <w:sz w:val="32"/>
          <w:szCs w:val="32"/>
        </w:rPr>
        <w:t>扎实推进全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林长制的实施，确保各项目标任务按时保质完成，</w:t>
      </w:r>
      <w:r>
        <w:rPr>
          <w:rFonts w:hint="eastAsia" w:ascii="仿宋_GB2312" w:hAnsi="仿宋_GB2312" w:eastAsia="仿宋_GB2312" w:cs="仿宋_GB2312"/>
          <w:kern w:val="0"/>
          <w:sz w:val="32"/>
          <w:szCs w:val="32"/>
        </w:rPr>
        <w:t>结合我</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实际，制定本制度。</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仿宋_GB2312" w:hAnsi="仿宋_GB2312" w:eastAsia="仿宋_GB2312" w:cs="仿宋_GB2312"/>
        </w:rPr>
      </w:pPr>
      <w:r>
        <w:rPr>
          <w:rFonts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林长办公室设在</w:t>
      </w:r>
      <w:r>
        <w:rPr>
          <w:rFonts w:hint="eastAsia" w:ascii="仿宋_GB2312" w:hAnsi="仿宋_GB2312" w:eastAsia="仿宋_GB2312" w:cs="仿宋_GB2312"/>
          <w:sz w:val="32"/>
          <w:szCs w:val="32"/>
          <w:lang w:eastAsia="zh-CN"/>
        </w:rPr>
        <w:t>乡农业服务中心</w:t>
      </w:r>
      <w:r>
        <w:rPr>
          <w:rFonts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分管领导</w:t>
      </w:r>
      <w:r>
        <w:rPr>
          <w:rFonts w:ascii="仿宋_GB2312" w:hAnsi="仿宋_GB2312" w:eastAsia="仿宋_GB2312" w:cs="仿宋_GB2312"/>
          <w:sz w:val="32"/>
          <w:szCs w:val="32"/>
        </w:rPr>
        <w:t>兼任办公室主任。林长办公室采用专兼职结合方式，充实和加强工作力量。</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第二条</w:t>
      </w:r>
      <w:r>
        <w:rPr>
          <w:rFonts w:hint="eastAsia" w:ascii="仿宋_GB2312" w:hAnsi="仿宋_GB2312" w:eastAsia="仿宋_GB2312" w:cs="仿宋_GB2312"/>
          <w:kern w:val="0"/>
          <w:sz w:val="32"/>
          <w:szCs w:val="32"/>
          <w:lang w:val="en-US" w:eastAsia="zh-CN"/>
        </w:rPr>
        <w:t xml:space="preserve"> 乡</w:t>
      </w:r>
      <w:r>
        <w:rPr>
          <w:rFonts w:hint="eastAsia" w:ascii="仿宋_GB2312" w:hAnsi="仿宋_GB2312" w:eastAsia="仿宋_GB2312" w:cs="仿宋_GB2312"/>
          <w:kern w:val="0"/>
          <w:sz w:val="32"/>
          <w:szCs w:val="32"/>
        </w:rPr>
        <w:t>林长办公室承担</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级林长制日常工作，落实督办</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级林长会议议定的事项，组织、协调、监督、指导全</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林长制工作等。</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林长办公室可向</w:t>
      </w:r>
      <w:r>
        <w:rPr>
          <w:rFonts w:hint="eastAsia" w:ascii="仿宋_GB2312" w:hAnsi="仿宋_GB2312" w:eastAsia="仿宋_GB2312" w:cs="仿宋_GB2312"/>
          <w:kern w:val="0"/>
          <w:sz w:val="32"/>
          <w:szCs w:val="32"/>
          <w:lang w:eastAsia="zh-CN"/>
        </w:rPr>
        <w:t>各村</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级林长制协作部门布置任务、安排工作。日常工作文件由</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林长办公室主任签发。</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林长办公室承担</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级林长会议、林长专题会议的议题整理、纪要形成等会务工作。</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林长办负责落实</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林长督办的各类事项。具体督办对象为：</w:t>
      </w:r>
      <w:r>
        <w:rPr>
          <w:rFonts w:hint="eastAsia" w:ascii="仿宋_GB2312" w:hAnsi="仿宋_GB2312" w:eastAsia="仿宋_GB2312" w:cs="仿宋_GB2312"/>
          <w:kern w:val="0"/>
          <w:sz w:val="32"/>
          <w:szCs w:val="32"/>
          <w:lang w:eastAsia="zh-CN"/>
        </w:rPr>
        <w:t>各村</w:t>
      </w:r>
      <w:r>
        <w:rPr>
          <w:rFonts w:hint="eastAsia" w:ascii="仿宋_GB2312" w:hAnsi="仿宋_GB2312" w:eastAsia="仿宋_GB2312" w:cs="仿宋_GB2312"/>
          <w:kern w:val="0"/>
          <w:sz w:val="32"/>
          <w:szCs w:val="32"/>
        </w:rPr>
        <w:t>。具体督办内容为：</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级林长会议，自治区、市</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级林长批示批办的事项，林长制工作中需要解决的重大问题，以及其他需要督办的事项。督办采取书面督办和现场督办两种方式开展：其中书面督办以下发督办</w:t>
      </w:r>
      <w:r>
        <w:rPr>
          <w:rFonts w:hint="eastAsia" w:ascii="仿宋_GB2312" w:hAnsi="仿宋_GB2312" w:eastAsia="仿宋_GB2312" w:cs="仿宋_GB2312"/>
          <w:kern w:val="0"/>
          <w:sz w:val="32"/>
          <w:szCs w:val="32"/>
          <w:lang w:eastAsia="zh-CN"/>
        </w:rPr>
        <w:t>单</w:t>
      </w:r>
      <w:r>
        <w:rPr>
          <w:rFonts w:hint="eastAsia" w:ascii="仿宋_GB2312" w:hAnsi="仿宋_GB2312" w:eastAsia="仿宋_GB2312" w:cs="仿宋_GB2312"/>
          <w:kern w:val="0"/>
          <w:sz w:val="32"/>
          <w:szCs w:val="32"/>
        </w:rPr>
        <w:t>的形式进行，督办</w:t>
      </w:r>
      <w:r>
        <w:rPr>
          <w:rFonts w:hint="eastAsia" w:ascii="仿宋_GB2312" w:hAnsi="仿宋_GB2312" w:eastAsia="仿宋_GB2312" w:cs="仿宋_GB2312"/>
          <w:kern w:val="0"/>
          <w:sz w:val="32"/>
          <w:szCs w:val="32"/>
          <w:lang w:eastAsia="zh-CN"/>
        </w:rPr>
        <w:t>单</w:t>
      </w:r>
      <w:r>
        <w:rPr>
          <w:rFonts w:hint="eastAsia" w:ascii="仿宋_GB2312" w:hAnsi="仿宋_GB2312" w:eastAsia="仿宋_GB2312" w:cs="仿宋_GB2312"/>
          <w:kern w:val="0"/>
          <w:sz w:val="32"/>
          <w:szCs w:val="32"/>
        </w:rPr>
        <w:t>应明确督办任务、承办单位、协办单位、办理期限和相关要求等；现场督办通过深入被督办单位，实地了解督办事项办理进度，查阅相关资料，掌握办理情况，涉及重要事项的，提请</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级林长同意后开展督办。</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textAlignment w:val="auto"/>
        <w:rPr>
          <w:rFonts w:hint="default" w:ascii="仿宋_GB2312" w:hAnsi="仿宋_GB2312" w:eastAsia="仿宋_GB2312" w:cs="仿宋_GB2312"/>
          <w:sz w:val="32"/>
          <w:szCs w:val="32"/>
        </w:rPr>
      </w:pPr>
      <w:r>
        <w:rPr>
          <w:rFonts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林长办公室负责配合</w:t>
      </w:r>
      <w:r>
        <w:rPr>
          <w:rFonts w:hint="eastAsia" w:ascii="仿宋_GB2312" w:hAnsi="仿宋_GB2312" w:eastAsia="仿宋_GB2312" w:cs="仿宋_GB2312"/>
          <w:sz w:val="32"/>
          <w:szCs w:val="32"/>
          <w:lang w:eastAsia="zh-CN"/>
        </w:rPr>
        <w:t>乡党委、</w:t>
      </w:r>
      <w:r>
        <w:rPr>
          <w:rFonts w:ascii="仿宋_GB2312" w:hAnsi="仿宋_GB2312" w:eastAsia="仿宋_GB2312" w:cs="仿宋_GB2312"/>
          <w:sz w:val="32"/>
          <w:szCs w:val="32"/>
        </w:rPr>
        <w:t>政府做好</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级林长巡林巡草的服务保障工作，</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级林长巡林巡草结束后，</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林长办公室应及时整理巡林巡草记录，并存档备查。对巡林巡草发现的问题，</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林长办公室应建立问题台账，实行销号管理，及时将问题移交相关单位调查处理，并向</w:t>
      </w:r>
      <w:r>
        <w:rPr>
          <w:rFonts w:hint="eastAsia" w:ascii="仿宋_GB2312" w:hAnsi="仿宋_GB2312" w:eastAsia="仿宋_GB2312" w:cs="仿宋_GB2312"/>
          <w:sz w:val="32"/>
          <w:szCs w:val="32"/>
          <w:lang w:eastAsia="zh-CN"/>
        </w:rPr>
        <w:t>乡</w:t>
      </w:r>
      <w:r>
        <w:rPr>
          <w:rFonts w:ascii="仿宋_GB2312" w:hAnsi="仿宋_GB2312" w:eastAsia="仿宋_GB2312" w:cs="仿宋_GB2312"/>
          <w:sz w:val="32"/>
          <w:szCs w:val="32"/>
        </w:rPr>
        <w:t>林长报告处理或整改情况。</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第七条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林长办公室至少每月向</w:t>
      </w:r>
      <w:r>
        <w:rPr>
          <w:rFonts w:hint="eastAsia" w:ascii="仿宋_GB2312" w:hAnsi="仿宋_GB2312" w:eastAsia="仿宋_GB2312" w:cs="仿宋_GB2312"/>
          <w:kern w:val="0"/>
          <w:sz w:val="32"/>
          <w:szCs w:val="32"/>
          <w:lang w:eastAsia="zh-CN"/>
        </w:rPr>
        <w:t>乡林长</w:t>
      </w:r>
      <w:r>
        <w:rPr>
          <w:rFonts w:hint="eastAsia" w:ascii="仿宋_GB2312" w:hAnsi="仿宋_GB2312" w:eastAsia="仿宋_GB2312" w:cs="仿宋_GB2312"/>
          <w:kern w:val="0"/>
          <w:sz w:val="32"/>
          <w:szCs w:val="32"/>
        </w:rPr>
        <w:t>书面报告林长制工作情况1次，有其他重要情况的，随时报告。</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第八条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林长办公室同时承担</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级林长交办的、本制度未尽的其他事项。</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第九条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林长办公室配备专职工作人员，原则上不少于</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人。</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林长办公室工作经费列入</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级财政预算予以保障。</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第十一条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本制度自印发之日起执行，由</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林长办公室负责解释。</w:t>
      </w:r>
    </w:p>
    <w:p>
      <w:pPr>
        <w:keepNext w:val="0"/>
        <w:keepLines w:val="0"/>
        <w:pageBreakBefore w:val="0"/>
        <w:kinsoku/>
        <w:wordWrap/>
        <w:overflowPunct/>
        <w:topLinePunct w:val="0"/>
        <w:autoSpaceDE/>
        <w:autoSpaceDN/>
        <w:bidi w:val="0"/>
        <w:spacing w:line="560" w:lineRule="exact"/>
        <w:ind w:left="0" w:leftChars="0"/>
        <w:textAlignment w:val="auto"/>
        <w:rPr>
          <w:rFonts w:ascii="仿宋_GB2312" w:hAnsi="仿宋_GB2312" w:eastAsia="仿宋_GB2312" w:cs="仿宋_GB2312"/>
        </w:rPr>
      </w:pPr>
    </w:p>
    <w:p>
      <w:pPr>
        <w:keepNext w:val="0"/>
        <w:keepLines w:val="0"/>
        <w:pageBreakBefore w:val="0"/>
        <w:kinsoku/>
        <w:wordWrap/>
        <w:overflowPunct/>
        <w:topLinePunct w:val="0"/>
        <w:autoSpaceDE/>
        <w:autoSpaceDN/>
        <w:bidi w:val="0"/>
        <w:spacing w:line="520" w:lineRule="exact"/>
        <w:ind w:left="0" w:leftChars="0"/>
      </w:pPr>
    </w:p>
    <w:p>
      <w:pPr>
        <w:pStyle w:val="19"/>
        <w:keepNext w:val="0"/>
        <w:keepLines w:val="0"/>
        <w:pageBreakBefore w:val="0"/>
        <w:kinsoku/>
        <w:wordWrap/>
        <w:overflowPunct/>
        <w:topLinePunct w:val="0"/>
        <w:autoSpaceDE/>
        <w:autoSpaceDN/>
        <w:bidi w:val="0"/>
        <w:spacing w:line="520" w:lineRule="exact"/>
        <w:ind w:left="0" w:leftChars="0"/>
      </w:pPr>
    </w:p>
    <w:p>
      <w:pPr>
        <w:pStyle w:val="19"/>
        <w:keepNext w:val="0"/>
        <w:keepLines w:val="0"/>
        <w:pageBreakBefore w:val="0"/>
        <w:kinsoku/>
        <w:wordWrap/>
        <w:overflowPunct/>
        <w:topLinePunct w:val="0"/>
        <w:autoSpaceDE/>
        <w:autoSpaceDN/>
        <w:bidi w:val="0"/>
        <w:spacing w:line="520" w:lineRule="exact"/>
        <w:ind w:left="0" w:leftChars="0"/>
      </w:pPr>
    </w:p>
    <w:p>
      <w:pPr>
        <w:pStyle w:val="19"/>
        <w:keepNext w:val="0"/>
        <w:keepLines w:val="0"/>
        <w:pageBreakBefore w:val="0"/>
        <w:kinsoku/>
        <w:wordWrap/>
        <w:overflowPunct/>
        <w:topLinePunct w:val="0"/>
        <w:autoSpaceDE/>
        <w:autoSpaceDN/>
        <w:bidi w:val="0"/>
        <w:spacing w:line="520" w:lineRule="exact"/>
        <w:ind w:left="0" w:leftChars="0"/>
      </w:pPr>
    </w:p>
    <w:p>
      <w:pPr>
        <w:pStyle w:val="19"/>
        <w:keepNext w:val="0"/>
        <w:keepLines w:val="0"/>
        <w:pageBreakBefore w:val="0"/>
        <w:kinsoku/>
        <w:wordWrap/>
        <w:overflowPunct/>
        <w:topLinePunct w:val="0"/>
        <w:autoSpaceDE/>
        <w:autoSpaceDN/>
        <w:bidi w:val="0"/>
        <w:spacing w:line="520" w:lineRule="exact"/>
        <w:ind w:left="0" w:leftChars="0"/>
      </w:pPr>
    </w:p>
    <w:p>
      <w:pPr>
        <w:pStyle w:val="19"/>
        <w:keepNext w:val="0"/>
        <w:keepLines w:val="0"/>
        <w:pageBreakBefore w:val="0"/>
        <w:kinsoku/>
        <w:wordWrap/>
        <w:overflowPunct/>
        <w:topLinePunct w:val="0"/>
        <w:autoSpaceDE/>
        <w:autoSpaceDN/>
        <w:bidi w:val="0"/>
        <w:spacing w:line="520" w:lineRule="exact"/>
        <w:ind w:left="0" w:leftChars="0"/>
      </w:pPr>
    </w:p>
    <w:p>
      <w:pPr>
        <w:pStyle w:val="19"/>
        <w:keepNext w:val="0"/>
        <w:keepLines w:val="0"/>
        <w:pageBreakBefore w:val="0"/>
        <w:kinsoku/>
        <w:wordWrap/>
        <w:overflowPunct/>
        <w:topLinePunct w:val="0"/>
        <w:autoSpaceDE/>
        <w:autoSpaceDN/>
        <w:bidi w:val="0"/>
        <w:spacing w:line="520" w:lineRule="exact"/>
        <w:ind w:left="0" w:leftChars="0"/>
      </w:pPr>
    </w:p>
    <w:p>
      <w:pPr>
        <w:pStyle w:val="19"/>
        <w:keepNext w:val="0"/>
        <w:keepLines w:val="0"/>
        <w:pageBreakBefore w:val="0"/>
        <w:widowControl w:val="0"/>
        <w:tabs>
          <w:tab w:val="left" w:pos="2070"/>
        </w:tabs>
        <w:kinsoku/>
        <w:wordWrap/>
        <w:overflowPunct/>
        <w:topLinePunct w:val="0"/>
        <w:autoSpaceDE/>
        <w:autoSpaceDN/>
        <w:bidi w:val="0"/>
        <w:adjustRightInd/>
        <w:spacing w:line="560" w:lineRule="exact"/>
        <w:ind w:left="0" w:leftChars="0"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通伏乡</w:t>
      </w:r>
      <w:r>
        <w:rPr>
          <w:rFonts w:hint="eastAsia" w:ascii="方正小标宋简体" w:hAnsi="方正小标宋简体" w:eastAsia="方正小标宋简体" w:cs="方正小标宋简体"/>
          <w:b w:val="0"/>
          <w:bCs/>
          <w:sz w:val="44"/>
          <w:szCs w:val="44"/>
        </w:rPr>
        <w:t>护林员管理办法</w:t>
      </w:r>
    </w:p>
    <w:p>
      <w:pPr>
        <w:pStyle w:val="2"/>
        <w:pageBreakBefore w:val="0"/>
        <w:widowControl w:val="0"/>
        <w:kinsoku/>
        <w:wordWrap/>
        <w:overflowPunct/>
        <w:topLinePunct w:val="0"/>
        <w:autoSpaceDE/>
        <w:autoSpaceDN/>
        <w:bidi w:val="0"/>
        <w:adjustRightInd/>
        <w:spacing w:line="560" w:lineRule="exact"/>
        <w:textAlignment w:val="auto"/>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总则</w:t>
      </w:r>
    </w:p>
    <w:p>
      <w:pPr>
        <w:keepNext w:val="0"/>
        <w:keepLines w:val="0"/>
        <w:pageBreakBefore w:val="0"/>
        <w:widowControl w:val="0"/>
        <w:kinsoku/>
        <w:wordWrap/>
        <w:overflowPunct/>
        <w:topLinePunct w:val="0"/>
        <w:autoSpaceDE/>
        <w:autoSpaceDN/>
        <w:bidi w:val="0"/>
        <w:adjustRightInd/>
        <w:spacing w:line="560" w:lineRule="exact"/>
        <w:ind w:left="0" w:leftChars="0" w:firstLine="420" w:firstLineChars="200"/>
        <w:textAlignment w:val="auto"/>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 xml:space="preserve"> 为加强护林员队伍的建设和管理，保障森林资源安全，根据《中华人民共和国森林法》、《森林防火条例》等有关法律、法规及规定，结合我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实际，制定本办法。</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本办法所称的护林员是指与乡镇党委、政府签订聘用合同，履行护林防火职责，常年从事护林防火工作的人员。</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乡级林长办负责护林员的聘用、管理工作。</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护林员的数量以乡级林长办为单位，按照村数及林地面积配备护林员。</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第二章  护林员选拔聘用</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护林员选拔条件：</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遵纪守法，热爱林业工作，具有较强的事业心、责任心，在群众中有一定威信，敢于与各种破坏森林资源的行为作斗争。</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年龄20—55周岁，身体健康，具有一定的组织能力和文化程度。</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护林员的招聘，按照“公开、公正、公平、择优”的原则，经县自然资源局审核批准，方可录用，并签订合同，一年一签。</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第三章  护林员职责</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宣传贯彻林业法律、法规及有关林业政策。</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在管护责任区内开展日常巡护，做好工作记录。</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督查并制止野外违章用火，发现火情及时报告并积极组织扑救。</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预防、发现和阻止乱砍滥伐、乱采滥挖、乱捕滥猎、毁林开垦等破坏森林资源的行为发生。</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发现病虫害及可疑病死木、枯死木现象，及时报告。</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及时向乡级林长办汇报日常管护情况，协助、配合做好有关火灾和毁林案件的查处工作。</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对进入林区的外来人员进行询问，预防破坏森林资源案件的发生。</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做好管护合同规定的其它工作。</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第四章  护林员的管理和考核</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乡级林长办要加强对护林员的监督和管理，制订护林公约，划定责任区，建立健全岗位责任制和管理、监督、考核制度。</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建立护林员的培训制度，护林员培训一年不少于一次，对新聘用的护林员先培训后上岗，培训考试不合格的不得聘用上岗。</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乡级林长办要对护林员的出勤、管护等情况进行考核。具体考核内容由乡级林长办自行确定。</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乡林长办</w:t>
      </w:r>
      <w:r>
        <w:rPr>
          <w:rFonts w:hint="eastAsia" w:ascii="仿宋_GB2312" w:hAnsi="仿宋_GB2312" w:eastAsia="仿宋_GB2312" w:cs="仿宋_GB2312"/>
          <w:sz w:val="32"/>
          <w:szCs w:val="32"/>
        </w:rPr>
        <w:t>对各乡镇护林及防火工作实行综合考核。考核主要内容包括护林制度建设、护林责任落实、护林员队伍建设(出勤、工资报酬等)、森林资源保护成效(火灾发生情况、乱砍滥伐等)，考核分上半年和下半年各考核一次，考核结果作为下拨护林员补助经费的依据。</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第五章  护林员经费和待遇</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县自然资源局按照核定的各乡级护林员数量和考核结果下拨护林员补助经费。</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护林员报酬由县财政拨付到县自然资源局，由县自然资源局</w:t>
      </w:r>
      <w:r>
        <w:rPr>
          <w:rFonts w:hint="eastAsia" w:ascii="仿宋_GB2312" w:hAnsi="仿宋_GB2312" w:eastAsia="仿宋_GB2312" w:cs="仿宋_GB2312"/>
          <w:sz w:val="32"/>
          <w:szCs w:val="32"/>
          <w:lang w:eastAsia="zh-CN"/>
        </w:rPr>
        <w:t>发放到乡镇，乡林长办根据考核结果</w:t>
      </w:r>
      <w:r>
        <w:rPr>
          <w:rFonts w:hint="eastAsia" w:ascii="仿宋_GB2312" w:hAnsi="仿宋_GB2312" w:eastAsia="仿宋_GB2312" w:cs="仿宋_GB2312"/>
          <w:sz w:val="32"/>
          <w:szCs w:val="32"/>
        </w:rPr>
        <w:t>统一发放。</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第六章  奖惩措施</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护林员有下列行为之一的，由县自然资源局给予奖励</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连续三年无火灾火警发生及其它破坏森林案件发生的。</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为侦破重大案件提供关键情报的。</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护林员有下列行为之一的，乡镇应解除其聘用合同：</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辖区内发生重大森林案件未能及时发现报告而造成重大损失的；</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辖区内发生重大猎捕野生动物案件未及时报告或发现火情不及时报告、组织人员扑救而酿成重大火灾的；</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在案件侦破过程中有意知情不报、隐瞒事实，对破案造成障碍的；</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sz w:val="32"/>
          <w:szCs w:val="32"/>
        </w:rPr>
        <w:t>护林员本人参与毁林盗伐、滥捕乱猎或者组织其他人员乱砍滥伐和乱捕乱猎的。</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15"/>
        <w:tblpPr w:leftFromText="180" w:rightFromText="180" w:vertAnchor="text" w:horzAnchor="page" w:tblpX="1310" w:tblpY="12085"/>
        <w:tblOverlap w:val="never"/>
        <w:tblW w:w="91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1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平罗县通伏乡人民政府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日印发</w:t>
            </w:r>
          </w:p>
        </w:tc>
      </w:tr>
    </w:tbl>
    <w:p>
      <w:pPr>
        <w:pStyle w:val="2"/>
        <w:rPr>
          <w:rFonts w:hint="eastAsia"/>
        </w:rPr>
      </w:pPr>
    </w:p>
    <w:sectPr>
      <w:footerReference r:id="rId4" w:type="default"/>
      <w:pgSz w:w="11849" w:h="16838"/>
      <w:pgMar w:top="1440" w:right="1417" w:bottom="1440" w:left="1417" w:header="851" w:footer="1729" w:gutter="0"/>
      <w:pgNumType w:fmt="numberInDash"/>
      <w:cols w:space="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Bz6c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5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3gc+nLAQAAnAMAAA4AAAAAAAAAAQAgAAAAHgEAAGRycy9lMm9E&#10;b2MueG1sUEsFBgAAAAAGAAYAWQEAAFsFAAAAAA==&#10;">
              <v:fill on="f" focussize="0,0"/>
              <v:stroke on="f"/>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5280025</wp:posOffset>
              </wp:positionH>
              <wp:positionV relativeFrom="paragraph">
                <wp:posOffset>500380</wp:posOffset>
              </wp:positionV>
              <wp:extent cx="1828800" cy="370205"/>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370205"/>
                      </a:xfrm>
                      <a:prstGeom prst="rect">
                        <a:avLst/>
                      </a:prstGeom>
                      <a:noFill/>
                      <a:ln>
                        <a:noFill/>
                      </a:ln>
                    </wps:spPr>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wps:txbx>
                    <wps:bodyPr wrap="none" lIns="0" tIns="0" rIns="0" bIns="0" upright="0"/>
                  </wps:wsp>
                </a:graphicData>
              </a:graphic>
            </wp:anchor>
          </w:drawing>
        </mc:Choice>
        <mc:Fallback>
          <w:pict>
            <v:shape id="文本框 1032" o:spid="_x0000_s1026" o:spt="202" type="#_x0000_t202" style="position:absolute;left:0pt;margin-left:415.75pt;margin-top:39.4pt;height:29.15pt;width:144pt;mso-position-horizontal-relative:margin;mso-wrap-style:none;z-index:251660288;mso-width-relative:page;mso-height-relative:page;" filled="f" stroked="f" coordsize="21600,21600" o:gfxdata="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PKCpNcAAAALAQAADwAAAAAAAAABACAAAAAiAAAAZHJzL2Rvd25yZXYu&#10;eG1sUEsBAhQAFAAAAAgAh07iQJc7vMjDAQAAgQMAAA4AAAAAAAAAAQAgAAAAJgEAAGRycy9lMm9E&#10;b2MueG1sUEsFBgAAAAAGAAYAWQEAAFsFAAAAAA==&#10;">
              <v:fill on="f" focussize="0,0"/>
              <v:stroke on="f"/>
              <v:imagedata o:title=""/>
              <o:lock v:ext="edit" aspectratio="f"/>
              <v:textbox inset="0mm,0mm,0mm,0mm">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C4DE7"/>
    <w:multiLevelType w:val="singleLevel"/>
    <w:tmpl w:val="A6CC4DE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6"/>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YzIwNTA5NWRlMjk5OTFlZDEzOTgwNDk2YjgwY2UifQ=="/>
  </w:docVars>
  <w:rsids>
    <w:rsidRoot w:val="6B2A3742"/>
    <w:rsid w:val="000454DE"/>
    <w:rsid w:val="00391468"/>
    <w:rsid w:val="00520349"/>
    <w:rsid w:val="006F5D0F"/>
    <w:rsid w:val="00827688"/>
    <w:rsid w:val="00A84DC8"/>
    <w:rsid w:val="00FE3AB5"/>
    <w:rsid w:val="010415BB"/>
    <w:rsid w:val="0213141D"/>
    <w:rsid w:val="02A93B2F"/>
    <w:rsid w:val="03A72767"/>
    <w:rsid w:val="03BE7AAE"/>
    <w:rsid w:val="04731C89"/>
    <w:rsid w:val="04E422E0"/>
    <w:rsid w:val="062B7BE4"/>
    <w:rsid w:val="07BA557B"/>
    <w:rsid w:val="083E4D1A"/>
    <w:rsid w:val="08A2766C"/>
    <w:rsid w:val="0A1B7A08"/>
    <w:rsid w:val="0A304AAF"/>
    <w:rsid w:val="0A6C0360"/>
    <w:rsid w:val="0A892D35"/>
    <w:rsid w:val="0B275F39"/>
    <w:rsid w:val="0B363E66"/>
    <w:rsid w:val="0C0B04D2"/>
    <w:rsid w:val="0C2974B8"/>
    <w:rsid w:val="0C78604A"/>
    <w:rsid w:val="0DB72997"/>
    <w:rsid w:val="0E3B7F01"/>
    <w:rsid w:val="0EE62DD0"/>
    <w:rsid w:val="0F53507C"/>
    <w:rsid w:val="0FA7589A"/>
    <w:rsid w:val="10886016"/>
    <w:rsid w:val="10B9412D"/>
    <w:rsid w:val="11AA73EC"/>
    <w:rsid w:val="11BD6FF4"/>
    <w:rsid w:val="12F14A20"/>
    <w:rsid w:val="13025189"/>
    <w:rsid w:val="13954387"/>
    <w:rsid w:val="13DE38B4"/>
    <w:rsid w:val="146A4260"/>
    <w:rsid w:val="14F21366"/>
    <w:rsid w:val="1534525F"/>
    <w:rsid w:val="1606331B"/>
    <w:rsid w:val="18100480"/>
    <w:rsid w:val="182A0E16"/>
    <w:rsid w:val="1840063A"/>
    <w:rsid w:val="1881137E"/>
    <w:rsid w:val="18E37943"/>
    <w:rsid w:val="19B551D0"/>
    <w:rsid w:val="1AB75BA5"/>
    <w:rsid w:val="1AF71484"/>
    <w:rsid w:val="1B391A9C"/>
    <w:rsid w:val="1C720A46"/>
    <w:rsid w:val="1C7A59F3"/>
    <w:rsid w:val="1D222A1E"/>
    <w:rsid w:val="1D7E7C3A"/>
    <w:rsid w:val="1DAC5FD6"/>
    <w:rsid w:val="1E8D7B7F"/>
    <w:rsid w:val="1F3F309D"/>
    <w:rsid w:val="1FA31BDA"/>
    <w:rsid w:val="1FD13EEB"/>
    <w:rsid w:val="20C1701D"/>
    <w:rsid w:val="216B2D11"/>
    <w:rsid w:val="21C422DC"/>
    <w:rsid w:val="221A7D26"/>
    <w:rsid w:val="22347461"/>
    <w:rsid w:val="226F4570"/>
    <w:rsid w:val="22EC5646"/>
    <w:rsid w:val="23460BFF"/>
    <w:rsid w:val="23C67B2A"/>
    <w:rsid w:val="23EF3544"/>
    <w:rsid w:val="243C2503"/>
    <w:rsid w:val="24A00DDE"/>
    <w:rsid w:val="24D40A88"/>
    <w:rsid w:val="25A22934"/>
    <w:rsid w:val="260B578F"/>
    <w:rsid w:val="27A209C9"/>
    <w:rsid w:val="282744B1"/>
    <w:rsid w:val="28680D51"/>
    <w:rsid w:val="286B2E69"/>
    <w:rsid w:val="29017CF3"/>
    <w:rsid w:val="29114058"/>
    <w:rsid w:val="2961005D"/>
    <w:rsid w:val="29C235A5"/>
    <w:rsid w:val="29EA5F2C"/>
    <w:rsid w:val="2A3E70CF"/>
    <w:rsid w:val="2AB0092A"/>
    <w:rsid w:val="2AB23619"/>
    <w:rsid w:val="2B2112CD"/>
    <w:rsid w:val="2BA60333"/>
    <w:rsid w:val="2C2F0ADD"/>
    <w:rsid w:val="2CF32F4D"/>
    <w:rsid w:val="2D2E1141"/>
    <w:rsid w:val="2D4D587B"/>
    <w:rsid w:val="2D653D1D"/>
    <w:rsid w:val="2D947006"/>
    <w:rsid w:val="2EC913D1"/>
    <w:rsid w:val="2ECC67B8"/>
    <w:rsid w:val="2F0026A8"/>
    <w:rsid w:val="2F050C5D"/>
    <w:rsid w:val="2F09154A"/>
    <w:rsid w:val="2F1278BF"/>
    <w:rsid w:val="2FC55B9D"/>
    <w:rsid w:val="2FC8523D"/>
    <w:rsid w:val="301F3FA7"/>
    <w:rsid w:val="303877EF"/>
    <w:rsid w:val="305A4537"/>
    <w:rsid w:val="305E12B6"/>
    <w:rsid w:val="307355F9"/>
    <w:rsid w:val="30A865E6"/>
    <w:rsid w:val="30E97669"/>
    <w:rsid w:val="316D327C"/>
    <w:rsid w:val="31B934DF"/>
    <w:rsid w:val="31D40319"/>
    <w:rsid w:val="32B141B6"/>
    <w:rsid w:val="32DD7D9A"/>
    <w:rsid w:val="33DD0306"/>
    <w:rsid w:val="34390907"/>
    <w:rsid w:val="360114FA"/>
    <w:rsid w:val="363B067A"/>
    <w:rsid w:val="363F2730"/>
    <w:rsid w:val="36A24068"/>
    <w:rsid w:val="36BA67AF"/>
    <w:rsid w:val="377E4FAF"/>
    <w:rsid w:val="38550803"/>
    <w:rsid w:val="3857135C"/>
    <w:rsid w:val="38D60858"/>
    <w:rsid w:val="39382F3B"/>
    <w:rsid w:val="39803EA4"/>
    <w:rsid w:val="3A0219EA"/>
    <w:rsid w:val="3A0F2387"/>
    <w:rsid w:val="3A147EB4"/>
    <w:rsid w:val="3A86417A"/>
    <w:rsid w:val="3BEE647B"/>
    <w:rsid w:val="3C963827"/>
    <w:rsid w:val="3CE82ECA"/>
    <w:rsid w:val="3DE23776"/>
    <w:rsid w:val="3DEB48E9"/>
    <w:rsid w:val="40C06A9C"/>
    <w:rsid w:val="41717932"/>
    <w:rsid w:val="41D84912"/>
    <w:rsid w:val="421B789E"/>
    <w:rsid w:val="42C664E0"/>
    <w:rsid w:val="42E11A73"/>
    <w:rsid w:val="43102881"/>
    <w:rsid w:val="439F6C52"/>
    <w:rsid w:val="448F4A5E"/>
    <w:rsid w:val="45056967"/>
    <w:rsid w:val="45333479"/>
    <w:rsid w:val="46362EF9"/>
    <w:rsid w:val="465D3D30"/>
    <w:rsid w:val="471D19C3"/>
    <w:rsid w:val="47665118"/>
    <w:rsid w:val="47B84C63"/>
    <w:rsid w:val="486B6D16"/>
    <w:rsid w:val="49CA7BE0"/>
    <w:rsid w:val="49CF3448"/>
    <w:rsid w:val="4A525163"/>
    <w:rsid w:val="4A9621B8"/>
    <w:rsid w:val="4B034494"/>
    <w:rsid w:val="4BE615E2"/>
    <w:rsid w:val="4C1C049B"/>
    <w:rsid w:val="4C3B7704"/>
    <w:rsid w:val="4C4A325A"/>
    <w:rsid w:val="4C505D2B"/>
    <w:rsid w:val="4C87313A"/>
    <w:rsid w:val="4CC759FC"/>
    <w:rsid w:val="4D023B34"/>
    <w:rsid w:val="4E1415AA"/>
    <w:rsid w:val="4EE23C1E"/>
    <w:rsid w:val="4EF10E1A"/>
    <w:rsid w:val="4F312B99"/>
    <w:rsid w:val="4F987631"/>
    <w:rsid w:val="4FE45791"/>
    <w:rsid w:val="4FE623E8"/>
    <w:rsid w:val="5051541D"/>
    <w:rsid w:val="50FA5D76"/>
    <w:rsid w:val="51BF3DA2"/>
    <w:rsid w:val="51F80FC6"/>
    <w:rsid w:val="532317F1"/>
    <w:rsid w:val="547C41CC"/>
    <w:rsid w:val="55C71477"/>
    <w:rsid w:val="56290384"/>
    <w:rsid w:val="57EC3417"/>
    <w:rsid w:val="59047CFF"/>
    <w:rsid w:val="5996188C"/>
    <w:rsid w:val="59AE4D92"/>
    <w:rsid w:val="59D6437F"/>
    <w:rsid w:val="5A1629CD"/>
    <w:rsid w:val="5A5D684E"/>
    <w:rsid w:val="5A7E2261"/>
    <w:rsid w:val="5AE44879"/>
    <w:rsid w:val="5B6D0D13"/>
    <w:rsid w:val="5BBE7ADC"/>
    <w:rsid w:val="5C4A4F8E"/>
    <w:rsid w:val="5CB06411"/>
    <w:rsid w:val="5D4D7232"/>
    <w:rsid w:val="5DC2177E"/>
    <w:rsid w:val="5E7F7645"/>
    <w:rsid w:val="5EE16E0E"/>
    <w:rsid w:val="5F245B8C"/>
    <w:rsid w:val="5F6146EB"/>
    <w:rsid w:val="5F8C5C51"/>
    <w:rsid w:val="5FA6034F"/>
    <w:rsid w:val="5FBE2734"/>
    <w:rsid w:val="60691FD2"/>
    <w:rsid w:val="60854409"/>
    <w:rsid w:val="60BB7BBC"/>
    <w:rsid w:val="61DF5D9B"/>
    <w:rsid w:val="62A82630"/>
    <w:rsid w:val="64AA6B34"/>
    <w:rsid w:val="653D72C9"/>
    <w:rsid w:val="65A2617E"/>
    <w:rsid w:val="65C5216B"/>
    <w:rsid w:val="66041982"/>
    <w:rsid w:val="665E4F03"/>
    <w:rsid w:val="673E62FC"/>
    <w:rsid w:val="67E9461A"/>
    <w:rsid w:val="68501C7D"/>
    <w:rsid w:val="68A26485"/>
    <w:rsid w:val="68C122B8"/>
    <w:rsid w:val="696645FD"/>
    <w:rsid w:val="69AA77D9"/>
    <w:rsid w:val="69F61ED3"/>
    <w:rsid w:val="6B2A3742"/>
    <w:rsid w:val="6B943AB2"/>
    <w:rsid w:val="6BC8789F"/>
    <w:rsid w:val="6C0528A2"/>
    <w:rsid w:val="6C5F1FB2"/>
    <w:rsid w:val="6CCF5389"/>
    <w:rsid w:val="6F10063C"/>
    <w:rsid w:val="6F47062E"/>
    <w:rsid w:val="6F6629A9"/>
    <w:rsid w:val="6FFD3FBC"/>
    <w:rsid w:val="70A45F91"/>
    <w:rsid w:val="70EE1B56"/>
    <w:rsid w:val="71CA00A9"/>
    <w:rsid w:val="725105EF"/>
    <w:rsid w:val="735540DE"/>
    <w:rsid w:val="73DF0290"/>
    <w:rsid w:val="74385AF3"/>
    <w:rsid w:val="745A5E80"/>
    <w:rsid w:val="75424C2D"/>
    <w:rsid w:val="757D50A7"/>
    <w:rsid w:val="761F20FC"/>
    <w:rsid w:val="76360227"/>
    <w:rsid w:val="7767776F"/>
    <w:rsid w:val="77C27899"/>
    <w:rsid w:val="77F04406"/>
    <w:rsid w:val="78433F84"/>
    <w:rsid w:val="78872FBC"/>
    <w:rsid w:val="78992B87"/>
    <w:rsid w:val="79022643"/>
    <w:rsid w:val="7903137E"/>
    <w:rsid w:val="79A11E5C"/>
    <w:rsid w:val="79B03E46"/>
    <w:rsid w:val="79FF3038"/>
    <w:rsid w:val="7A8C48BA"/>
    <w:rsid w:val="7ACC6AEA"/>
    <w:rsid w:val="7B761F44"/>
    <w:rsid w:val="7BBC2F7D"/>
    <w:rsid w:val="7C9561E0"/>
    <w:rsid w:val="7C9F2DAD"/>
    <w:rsid w:val="7D133070"/>
    <w:rsid w:val="7D52346D"/>
    <w:rsid w:val="7D9E2E38"/>
    <w:rsid w:val="7E3312FB"/>
    <w:rsid w:val="7FD12D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cs="Times New Roman"/>
      <w:b/>
      <w:bCs/>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napToGrid w:val="0"/>
      <w:spacing w:line="579" w:lineRule="exact"/>
    </w:pPr>
    <w:rPr>
      <w:rFonts w:eastAsia="仿宋_GB2312"/>
      <w:sz w:val="32"/>
    </w:rPr>
  </w:style>
  <w:style w:type="paragraph" w:styleId="5">
    <w:name w:val="Body Text First Indent"/>
    <w:basedOn w:val="4"/>
    <w:next w:val="4"/>
    <w:unhideWhenUsed/>
    <w:qFormat/>
    <w:uiPriority w:val="99"/>
    <w:pPr>
      <w:ind w:firstLine="720" w:firstLineChars="200"/>
    </w:pPr>
    <w:rPr>
      <w:rFonts w:eastAsia="宋体"/>
    </w:rPr>
  </w:style>
  <w:style w:type="paragraph" w:styleId="6">
    <w:name w:val="Body Text Indent"/>
    <w:basedOn w:val="1"/>
    <w:next w:val="1"/>
    <w:qFormat/>
    <w:uiPriority w:val="0"/>
    <w:pPr>
      <w:ind w:firstLine="540"/>
    </w:pPr>
    <w:rPr>
      <w:sz w:val="30"/>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pPr>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Body Text First Indent 2"/>
    <w:basedOn w:val="6"/>
    <w:next w:val="1"/>
    <w:qFormat/>
    <w:uiPriority w:val="0"/>
    <w:pPr>
      <w:ind w:left="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footnote reference"/>
    <w:unhideWhenUsed/>
    <w:qFormat/>
    <w:uiPriority w:val="99"/>
    <w:rPr>
      <w:vertAlign w:val="superscript"/>
    </w:rPr>
  </w:style>
  <w:style w:type="paragraph" w:customStyle="1" w:styleId="19">
    <w:name w:val="Normal Indent1"/>
    <w:basedOn w:val="1"/>
    <w:qFormat/>
    <w:uiPriority w:val="0"/>
    <w:pPr>
      <w:ind w:firstLine="420" w:firstLineChars="200"/>
    </w:pPr>
  </w:style>
  <w:style w:type="character" w:customStyle="1" w:styleId="20">
    <w:name w:val="font61"/>
    <w:basedOn w:val="16"/>
    <w:qFormat/>
    <w:uiPriority w:val="0"/>
    <w:rPr>
      <w:rFonts w:hint="eastAsia" w:ascii="方正仿宋_GBK" w:hAnsi="方正仿宋_GBK" w:eastAsia="方正仿宋_GBK" w:cs="方正仿宋_GBK"/>
      <w:b/>
      <w:bCs/>
      <w:color w:val="000000"/>
      <w:sz w:val="28"/>
      <w:szCs w:val="28"/>
      <w:u w:val="none"/>
    </w:rPr>
  </w:style>
  <w:style w:type="character" w:customStyle="1" w:styleId="21">
    <w:name w:val="批注框文本 Char"/>
    <w:basedOn w:val="16"/>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5258</Words>
  <Characters>5300</Characters>
  <Lines>349</Lines>
  <Paragraphs>98</Paragraphs>
  <TotalTime>8</TotalTime>
  <ScaleCrop>false</ScaleCrop>
  <LinksUpToDate>false</LinksUpToDate>
  <CharactersWithSpaces>5457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2022-02-16T03:31:00Z</dcterms:created>
  <dc:creator>Administrator</dc:creator>
  <cp:lastModifiedBy>Administrator</cp:lastModifiedBy>
  <cp:lastPrinted>2022-06-01T02:30:00Z</cp:lastPrinted>
  <dcterms:modified xsi:type="dcterms:W3CDTF">2022-06-03T02:36:39Z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1EAD5C64B2464813AB93E1EDA9CF1058</vt:lpwstr>
  </property>
  <property fmtid="{D5CDD505-2E9C-101B-9397-08002B2CF9AE}" pid="4" name="commondata">
    <vt:lpwstr>eyJoZGlkIjoiYmNjOTJkZmI4NGVhNzEwYmU0MWZlODA3OWJmYzZhNjAifQ==</vt:lpwstr>
  </property>
</Properties>
</file>