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809F1">
      <w:pPr>
        <w:bidi w:val="0"/>
        <w:rPr>
          <w:lang w:val="en-US" w:eastAsia="zh-CN"/>
        </w:rPr>
      </w:pPr>
    </w:p>
    <w:p w14:paraId="6EB5DA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sz w:val="43"/>
          <w:szCs w:val="43"/>
          <w:shd w:val="clear" w:fill="FFFFFF"/>
          <w:lang w:eastAsia="zh-CN"/>
        </w:rPr>
        <w:t>平罗县住房和城乡建设局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sz w:val="43"/>
          <w:szCs w:val="43"/>
          <w:shd w:val="clear" w:fill="FFFFFF"/>
        </w:rPr>
        <w:t>合法性审查事项目录清单</w:t>
      </w:r>
    </w:p>
    <w:p w14:paraId="5FA3F0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/>
        <w:jc w:val="both"/>
      </w:pPr>
      <w:bookmarkStart w:id="0" w:name="_GoBack"/>
      <w:bookmarkEnd w:id="0"/>
    </w:p>
    <w:p w14:paraId="1B4A09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/>
        <w:jc w:val="both"/>
      </w:pPr>
      <w:r>
        <w:rPr>
          <w:rStyle w:val="5"/>
          <w:rFonts w:hint="eastAsia" w:ascii="楷体_GB2312" w:eastAsia="楷体_GB2312" w:cs="楷体_GB2312"/>
          <w:color w:val="333333"/>
          <w:spacing w:val="0"/>
          <w:sz w:val="31"/>
          <w:szCs w:val="31"/>
          <w:shd w:val="clear" w:fill="FFFFFF"/>
        </w:rPr>
        <w:t>（一）行政规范性文件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848"/>
        <w:gridCol w:w="5970"/>
      </w:tblGrid>
      <w:tr w14:paraId="3BA9E7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BB99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仿宋_GB2312" w:hAnsi="微软雅黑" w:eastAsia="仿宋_GB2312" w:cs="仿宋_GB2312"/>
                <w:color w:val="333333"/>
                <w:sz w:val="28"/>
                <w:szCs w:val="28"/>
              </w:rPr>
              <w:t>定义</w:t>
            </w:r>
          </w:p>
        </w:tc>
        <w:tc>
          <w:tcPr>
            <w:tcW w:w="78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B614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行政规范性文件，是指由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eastAsia="zh-CN"/>
              </w:rPr>
              <w:t>平罗县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住房和城乡建设局依照法定权限、程序制定并公开发布，涉及公民、法人或者其他组织权利义务，在本领域范围内具有普遍约束力，在一定时期反复适用的公文。</w:t>
            </w:r>
          </w:p>
        </w:tc>
      </w:tr>
      <w:tr w14:paraId="00F200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C13C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6DA7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事项名称</w:t>
            </w:r>
          </w:p>
        </w:tc>
        <w:tc>
          <w:tcPr>
            <w:tcW w:w="59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7F91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具体事例</w:t>
            </w:r>
          </w:p>
        </w:tc>
      </w:tr>
      <w:tr w14:paraId="55302C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97D8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6A5D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eastAsia="zh-CN"/>
              </w:rPr>
              <w:t>建筑发展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类文件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D046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例如建筑业行业管理、绿色建筑等方面的文件</w:t>
            </w:r>
          </w:p>
        </w:tc>
      </w:tr>
      <w:tr w14:paraId="7D7002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A5CE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FD1A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工程管理类文件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9904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例如工程项目管理、质量安全管理、工程验收及档案管理等方面的文件</w:t>
            </w:r>
          </w:p>
        </w:tc>
      </w:tr>
      <w:tr w14:paraId="384171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3B52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DF7D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房产物业类文件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D76B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例如规范商品房销售及备案登记、物业服务管理等方面的文件</w:t>
            </w:r>
          </w:p>
        </w:tc>
      </w:tr>
      <w:tr w14:paraId="0AC722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582B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4E1E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住房保障类文件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6A22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例如保障性住房规范化管理、住房困难家庭保障标准等方面的文件</w:t>
            </w:r>
          </w:p>
        </w:tc>
      </w:tr>
      <w:tr w14:paraId="732549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8292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D0FA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城市建设类文件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8578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例如市容环境卫生管理、海绵城市建设、垃圾分类管理等方面的文件</w:t>
            </w:r>
          </w:p>
        </w:tc>
      </w:tr>
      <w:tr w14:paraId="38B61CC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BC4A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1520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市政公用类文件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BBE0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例如城市供排水管理、城市道路占用挖掘、城市公用建设等方面的文件</w:t>
            </w:r>
          </w:p>
        </w:tc>
      </w:tr>
      <w:tr w14:paraId="76C1CB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F741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2387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园林绿化类文件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146A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例如城市公园管理、城市绿化养护等方面的文件</w:t>
            </w:r>
          </w:p>
        </w:tc>
      </w:tr>
      <w:tr w14:paraId="04EE2E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64A2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4287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乡村振兴类文件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95C6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例如历史文化名城名镇名村保护、美丽村镇建设、农村生活污水治理等方面的文件</w:t>
            </w:r>
          </w:p>
        </w:tc>
      </w:tr>
      <w:tr w14:paraId="0CB69A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4E24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E196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专项行动类文件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373F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例如专项行动方案、工作方案、实施方案，内容涉及不特定公民、法人和其他组织权利义务的文件</w:t>
            </w:r>
          </w:p>
        </w:tc>
      </w:tr>
      <w:tr w14:paraId="7E0FC3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9729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D21C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转发上级类文件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A169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转发上级机关行政规范性文件，转发文件中提出具体实施措施，并涉及不特定公民、法人或者其他组织的权利义务</w:t>
            </w:r>
          </w:p>
        </w:tc>
      </w:tr>
      <w:tr w14:paraId="0B24EB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9EAA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1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D9BA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0"/>
                <w:sz w:val="24"/>
                <w:szCs w:val="24"/>
              </w:rPr>
              <w:t>文件清理类文件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0251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0"/>
                <w:sz w:val="24"/>
                <w:szCs w:val="24"/>
              </w:rPr>
              <w:t>行政规范性文件清理结果的通知、废止部分行政规范性文件的通知</w:t>
            </w:r>
          </w:p>
        </w:tc>
      </w:tr>
      <w:tr w14:paraId="1F8BAF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7341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1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DF42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其他类文件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D972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其他符合规定的行政规范性文件</w:t>
            </w:r>
          </w:p>
        </w:tc>
      </w:tr>
    </w:tbl>
    <w:p w14:paraId="41FE2D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/>
        <w:jc w:val="both"/>
      </w:pPr>
      <w:r>
        <w:rPr>
          <w:rStyle w:val="5"/>
          <w:rFonts w:hint="eastAsia" w:ascii="楷体_GB2312" w:eastAsia="楷体_GB2312" w:cs="楷体_GB2312"/>
          <w:color w:val="333333"/>
          <w:spacing w:val="0"/>
          <w:sz w:val="31"/>
          <w:szCs w:val="31"/>
          <w:shd w:val="clear" w:fill="FFFFFF"/>
        </w:rPr>
        <w:t>（二）重大行政决策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238"/>
        <w:gridCol w:w="5559"/>
      </w:tblGrid>
      <w:tr w14:paraId="599D0E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70F5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定义</w:t>
            </w:r>
          </w:p>
        </w:tc>
        <w:tc>
          <w:tcPr>
            <w:tcW w:w="77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663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eastAsia="zh-CN"/>
              </w:rPr>
              <w:t>平罗县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住房和城乡建设局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eastAsia="zh-CN"/>
              </w:rPr>
              <w:t>重大行政决策，是指由县住建局依照法定权限、程序作出，对经济社会发展有重大影响、涉及重大公共利益或者直接关系相关群体切身利益，对社会秩序、社会稳定、社会安全等方面可能造成较大影响的政策和措施的制定、实施或者调整。</w:t>
            </w:r>
          </w:p>
        </w:tc>
      </w:tr>
      <w:tr w14:paraId="68FBA5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8CB2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46F7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事项名称</w:t>
            </w:r>
          </w:p>
        </w:tc>
        <w:tc>
          <w:tcPr>
            <w:tcW w:w="5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92EC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具体事例</w:t>
            </w:r>
          </w:p>
        </w:tc>
      </w:tr>
      <w:tr w14:paraId="7FFD97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5C6F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FE3B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住房城乡建设事业发展规划以及有关专项规划</w:t>
            </w:r>
          </w:p>
        </w:tc>
        <w:tc>
          <w:tcPr>
            <w:tcW w:w="5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1A22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涉及住房城乡建设系统事业发展规划，历史文化名城规划、绿地系统规划等各类重点专项规划和区域规划的编制调整</w:t>
            </w:r>
          </w:p>
        </w:tc>
      </w:tr>
      <w:tr w14:paraId="4E8D68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1F9D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12EB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0"/>
                <w:sz w:val="24"/>
                <w:szCs w:val="24"/>
              </w:rPr>
              <w:t>重大改革事项的决策</w:t>
            </w:r>
          </w:p>
        </w:tc>
        <w:tc>
          <w:tcPr>
            <w:tcW w:w="5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7A2D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0"/>
                <w:sz w:val="24"/>
                <w:szCs w:val="24"/>
              </w:rPr>
              <w:t>涉及机构改革、体制机制改革、事业单位改革等方面的决策</w:t>
            </w:r>
          </w:p>
        </w:tc>
      </w:tr>
      <w:tr w14:paraId="46E777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7C34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3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131E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民生领域的重大政策</w:t>
            </w:r>
          </w:p>
        </w:tc>
        <w:tc>
          <w:tcPr>
            <w:tcW w:w="5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5B24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涉及住房保障、市政公用、垃圾分类等方面的决策</w:t>
            </w:r>
          </w:p>
        </w:tc>
      </w:tr>
      <w:tr w14:paraId="40865F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F408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4D44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其他方面重大决策</w:t>
            </w:r>
          </w:p>
        </w:tc>
        <w:tc>
          <w:tcPr>
            <w:tcW w:w="5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EA7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例如直接涉及公众切身利益或者社会关注度高的其他重大事项</w:t>
            </w:r>
          </w:p>
        </w:tc>
      </w:tr>
    </w:tbl>
    <w:p w14:paraId="78318D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0"/>
      </w:pPr>
      <w:r>
        <w:rPr>
          <w:rFonts w:hint="eastAsia" w:ascii="仿宋_GB2312" w:eastAsia="仿宋_GB2312" w:cs="仿宋_GB2312"/>
          <w:color w:val="333333"/>
          <w:spacing w:val="0"/>
          <w:sz w:val="31"/>
          <w:szCs w:val="31"/>
          <w:shd w:val="clear" w:fill="FFFFFF"/>
        </w:rPr>
        <w:t>  </w:t>
      </w:r>
    </w:p>
    <w:p w14:paraId="47CAF0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/>
        <w:jc w:val="both"/>
      </w:pPr>
      <w:r>
        <w:rPr>
          <w:rStyle w:val="5"/>
          <w:rFonts w:hint="eastAsia" w:ascii="楷体_GB2312" w:eastAsia="楷体_GB2312" w:cs="楷体_GB2312"/>
          <w:color w:val="333333"/>
          <w:spacing w:val="0"/>
          <w:sz w:val="31"/>
          <w:szCs w:val="31"/>
          <w:shd w:val="clear" w:fill="FFFFFF"/>
        </w:rPr>
        <w:t>  （三）政府合同类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2274"/>
        <w:gridCol w:w="5526"/>
      </w:tblGrid>
      <w:tr w14:paraId="5AEAAD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9208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定义</w:t>
            </w:r>
          </w:p>
        </w:tc>
        <w:tc>
          <w:tcPr>
            <w:tcW w:w="126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E127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eastAsia="zh-CN"/>
              </w:rPr>
              <w:t>平罗县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住房和城乡建设局签订的行政机关合同，是指由县住建局在行政管理、公共服务以及民事经济活动中，与公民、法人、其他组织协商签订的各类合同，包括行政协议、民事合同等。</w:t>
            </w:r>
          </w:p>
        </w:tc>
      </w:tr>
      <w:tr w14:paraId="610313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AFD7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E602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事项名称</w:t>
            </w:r>
          </w:p>
        </w:tc>
        <w:tc>
          <w:tcPr>
            <w:tcW w:w="91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28A0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具体事例</w:t>
            </w:r>
          </w:p>
        </w:tc>
      </w:tr>
      <w:tr w14:paraId="56BE22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DD66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C75D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建设工程合同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0F60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工程施工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工程勘察、设计等合同</w:t>
            </w:r>
          </w:p>
        </w:tc>
      </w:tr>
      <w:tr w14:paraId="3A0041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9216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AB0B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政府投资的保障 保障性住房性住房租赁、买卖等协议</w:t>
            </w:r>
          </w:p>
          <w:p w14:paraId="2E6399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2EE2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eastAsia="zh-CN"/>
              </w:rPr>
              <w:t>保障性住房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租赁合同</w:t>
            </w:r>
          </w:p>
        </w:tc>
      </w:tr>
      <w:tr w14:paraId="24DCE8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EE21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CF7B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 xml:space="preserve">政府购买服务类 </w:t>
            </w:r>
          </w:p>
          <w:p w14:paraId="249D44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合同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1CFE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购买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eastAsia="zh-CN"/>
              </w:rPr>
              <w:t>物业服务等项目合同</w:t>
            </w:r>
          </w:p>
        </w:tc>
      </w:tr>
      <w:tr w14:paraId="7A80CC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8A55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5DF4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其他协议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97E5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其他符合法律法规规章要求的行政协议</w:t>
            </w:r>
          </w:p>
        </w:tc>
      </w:tr>
    </w:tbl>
    <w:p w14:paraId="760917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0"/>
      </w:pPr>
      <w:r>
        <w:rPr>
          <w:rFonts w:hint="eastAsia" w:ascii="仿宋_GB2312" w:eastAsia="仿宋_GB2312" w:cs="仿宋_GB2312"/>
          <w:color w:val="333333"/>
          <w:spacing w:val="0"/>
          <w:sz w:val="31"/>
          <w:szCs w:val="31"/>
          <w:shd w:val="clear" w:fill="FFFFFF"/>
        </w:rPr>
        <w:t>  </w:t>
      </w:r>
      <w:r>
        <w:rPr>
          <w:rStyle w:val="5"/>
          <w:rFonts w:hint="eastAsia" w:ascii="楷体_GB2312" w:eastAsia="楷体_GB2312" w:cs="楷体_GB2312"/>
          <w:color w:val="333333"/>
          <w:spacing w:val="0"/>
          <w:sz w:val="31"/>
          <w:szCs w:val="31"/>
          <w:shd w:val="clear" w:fill="FFFFFF"/>
        </w:rPr>
        <w:t>  </w:t>
      </w:r>
    </w:p>
    <w:p w14:paraId="15F189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/>
        <w:jc w:val="both"/>
      </w:pPr>
      <w:r>
        <w:rPr>
          <w:rStyle w:val="5"/>
          <w:rFonts w:hint="eastAsia" w:ascii="楷体_GB2312" w:eastAsia="楷体_GB2312" w:cs="楷体_GB2312"/>
          <w:color w:val="333333"/>
          <w:spacing w:val="0"/>
          <w:sz w:val="31"/>
          <w:szCs w:val="31"/>
          <w:shd w:val="clear" w:fill="FFFFFF"/>
        </w:rPr>
        <w:t>（四）重大行政执法决定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636"/>
        <w:gridCol w:w="6177"/>
      </w:tblGrid>
      <w:tr w14:paraId="31717C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65BD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定义</w:t>
            </w:r>
          </w:p>
        </w:tc>
        <w:tc>
          <w:tcPr>
            <w:tcW w:w="125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8D54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eastAsia="zh-CN"/>
              </w:rPr>
              <w:t>平罗县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住房和城乡建设局重大行政执法决定，是指以县住建局名义作出的各类重大行政执法决定，具体包括：具体情形包括：（一）涉及重大公共利益，可能造成重大社会影响或者引发社会风险的；（二）直接关系行政相对人或者第三人重大权益，经过听证程序的；（三）案件情况疑难复杂、涉及多个法律关系的；（四）法律、法规规定应当进行法制审核的其他情形。</w:t>
            </w:r>
          </w:p>
        </w:tc>
      </w:tr>
      <w:tr w14:paraId="510BDE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7B8D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D0C0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事项名称</w:t>
            </w:r>
          </w:p>
        </w:tc>
        <w:tc>
          <w:tcPr>
            <w:tcW w:w="10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3628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具体事例</w:t>
            </w:r>
          </w:p>
        </w:tc>
      </w:tr>
      <w:tr w14:paraId="651F7C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7648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1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9FB7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行政处罚类重大执法决定</w:t>
            </w:r>
          </w:p>
        </w:tc>
        <w:tc>
          <w:tcPr>
            <w:tcW w:w="10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2F96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涉及重大公共利益的</w:t>
            </w:r>
          </w:p>
        </w:tc>
      </w:tr>
      <w:tr w14:paraId="142BA6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C43D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2</w:t>
            </w: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699EEB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9191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直接关系行政相对人或者第三人重大权益，经过听证程序的</w:t>
            </w:r>
          </w:p>
        </w:tc>
      </w:tr>
      <w:tr w14:paraId="1CD250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AFD5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3</w:t>
            </w: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F98EA0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C2C9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拟作出责令停产停业、责令关闭；暂扣许可证件、降低资质等级、吊销许可证件</w:t>
            </w:r>
          </w:p>
        </w:tc>
      </w:tr>
      <w:tr w14:paraId="24120F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84DF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4</w:t>
            </w: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49E9AC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0D2AE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0"/>
                <w:sz w:val="24"/>
                <w:szCs w:val="24"/>
                <w:shd w:val="clear" w:fill="FFFFFF"/>
              </w:rPr>
              <w:t>案件情况疑难复杂、涉及多个法律关系的</w:t>
            </w:r>
          </w:p>
        </w:tc>
      </w:tr>
      <w:tr w14:paraId="3D13B6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6121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5</w:t>
            </w: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A53A15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0B41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法律法规规范的其他情形</w:t>
            </w:r>
          </w:p>
        </w:tc>
      </w:tr>
      <w:tr w14:paraId="75A74E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2311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67B0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其他法律法规规定的行政执法事项</w:t>
            </w:r>
          </w:p>
        </w:tc>
        <w:tc>
          <w:tcPr>
            <w:tcW w:w="10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D242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其他以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eastAsia="zh-CN"/>
              </w:rPr>
              <w:t>平罗县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住房和城乡建设局名义作出的各类行政执法决定</w:t>
            </w:r>
          </w:p>
        </w:tc>
      </w:tr>
    </w:tbl>
    <w:p w14:paraId="50D0BE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0"/>
      </w:pPr>
      <w:r>
        <w:rPr>
          <w:rFonts w:hint="eastAsia" w:ascii="仿宋_GB2312" w:eastAsia="仿宋_GB2312" w:cs="仿宋_GB2312"/>
          <w:color w:val="333333"/>
          <w:spacing w:val="0"/>
          <w:sz w:val="31"/>
          <w:szCs w:val="31"/>
          <w:shd w:val="clear" w:fill="FFFFFF"/>
        </w:rPr>
        <w:t>  </w:t>
      </w:r>
    </w:p>
    <w:p w14:paraId="42C9DE6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</w:pPr>
    </w:p>
    <w:p w14:paraId="37CD6D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20"/>
        <w:jc w:val="center"/>
      </w:pPr>
      <w:r>
        <w:rPr>
          <w:rStyle w:val="5"/>
          <w:rFonts w:hint="eastAsia" w:ascii="楷体_GB2312" w:eastAsia="楷体_GB2312" w:cs="楷体_GB2312"/>
          <w:color w:val="333333"/>
          <w:spacing w:val="0"/>
          <w:sz w:val="31"/>
          <w:szCs w:val="31"/>
          <w:shd w:val="clear" w:fill="FFFFFF"/>
        </w:rPr>
        <w:t>（五）其他涉法事项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642"/>
        <w:gridCol w:w="6154"/>
      </w:tblGrid>
      <w:tr w14:paraId="6DCA81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9DF3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5F94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事项类目</w:t>
            </w:r>
          </w:p>
        </w:tc>
        <w:tc>
          <w:tcPr>
            <w:tcW w:w="10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4B97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z w:val="28"/>
                <w:szCs w:val="28"/>
              </w:rPr>
              <w:t>具体事项</w:t>
            </w:r>
          </w:p>
        </w:tc>
      </w:tr>
      <w:tr w14:paraId="5DE77F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99DD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ED4F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政府信息公开答复</w:t>
            </w:r>
          </w:p>
        </w:tc>
        <w:tc>
          <w:tcPr>
            <w:tcW w:w="10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A402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以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eastAsia="zh-CN"/>
              </w:rPr>
              <w:t>平罗县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住房和城乡建设局作出的、针对疑难复杂政府信息公开申请件的答复</w:t>
            </w:r>
          </w:p>
        </w:tc>
      </w:tr>
      <w:tr w14:paraId="792B9A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8354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8137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行政赔偿</w:t>
            </w:r>
          </w:p>
        </w:tc>
        <w:tc>
          <w:tcPr>
            <w:tcW w:w="10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8CF6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以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eastAsia="zh-CN"/>
              </w:rPr>
              <w:t>平罗县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住房和城乡建设局作出的行政赔偿决定</w:t>
            </w:r>
          </w:p>
        </w:tc>
      </w:tr>
      <w:tr w14:paraId="7272AF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B6E2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CBEB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其他</w:t>
            </w:r>
          </w:p>
        </w:tc>
        <w:tc>
          <w:tcPr>
            <w:tcW w:w="10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9444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其他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  <w:lang w:eastAsia="zh-CN"/>
              </w:rPr>
              <w:t>平罗县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  <w:szCs w:val="24"/>
              </w:rPr>
              <w:t>住房和城乡建设局认为需要开展合法性审查的事项</w:t>
            </w:r>
          </w:p>
        </w:tc>
      </w:tr>
    </w:tbl>
    <w:p w14:paraId="2599341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</w:pPr>
      <w:r>
        <w:rPr>
          <w:rFonts w:ascii="Calibri" w:hAnsi="Calibri" w:cs="Calibri"/>
          <w:color w:val="404040"/>
          <w:sz w:val="21"/>
          <w:szCs w:val="21"/>
          <w:shd w:val="clear" w:fill="FFFFFF"/>
        </w:rPr>
        <w:t>  </w:t>
      </w:r>
    </w:p>
    <w:p w14:paraId="7755654E">
      <w:pPr>
        <w:bidi w:val="0"/>
        <w:ind w:firstLine="472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72655"/>
    <w:rsid w:val="038D72AC"/>
    <w:rsid w:val="2BA0667B"/>
    <w:rsid w:val="5E27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customStyle="1" w:styleId="8">
    <w:name w:val="a_p_2"/>
    <w:basedOn w:val="4"/>
    <w:qFormat/>
    <w:uiPriority w:val="0"/>
  </w:style>
  <w:style w:type="character" w:customStyle="1" w:styleId="9">
    <w:name w:val="a_p_21"/>
    <w:basedOn w:val="4"/>
    <w:qFormat/>
    <w:uiPriority w:val="0"/>
    <w:rPr>
      <w:sz w:val="27"/>
      <w:szCs w:val="27"/>
    </w:rPr>
  </w:style>
  <w:style w:type="character" w:customStyle="1" w:styleId="10">
    <w:name w:val="ul_li_a_1"/>
    <w:basedOn w:val="4"/>
    <w:qFormat/>
    <w:uiPriority w:val="0"/>
    <w:rPr>
      <w:b/>
      <w:bCs/>
      <w:color w:val="FFFFFF"/>
    </w:rPr>
  </w:style>
  <w:style w:type="character" w:customStyle="1" w:styleId="11">
    <w:name w:val="exap"/>
    <w:basedOn w:val="4"/>
    <w:qFormat/>
    <w:uiPriority w:val="0"/>
    <w:rPr>
      <w:sz w:val="27"/>
      <w:szCs w:val="27"/>
    </w:rPr>
  </w:style>
  <w:style w:type="character" w:customStyle="1" w:styleId="12">
    <w:name w:val="a_p_3"/>
    <w:basedOn w:val="4"/>
    <w:qFormat/>
    <w:uiPriority w:val="0"/>
    <w:rPr>
      <w:sz w:val="27"/>
      <w:szCs w:val="27"/>
    </w:rPr>
  </w:style>
  <w:style w:type="character" w:customStyle="1" w:styleId="13">
    <w:name w:val="a_p_1"/>
    <w:basedOn w:val="4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793</Words>
  <Characters>796</Characters>
  <Lines>0</Lines>
  <Paragraphs>0</Paragraphs>
  <TotalTime>2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2024-12-26T08:04:00Z</dcterms:created>
  <dc:creator>Administrator</dc:creator>
  <cp:lastModifiedBy>WPS_1536219373</cp:lastModifiedBy>
  <dcterms:modified xsi:type="dcterms:W3CDTF">2025-01-03T07:03:28Z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0BF72DB7994340B6AFCC43025A225518_13</vt:lpwstr>
  </property>
  <property fmtid="{D5CDD505-2E9C-101B-9397-08002B2CF9AE}" pid="4" name="KSOTemplateDocerSaveRecord">
    <vt:lpwstr>eyJoZGlkIjoiYzYwYjM1M2U4ZDk0MDc4YzMwNjI1OWEwZmZkMDE3ZWYiLCJ1c2VySWQiOiI0MDIxMTQxMTIifQ==</vt:lpwstr>
  </property>
</Properties>
</file>