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eastAsia="黑体"/>
          <w:b w:val="0"/>
          <w:sz w:val="32"/>
          <w:szCs w:val="32"/>
        </w:rPr>
      </w:pPr>
      <w:r>
        <w:rPr>
          <w:rFonts w:hint="eastAsia" w:ascii="黑体" w:eastAsia="黑体"/>
          <w:b w:val="0"/>
          <w:sz w:val="32"/>
          <w:szCs w:val="32"/>
        </w:rPr>
        <w:t>附件</w:t>
      </w:r>
    </w:p>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201</w:t>
      </w:r>
      <w:r>
        <w:rPr>
          <w:rFonts w:hint="eastAsia" w:ascii="方正小标宋简体" w:hAnsi="方正小标宋简体" w:eastAsia="方正小标宋简体" w:cs="方正小标宋简体"/>
          <w:b w:val="0"/>
          <w:bCs/>
          <w:kern w:val="0"/>
          <w:sz w:val="84"/>
          <w:szCs w:val="84"/>
          <w:lang w:val="en-US" w:eastAsia="zh-CN"/>
        </w:rPr>
        <w:t>9</w:t>
      </w:r>
      <w:r>
        <w:rPr>
          <w:rFonts w:hint="eastAsia" w:ascii="方正小标宋简体" w:hAnsi="方正小标宋简体" w:eastAsia="方正小标宋简体" w:cs="方正小标宋简体"/>
          <w:b w:val="0"/>
          <w:bCs/>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lang w:eastAsia="zh-CN"/>
        </w:rPr>
      </w:pPr>
      <w:r>
        <w:rPr>
          <w:rFonts w:hint="eastAsia" w:ascii="方正小标宋简体" w:hAnsi="方正小标宋简体" w:eastAsia="方正小标宋简体" w:cs="方正小标宋简体"/>
          <w:b w:val="0"/>
          <w:bCs/>
          <w:kern w:val="0"/>
          <w:sz w:val="84"/>
          <w:szCs w:val="84"/>
          <w:lang w:eastAsia="zh-CN"/>
        </w:rPr>
        <w:t>平罗县应急管理局</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both"/>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both"/>
        <w:outlineLvl w:val="1"/>
        <w:rPr>
          <w:b/>
          <w:kern w:val="0"/>
          <w:sz w:val="44"/>
          <w:szCs w:val="44"/>
        </w:rPr>
      </w:pPr>
    </w:p>
    <w:p>
      <w:pPr>
        <w:spacing w:line="580" w:lineRule="exact"/>
        <w:ind w:firstLine="157" w:firstLineChars="49"/>
        <w:jc w:val="both"/>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bookmarkStart w:id="0" w:name="_GoBack"/>
      <w:bookmarkEnd w:id="0"/>
    </w:p>
    <w:p>
      <w:pPr>
        <w:spacing w:line="580" w:lineRule="exact"/>
        <w:ind w:firstLine="784" w:firstLineChars="245"/>
        <w:jc w:val="both"/>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jc w:val="both"/>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jc w:val="both"/>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w:t>
      </w:r>
      <w:r>
        <w:rPr>
          <w:rFonts w:hint="eastAsia" w:ascii="楷体_GB2312" w:hAnsi="楷体_GB2312" w:eastAsia="楷体_GB2312" w:cs="楷体_GB2312"/>
          <w:b/>
          <w:kern w:val="0"/>
          <w:sz w:val="32"/>
          <w:szCs w:val="32"/>
          <w:lang w:val="en-US" w:eastAsia="zh-CN"/>
        </w:rPr>
        <w:t>9</w:t>
      </w:r>
      <w:r>
        <w:rPr>
          <w:rFonts w:hint="eastAsia" w:ascii="楷体_GB2312" w:hAnsi="楷体_GB2312" w:eastAsia="楷体_GB2312" w:cs="楷体_GB2312"/>
          <w:b/>
          <w:kern w:val="0"/>
          <w:sz w:val="32"/>
          <w:szCs w:val="32"/>
        </w:rPr>
        <w:t>年度部门决算表</w:t>
      </w:r>
    </w:p>
    <w:p>
      <w:pPr>
        <w:spacing w:line="580" w:lineRule="exact"/>
        <w:ind w:firstLine="800" w:firstLineChars="250"/>
        <w:jc w:val="both"/>
        <w:rPr>
          <w:rFonts w:eastAsia="仿宋_GB2312"/>
          <w:sz w:val="32"/>
          <w:szCs w:val="32"/>
        </w:rPr>
      </w:pPr>
      <w:r>
        <w:rPr>
          <w:rFonts w:eastAsia="仿宋_GB2312"/>
          <w:sz w:val="32"/>
          <w:szCs w:val="32"/>
        </w:rPr>
        <w:t>一、收入支出决算总表</w:t>
      </w:r>
    </w:p>
    <w:p>
      <w:pPr>
        <w:spacing w:line="580" w:lineRule="exact"/>
        <w:ind w:firstLine="800" w:firstLineChars="250"/>
        <w:jc w:val="both"/>
        <w:rPr>
          <w:rFonts w:eastAsia="仿宋_GB2312"/>
          <w:sz w:val="32"/>
          <w:szCs w:val="32"/>
        </w:rPr>
      </w:pPr>
      <w:r>
        <w:rPr>
          <w:rFonts w:eastAsia="仿宋_GB2312"/>
          <w:sz w:val="32"/>
          <w:szCs w:val="32"/>
        </w:rPr>
        <w:t>二、收入决算表</w:t>
      </w:r>
    </w:p>
    <w:p>
      <w:pPr>
        <w:spacing w:line="580" w:lineRule="exact"/>
        <w:ind w:firstLine="800" w:firstLineChars="250"/>
        <w:jc w:val="both"/>
        <w:rPr>
          <w:rFonts w:eastAsia="仿宋_GB2312"/>
          <w:sz w:val="32"/>
          <w:szCs w:val="32"/>
        </w:rPr>
      </w:pPr>
      <w:r>
        <w:rPr>
          <w:rFonts w:eastAsia="仿宋_GB2312"/>
          <w:sz w:val="32"/>
          <w:szCs w:val="32"/>
        </w:rPr>
        <w:t>三、支出决算表</w:t>
      </w:r>
    </w:p>
    <w:p>
      <w:pPr>
        <w:spacing w:line="580" w:lineRule="exact"/>
        <w:ind w:firstLine="800" w:firstLineChars="250"/>
        <w:jc w:val="both"/>
        <w:rPr>
          <w:rFonts w:eastAsia="仿宋_GB2312"/>
          <w:sz w:val="32"/>
          <w:szCs w:val="32"/>
        </w:rPr>
      </w:pPr>
      <w:r>
        <w:rPr>
          <w:rFonts w:eastAsia="仿宋_GB2312"/>
          <w:sz w:val="32"/>
          <w:szCs w:val="32"/>
        </w:rPr>
        <w:t>四、财政拨款收入支出决算总表</w:t>
      </w:r>
    </w:p>
    <w:p>
      <w:pPr>
        <w:spacing w:line="580" w:lineRule="exact"/>
        <w:ind w:firstLine="800" w:firstLineChars="250"/>
        <w:jc w:val="both"/>
        <w:rPr>
          <w:rFonts w:eastAsia="仿宋_GB2312"/>
          <w:sz w:val="32"/>
          <w:szCs w:val="32"/>
        </w:rPr>
      </w:pPr>
      <w:r>
        <w:rPr>
          <w:rFonts w:eastAsia="仿宋_GB2312"/>
          <w:sz w:val="32"/>
          <w:szCs w:val="32"/>
        </w:rPr>
        <w:t>五、一般公共预算财政拨款支出决算表</w:t>
      </w:r>
    </w:p>
    <w:p>
      <w:pPr>
        <w:spacing w:line="580" w:lineRule="exact"/>
        <w:ind w:firstLine="800" w:firstLineChars="250"/>
        <w:jc w:val="both"/>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jc w:val="both"/>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jc w:val="both"/>
        <w:rPr>
          <w:rFonts w:eastAsia="仿宋_GB2312"/>
          <w:sz w:val="32"/>
          <w:szCs w:val="32"/>
        </w:rPr>
      </w:pPr>
      <w:r>
        <w:rPr>
          <w:rFonts w:eastAsia="仿宋_GB2312"/>
          <w:sz w:val="32"/>
          <w:szCs w:val="32"/>
        </w:rPr>
        <w:t>八、政府性基金预算财政拨款收入支出决算表</w:t>
      </w:r>
    </w:p>
    <w:p>
      <w:pPr>
        <w:spacing w:before="156" w:beforeLines="50" w:line="580" w:lineRule="exact"/>
        <w:ind w:firstLine="157" w:firstLineChars="49"/>
        <w:jc w:val="both"/>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w:t>
      </w:r>
      <w:r>
        <w:rPr>
          <w:rFonts w:hint="eastAsia" w:ascii="楷体_GB2312" w:hAnsi="楷体_GB2312" w:eastAsia="楷体_GB2312" w:cs="楷体_GB2312"/>
          <w:b/>
          <w:kern w:val="0"/>
          <w:sz w:val="32"/>
          <w:szCs w:val="32"/>
          <w:lang w:val="en-US" w:eastAsia="zh-CN"/>
        </w:rPr>
        <w:t>9</w:t>
      </w:r>
      <w:r>
        <w:rPr>
          <w:rFonts w:hint="eastAsia" w:ascii="楷体_GB2312" w:hAnsi="楷体_GB2312" w:eastAsia="楷体_GB2312" w:cs="楷体_GB2312"/>
          <w:b/>
          <w:kern w:val="0"/>
          <w:sz w:val="32"/>
          <w:szCs w:val="32"/>
        </w:rPr>
        <w:t>年度部门决算情况说明</w:t>
      </w:r>
    </w:p>
    <w:p>
      <w:pPr>
        <w:spacing w:line="580" w:lineRule="exact"/>
        <w:jc w:val="both"/>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jc w:val="both"/>
        <w:outlineLvl w:val="1"/>
        <w:rPr>
          <w:rFonts w:eastAsia="仿宋_GB2312"/>
          <w:kern w:val="0"/>
          <w:sz w:val="32"/>
          <w:szCs w:val="32"/>
        </w:rPr>
      </w:pPr>
      <w:r>
        <w:rPr>
          <w:rFonts w:eastAsia="仿宋_GB2312"/>
          <w:kern w:val="0"/>
          <w:sz w:val="32"/>
          <w:szCs w:val="32"/>
        </w:rPr>
        <w:t xml:space="preserve">     二、收入决算情况说明</w:t>
      </w:r>
    </w:p>
    <w:p>
      <w:pPr>
        <w:spacing w:line="580" w:lineRule="exact"/>
        <w:jc w:val="both"/>
        <w:outlineLvl w:val="1"/>
        <w:rPr>
          <w:rFonts w:eastAsia="仿宋_GB2312"/>
          <w:kern w:val="0"/>
          <w:sz w:val="32"/>
          <w:szCs w:val="32"/>
        </w:rPr>
      </w:pPr>
      <w:r>
        <w:rPr>
          <w:rFonts w:eastAsia="仿宋_GB2312"/>
          <w:kern w:val="0"/>
          <w:sz w:val="32"/>
          <w:szCs w:val="32"/>
        </w:rPr>
        <w:t xml:space="preserve">     三、支出决算情况说明</w:t>
      </w:r>
    </w:p>
    <w:p>
      <w:pPr>
        <w:spacing w:line="580" w:lineRule="exact"/>
        <w:jc w:val="both"/>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jc w:val="both"/>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jc w:val="both"/>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jc w:val="both"/>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jc w:val="both"/>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jc w:val="both"/>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jc w:val="both"/>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jc w:val="both"/>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jc w:val="both"/>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jc w:val="both"/>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5" w:firstLineChars="98"/>
        <w:jc w:val="both"/>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5" w:firstLineChars="98"/>
        <w:jc w:val="both"/>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w:t>
      </w:r>
      <w:r>
        <w:rPr>
          <w:rFonts w:hint="eastAsia" w:ascii="楷体_GB2312" w:hAnsi="楷体_GB2312" w:eastAsia="楷体_GB2312" w:cs="楷体_GB2312"/>
          <w:b/>
          <w:kern w:val="0"/>
          <w:sz w:val="32"/>
          <w:szCs w:val="32"/>
          <w:lang w:eastAsia="zh-CN"/>
        </w:rPr>
        <w:t>五</w:t>
      </w:r>
      <w:r>
        <w:rPr>
          <w:rFonts w:hint="eastAsia" w:ascii="楷体_GB2312" w:hAnsi="楷体_GB2312" w:eastAsia="楷体_GB2312" w:cs="楷体_GB2312"/>
          <w:b/>
          <w:kern w:val="0"/>
          <w:sz w:val="32"/>
          <w:szCs w:val="32"/>
        </w:rPr>
        <w:t xml:space="preserve">部分  </w:t>
      </w:r>
      <w:r>
        <w:rPr>
          <w:rFonts w:hint="eastAsia" w:ascii="楷体_GB2312" w:hAnsi="楷体_GB2312" w:eastAsia="楷体_GB2312" w:cs="楷体_GB2312"/>
          <w:b/>
          <w:kern w:val="0"/>
          <w:sz w:val="32"/>
          <w:szCs w:val="32"/>
          <w:lang w:eastAsia="zh-CN"/>
        </w:rPr>
        <w:t>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before="156" w:beforeLines="50" w:line="580" w:lineRule="exact"/>
        <w:jc w:val="center"/>
        <w:outlineLvl w:val="1"/>
        <w:rPr>
          <w:rFonts w:hint="eastAsia" w:ascii="黑体" w:hAnsi="黑体" w:eastAsia="黑体" w:cs="黑体"/>
          <w:b w:val="0"/>
          <w:kern w:val="0"/>
          <w:sz w:val="36"/>
          <w:szCs w:val="36"/>
        </w:rPr>
      </w:pPr>
    </w:p>
    <w:p>
      <w:pPr>
        <w:spacing w:before="156" w:beforeLines="50" w:line="580" w:lineRule="exact"/>
        <w:jc w:val="center"/>
        <w:outlineLvl w:val="1"/>
        <w:rPr>
          <w:rFonts w:hint="eastAsia" w:ascii="黑体" w:hAnsi="黑体" w:eastAsia="黑体" w:cs="黑体"/>
          <w:b w:val="0"/>
          <w:kern w:val="0"/>
          <w:sz w:val="36"/>
          <w:szCs w:val="36"/>
        </w:rPr>
      </w:pPr>
    </w:p>
    <w:p>
      <w:pPr>
        <w:spacing w:before="156" w:beforeLines="50" w:line="580" w:lineRule="exact"/>
        <w:jc w:val="both"/>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第一部分  单位概况</w:t>
      </w:r>
    </w:p>
    <w:p>
      <w:pPr>
        <w:widowControl/>
        <w:spacing w:line="560" w:lineRule="exact"/>
        <w:jc w:val="both"/>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both"/>
        <w:rPr>
          <w:rFonts w:hint="eastAsia" w:ascii="黑体" w:hAnsi="黑体" w:eastAsia="黑体" w:cs="宋体"/>
          <w:b w:val="0"/>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bCs w:val="0"/>
          <w:kern w:val="0"/>
          <w:sz w:val="32"/>
          <w:szCs w:val="32"/>
        </w:rPr>
        <w:t>一、</w:t>
      </w:r>
      <w:r>
        <w:rPr>
          <w:rFonts w:hint="eastAsia" w:ascii="楷体_GB2312" w:hAnsi="楷体_GB2312" w:eastAsia="楷体_GB2312" w:cs="楷体_GB2312"/>
          <w:b/>
          <w:bCs w:val="0"/>
          <w:kern w:val="0"/>
          <w:sz w:val="32"/>
          <w:szCs w:val="32"/>
          <w:lang w:eastAsia="zh-CN"/>
        </w:rPr>
        <w:t>部门职责</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z w:val="32"/>
          <w:szCs w:val="32"/>
        </w:rPr>
        <w:t>县应急管理局</w:t>
      </w:r>
      <w:r>
        <w:rPr>
          <w:rFonts w:hint="eastAsia" w:ascii="仿宋_GB2312" w:hAnsi="仿宋_GB2312" w:eastAsia="仿宋_GB2312" w:cs="仿宋_GB2312"/>
          <w:snapToGrid w:val="0"/>
          <w:color w:val="000000"/>
          <w:kern w:val="0"/>
          <w:sz w:val="32"/>
          <w:szCs w:val="32"/>
        </w:rPr>
        <w:t>贯彻落实党中央关于应急工作的方针政策、决策部署和自治区、市、县党委的部署要求，在履行职</w:t>
      </w:r>
      <w:r>
        <w:rPr>
          <w:rFonts w:hint="eastAsia" w:ascii="仿宋_GB2312" w:hAnsi="仿宋_GB2312" w:eastAsia="仿宋_GB2312" w:cs="仿宋_GB2312"/>
          <w:snapToGrid w:val="0"/>
          <w:color w:val="000000"/>
          <w:spacing w:val="-6"/>
          <w:kern w:val="0"/>
          <w:sz w:val="32"/>
          <w:szCs w:val="32"/>
        </w:rPr>
        <w:t>责过程中坚持和加强党对应急工作的集中统一领导。</w:t>
      </w:r>
      <w:r>
        <w:rPr>
          <w:rFonts w:hint="eastAsia" w:ascii="仿宋_GB2312" w:hAnsi="仿宋_GB2312" w:eastAsia="仿宋_GB2312" w:cs="仿宋_GB2312"/>
          <w:color w:val="000000"/>
          <w:spacing w:val="-6"/>
          <w:sz w:val="32"/>
          <w:szCs w:val="32"/>
        </w:rPr>
        <w:t>主要职责是:</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）负责应急管理工作，指导乡镇和县有关部门应对安全生产类、自然灾害类等突发事件和综合防灾减灾救灾工作。负责安全生产综合监督管理和工矿商贸行业安全生产监督管理工作。</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）拟订全县应急管理和安全生产等政策措施。组织编制全县应急体系建设、安全生产和综合防灾减灾规划。落实中央、自治区、市相关标准并监督实施。</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指导应急预案体系建设，建立完善事故灾难和自然灾害分级应对制度。组织编制全县总体应急预案和安全生产类、自然灾害类专项预案，综合协调应急预案衔接工作，组织开展预案演练，推动应急避难设施建设。</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）协调推进应急管理信息系统建设，配合做好信息传输渠道的规划和布局，建立监测预警和灾情报告制度，健全自然灾害信息资源获取和共享机制，依法统一发布灾情。</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）组织指导协调安全生产类、自然灾害类等突发事件应急救援，承担县应对重大灾害指挥部工作，综合研判突发事件发展态势并提出应对建议，协助县委和政府指定的负责同志组织重大灾害应急处置工作。</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）统一协调指挥全县各类应急专业队伍，建立应急协调联动机制，推进指挥平台对接，衔接县人武部和武警中队参与应急救援工作。</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）统筹应急救援力量建设，负责消防、森林和草原火灾扑救、抗洪抢险、地震和地质灾害救援、生产安全事故救援等专业应急救援力量建设，指导乡镇及社会应急救援力量建设。</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）负责消防工作，指导消防监督、火灾预防、火灾扑救等工作。</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）指导协调森林和草原火灾、水旱灾害、地震和地质灾害等防治工作，负责自然灾害综合监测预警工作，指导开展自然灾害综合风险评估工作。</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）组织协调灾害救助工作，组织指导灾情核查、损失评估、救灾捐赠工作，管理、分配中央、自治区、市、县救灾款物并监督使用。</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）依法行使安全生产综合监督管理职权，指导协调、监督检查县有关部门(单位)和乡镇安全生产工作，组织开展安全生产巡查、考核工作。</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按照分级、属地原则，依法监督检查工矿商贸生产经营单位贯彻执行安全生产法律法规情况及其安全生产条件和有关设备(特种设备除外）、材料、劳动防护用品的安全生产管理工作。负责监督管理工矿商贸行业相关企业安全生产工作。依法组织并指导监督实施安全生产准入制度，负责危险化学品安全监督管理综合工作和烟花爆竹安全生产监督管理工作。</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）依法组织指导生产安全事故调查处理，监督事故查处和责任追究落实情况。组织开展自然灾害类突发事件的调查评估工作。</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）开展应急管理方面的交流与合作，参与安全生产类、自然灾害类等突发事件的跨区域救援工作。</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）拟订应急物资储备和应急救援装备规划并组织实施，会同</w:t>
      </w:r>
      <w:r>
        <w:rPr>
          <w:rFonts w:hint="eastAsia" w:ascii="仿宋_GB2312" w:hAnsi="仿宋_GB2312" w:eastAsia="仿宋_GB2312" w:cs="仿宋_GB2312"/>
          <w:color w:val="auto"/>
          <w:sz w:val="32"/>
          <w:szCs w:val="32"/>
        </w:rPr>
        <w:t>县发展和改革局（粮食和物资储备局）</w:t>
      </w:r>
      <w:r>
        <w:rPr>
          <w:rFonts w:hint="eastAsia" w:ascii="仿宋_GB2312" w:hAnsi="仿宋_GB2312" w:eastAsia="仿宋_GB2312" w:cs="仿宋_GB2312"/>
          <w:color w:val="000000"/>
          <w:sz w:val="32"/>
          <w:szCs w:val="32"/>
        </w:rPr>
        <w:t>等部门建立健全应急物资信息平台和调拨制度，在救灾时统一调度。</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)负责应急管理、安全生产宣传教育、培训、技术推广应用和信息化建设工作。</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)完成县委和政府交办的其他任务。</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职能转变。应急局应加强、优化、统筹全县应急能力建设，构建统一领导、权责一致、权威高效的应急能力体系，推动形成统一指挥、专常兼备、反应灵敏、上下联动、平战结合的应急管理体制。坚持以防为主、防抗救结合，坚持常态减灾和非常态救灾相统一，努力实现从注重灾后救助向注重灾前预防转变，从应对单一灾种向综合减灾转变，从减少灾害损失向减轻灾害风险转变，提高应急管理水平和防灾减灾救灾能力，防范化解重大安全风险。坚持以人为本，把确保人民群众生命安全放在首位，确保受灾群众基本生活，加强应急预案演练，增强全民防灾减灾意识，提升公众知识普及和自救互救技能，切实减少人员伤亡和财产损失。树立安全发展理念，坚持生命至上、安全第一，完善安全生产责任制，坚决遏制重特大安全事故。</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）有关职责分工</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①</w:t>
      </w:r>
      <w:r>
        <w:rPr>
          <w:rFonts w:hint="eastAsia" w:ascii="仿宋_GB2312" w:hAnsi="仿宋_GB2312" w:eastAsia="仿宋_GB2312" w:cs="仿宋_GB2312"/>
          <w:color w:val="000000"/>
          <w:sz w:val="32"/>
          <w:szCs w:val="32"/>
        </w:rPr>
        <w:t>与县自然资源局、水务局等部门(单位）在自然灾害防救方面的职责分工。Ⅰ</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县应急局负责组织编制全县总体应急预案和安全生产类、自然灾害类专项预案，综合协调应急预案衔接工作，组织开展预案演练。按照分级负责原则，指导自然灾害类应急救援。组织协调重大灾害应急救援工作，并按权限作出决定。承担县应对重大灾害指挥部工作，协助县委和政府指定的负责同志组织重大灾害应急处置工作。组织编制综合防灾减灾规划，指导协调相关部门(单位)森林和草原火灾、水旱灾害、地震和地质灾害等防治工作。会同县自然资源局、水务局、气象局等有关部门（单位）建立统一的应急管理信息平台，建立监测预警和灾情报告制度，健全自然灾害信息资源获取和共享机制，依法统一发布灾情。开展多灾种和灾害链综合监测预警，指导开展自然灾害综合风险评估。负责森林和草原火情监测预警工作，发布森林和草原火险、火灾信息。Ⅱ</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县自然资源局负责落实综合防灾减灾规划相关要求，组织编制地质灾害防治规划并指导实施。组织指导协调和监督地质灾害调查评价及隐患的普查、详查、排查。指导开展群测群防、专业监测和预报预警等工作，指导开展地质灾害工程治理工作。承担地质灾害应急救援的技术支撑工作。组织编制森林和草原火灾防治规划并指导实施。指导开展防火巡护、火源管理、防火设施建设等工作。组织指导国有林场林区和草原开展防火宣传教育、监测预警、督促检查等工作。Ⅲ</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县水务局负责落实综合防灾减灾规划相关要求，组织编制洪水干旱灾害防治规划并指导实施。承担水情旱情监测预警工作。组织编制重要河流湖泊和重要水工程的防御洪水抗御旱灾调度和应急水量调度方案，按程序报批并组织实施。承担防御洪水应急抢险的技术支撑工作。承担防汛期间重要水工程调度工作。Ⅳ</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根据工作需要，县自然资源局、水务局等部门(单位）可以提请应急局，以县应急指挥机构名义部署相关防治工作。</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②</w:t>
      </w:r>
      <w:r>
        <w:rPr>
          <w:rFonts w:hint="eastAsia" w:ascii="仿宋_GB2312" w:hAnsi="仿宋_GB2312" w:eastAsia="仿宋_GB2312" w:cs="仿宋_GB2312"/>
          <w:color w:val="000000"/>
          <w:sz w:val="32"/>
          <w:szCs w:val="32"/>
        </w:rPr>
        <w:t>与县发展和改革局的有关职责分工。</w:t>
      </w:r>
      <w:r>
        <w:rPr>
          <w:rFonts w:hint="eastAsia" w:ascii="仿宋_GB2312" w:hAnsi="仿宋_GB2312" w:eastAsia="仿宋_GB2312" w:cs="仿宋_GB2312"/>
          <w:snapToGrid w:val="0"/>
          <w:color w:val="000000"/>
          <w:kern w:val="0"/>
          <w:sz w:val="32"/>
          <w:szCs w:val="32"/>
        </w:rPr>
        <w:t>Ⅰ</w:t>
      </w:r>
      <w:r>
        <w:rPr>
          <w:rFonts w:hint="eastAsia" w:ascii="仿宋_GB2312" w:hAnsi="仿宋_GB2312" w:eastAsia="仿宋_GB2312" w:cs="仿宋_GB2312"/>
          <w:snapToGrid w:val="0"/>
          <w:color w:val="000000"/>
          <w:kern w:val="0"/>
          <w:sz w:val="32"/>
          <w:szCs w:val="32"/>
          <w:lang w:val="en-US" w:eastAsia="zh-CN"/>
        </w:rPr>
        <w:t>.</w:t>
      </w:r>
      <w:r>
        <w:rPr>
          <w:rFonts w:hint="eastAsia" w:ascii="仿宋_GB2312" w:hAnsi="仿宋_GB2312" w:eastAsia="仿宋_GB2312" w:cs="仿宋_GB2312"/>
          <w:snapToGrid w:val="0"/>
          <w:color w:val="000000"/>
          <w:kern w:val="0"/>
          <w:sz w:val="32"/>
          <w:szCs w:val="32"/>
        </w:rPr>
        <w:t>县发展和改革局负责协调处理长输管道保护的重大问题，指导、监督有关单位履行管道保护义务。县应急管理局负责将油气管道安全监管纳入危险化学品安全管理范畴，按照有关危险化学品安全监管法律法规、规范标准实施安全监管，加强人员密集区域监管执法，负责开展油气管道应急救援基地和队伍建设规划。Ⅱ</w:t>
      </w:r>
      <w:r>
        <w:rPr>
          <w:rFonts w:hint="eastAsia" w:ascii="仿宋_GB2312" w:hAnsi="仿宋_GB2312" w:eastAsia="仿宋_GB2312" w:cs="仿宋_GB2312"/>
          <w:snapToGrid w:val="0"/>
          <w:color w:val="000000"/>
          <w:kern w:val="0"/>
          <w:sz w:val="32"/>
          <w:szCs w:val="32"/>
          <w:lang w:val="en-US" w:eastAsia="zh-CN"/>
        </w:rPr>
        <w:t>.</w:t>
      </w:r>
      <w:r>
        <w:rPr>
          <w:rFonts w:hint="eastAsia" w:ascii="仿宋_GB2312" w:hAnsi="仿宋_GB2312" w:eastAsia="仿宋_GB2312" w:cs="仿宋_GB2312"/>
          <w:snapToGrid w:val="0"/>
          <w:color w:val="000000"/>
          <w:kern w:val="0"/>
          <w:sz w:val="32"/>
          <w:szCs w:val="32"/>
        </w:rPr>
        <w:t>县</w:t>
      </w:r>
      <w:r>
        <w:rPr>
          <w:rFonts w:hint="eastAsia" w:ascii="仿宋_GB2312" w:hAnsi="仿宋_GB2312" w:eastAsia="仿宋_GB2312" w:cs="仿宋_GB2312"/>
          <w:color w:val="000000"/>
          <w:sz w:val="32"/>
          <w:szCs w:val="32"/>
        </w:rPr>
        <w:t>应急管理局负责提出全县救灾物资的储备需求和动用决策，组织编制全县救灾物资储备规划、品种目录等，会同县发展改革局（粮食和物资储备局）等部门确定年度购置计划，根据需要下达动用指令。县发展改革局（粮食和物资储备局）根据全县救灾物资储备规划、品种目录和标准、年度购置计划，负责全县救灾物资的收储、轮换和日常管理，根据应急管理局的动用指令按程序组织调出。</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w:t>③</w:t>
      </w:r>
      <w:r>
        <w:rPr>
          <w:rFonts w:hint="eastAsia" w:ascii="仿宋_GB2312" w:hAnsi="仿宋_GB2312" w:eastAsia="仿宋_GB2312" w:cs="仿宋_GB2312"/>
          <w:color w:val="000000"/>
          <w:sz w:val="32"/>
          <w:szCs w:val="32"/>
        </w:rPr>
        <w:t>与县市场监督管理局的有关职责分工。县应急管理局承担危险化学品生产企业及烟花爆竹经营单位的安全生产管理。县市场监督管理局承担危险化学品生产经营企业的特种设备的监督管理，负责查处烟花爆竹经销单位的无照经营行为。两部门建立健全协调配合机制。</w:t>
      </w:r>
    </w:p>
    <w:p>
      <w:pPr>
        <w:widowControl/>
        <w:spacing w:line="560" w:lineRule="exact"/>
        <w:ind w:firstLine="640" w:firstLineChars="200"/>
        <w:jc w:val="both"/>
        <w:rPr>
          <w:rFonts w:hint="eastAsia" w:ascii="仿宋_GB2312" w:hAnsi="宋体" w:eastAsia="仿宋_GB2312" w:cs="宋体"/>
          <w:bCs/>
          <w:color w:val="auto"/>
          <w:kern w:val="0"/>
          <w:sz w:val="32"/>
          <w:szCs w:val="32"/>
        </w:rPr>
      </w:pPr>
      <w:r>
        <w:rPr>
          <w:rFonts w:hint="eastAsia" w:ascii="仿宋_GB2312" w:hAnsi="黑体" w:eastAsia="仿宋_GB2312" w:cs="宋体"/>
          <w:bCs/>
          <w:color w:val="auto"/>
          <w:kern w:val="0"/>
          <w:sz w:val="32"/>
          <w:szCs w:val="32"/>
        </w:rPr>
        <w:t>详细介绍本部门（单位）工作职能。</w:t>
      </w:r>
      <w:r>
        <w:rPr>
          <w:rFonts w:hint="eastAsia" w:ascii="仿宋_GB2312" w:hAnsi="宋体" w:eastAsia="仿宋_GB2312" w:cs="宋体"/>
          <w:bCs/>
          <w:color w:val="auto"/>
          <w:kern w:val="0"/>
          <w:sz w:val="32"/>
          <w:szCs w:val="32"/>
        </w:rPr>
        <w:t xml:space="preserve"> </w:t>
      </w:r>
    </w:p>
    <w:p>
      <w:pPr>
        <w:widowControl/>
        <w:spacing w:line="560" w:lineRule="exact"/>
        <w:ind w:firstLine="640" w:firstLineChars="200"/>
        <w:jc w:val="both"/>
        <w:rPr>
          <w:rFonts w:hint="eastAsia" w:ascii="仿宋_GB2312" w:hAnsi="宋体" w:eastAsia="仿宋_GB2312" w:cs="宋体"/>
          <w:bCs/>
          <w:kern w:val="0"/>
          <w:sz w:val="32"/>
          <w:szCs w:val="32"/>
        </w:rPr>
      </w:pPr>
      <w:r>
        <w:rPr>
          <w:rFonts w:hint="eastAsia" w:ascii="仿宋_GB2312" w:hAnsi="黑体" w:eastAsia="仿宋_GB2312" w:cs="宋体"/>
          <w:bCs/>
          <w:kern w:val="0"/>
          <w:sz w:val="32"/>
          <w:szCs w:val="32"/>
        </w:rPr>
        <w:t>详细介绍本部门（单位）</w:t>
      </w:r>
      <w:r>
        <w:rPr>
          <w:rFonts w:hint="eastAsia" w:ascii="仿宋_GB2312" w:hAnsi="黑体" w:eastAsia="仿宋_GB2312" w:cs="宋体"/>
          <w:bCs/>
          <w:kern w:val="0"/>
          <w:sz w:val="32"/>
          <w:szCs w:val="32"/>
          <w:lang w:eastAsia="zh-CN"/>
        </w:rPr>
        <w:t>职责</w:t>
      </w:r>
      <w:r>
        <w:rPr>
          <w:rFonts w:hint="eastAsia" w:ascii="仿宋_GB2312" w:hAnsi="黑体" w:eastAsia="仿宋_GB2312" w:cs="宋体"/>
          <w:bCs/>
          <w:kern w:val="0"/>
          <w:sz w:val="32"/>
          <w:szCs w:val="32"/>
        </w:rPr>
        <w:t>。</w:t>
      </w:r>
      <w:r>
        <w:rPr>
          <w:rFonts w:hint="eastAsia" w:ascii="仿宋_GB2312" w:hAnsi="宋体" w:eastAsia="仿宋_GB2312" w:cs="宋体"/>
          <w:bCs/>
          <w:kern w:val="0"/>
          <w:sz w:val="32"/>
          <w:szCs w:val="32"/>
        </w:rPr>
        <w:t xml:space="preserve"> </w:t>
      </w:r>
    </w:p>
    <w:p>
      <w:pPr>
        <w:widowControl/>
        <w:spacing w:line="560" w:lineRule="exact"/>
        <w:ind w:firstLine="480"/>
        <w:jc w:val="both"/>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w:t>
      </w:r>
      <w:r>
        <w:rPr>
          <w:rFonts w:hint="eastAsia" w:ascii="楷体_GB2312" w:hAnsi="楷体_GB2312" w:eastAsia="楷体_GB2312" w:cs="楷体_GB2312"/>
          <w:b/>
          <w:bCs/>
          <w:kern w:val="0"/>
          <w:sz w:val="32"/>
          <w:szCs w:val="32"/>
          <w:lang w:eastAsia="zh-CN"/>
        </w:rPr>
        <w:t>机构设置</w:t>
      </w:r>
    </w:p>
    <w:p>
      <w:pPr>
        <w:widowControl/>
        <w:spacing w:line="560" w:lineRule="exact"/>
        <w:ind w:firstLine="480"/>
        <w:jc w:val="both"/>
        <w:rPr>
          <w:rFonts w:ascii="Times New Roman" w:hAnsi="Times New Roman" w:eastAsia="仿宋_GB2312" w:cs="Times New Roman"/>
          <w:sz w:val="32"/>
          <w:szCs w:val="32"/>
        </w:rPr>
      </w:pPr>
      <w:r>
        <w:rPr>
          <w:rFonts w:hint="eastAsia" w:ascii="黑体" w:hAnsi="黑体" w:eastAsia="黑体" w:cs="宋体"/>
          <w:b/>
          <w:bCs/>
          <w:kern w:val="0"/>
          <w:sz w:val="32"/>
          <w:szCs w:val="32"/>
        </w:rPr>
        <w:t xml:space="preserve"> </w:t>
      </w:r>
      <w:r>
        <w:rPr>
          <w:rFonts w:hint="eastAsia" w:ascii="仿宋_GB2312" w:hAnsi="仿宋_GB2312" w:eastAsia="仿宋_GB2312" w:cs="仿宋_GB2312"/>
          <w:kern w:val="0"/>
          <w:sz w:val="32"/>
          <w:szCs w:val="32"/>
          <w:lang w:eastAsia="zh-CN"/>
        </w:rPr>
        <w:t>按照部门决算编报要求</w:t>
      </w:r>
      <w:r>
        <w:rPr>
          <w:rFonts w:ascii="Times New Roman" w:hAnsi="Times New Roman" w:eastAsia="仿宋_GB2312" w:cs="Times New Roman"/>
          <w:sz w:val="32"/>
          <w:szCs w:val="32"/>
        </w:rPr>
        <w:t>，平罗县</w:t>
      </w:r>
      <w:r>
        <w:rPr>
          <w:rFonts w:hint="eastAsia" w:ascii="Times New Roman" w:hAnsi="Times New Roman" w:eastAsia="仿宋_GB2312" w:cs="Times New Roman"/>
          <w:sz w:val="32"/>
          <w:szCs w:val="32"/>
          <w:lang w:eastAsia="zh-CN"/>
        </w:rPr>
        <w:t>应急</w:t>
      </w:r>
      <w:r>
        <w:rPr>
          <w:rFonts w:ascii="Times New Roman" w:hAnsi="Times New Roman" w:eastAsia="仿宋_GB2312" w:cs="Times New Roman"/>
          <w:sz w:val="32"/>
          <w:szCs w:val="32"/>
        </w:rPr>
        <w:t>管理局</w:t>
      </w:r>
      <w:r>
        <w:rPr>
          <w:rFonts w:hint="eastAsia" w:ascii="Times New Roman" w:hAnsi="Times New Roman" w:eastAsia="仿宋_GB2312" w:cs="Times New Roman"/>
          <w:sz w:val="32"/>
          <w:szCs w:val="32"/>
          <w:lang w:eastAsia="zh-CN"/>
        </w:rPr>
        <w:t>决</w:t>
      </w:r>
      <w:r>
        <w:rPr>
          <w:rFonts w:ascii="Times New Roman" w:hAnsi="Times New Roman" w:eastAsia="仿宋_GB2312" w:cs="Times New Roman"/>
          <w:sz w:val="32"/>
          <w:szCs w:val="32"/>
        </w:rPr>
        <w:t>算包括：平罗县</w:t>
      </w:r>
      <w:r>
        <w:rPr>
          <w:rFonts w:hint="eastAsia" w:ascii="Times New Roman" w:hAnsi="Times New Roman" w:eastAsia="仿宋_GB2312" w:cs="Times New Roman"/>
          <w:sz w:val="32"/>
          <w:szCs w:val="32"/>
          <w:lang w:eastAsia="zh-CN"/>
        </w:rPr>
        <w:t>应急</w:t>
      </w:r>
      <w:r>
        <w:rPr>
          <w:rFonts w:ascii="Times New Roman" w:hAnsi="Times New Roman" w:eastAsia="仿宋_GB2312" w:cs="Times New Roman"/>
          <w:sz w:val="32"/>
          <w:szCs w:val="32"/>
        </w:rPr>
        <w:t>管理局</w:t>
      </w:r>
      <w:r>
        <w:rPr>
          <w:rFonts w:hint="eastAsia" w:ascii="Times New Roman" w:hAnsi="Times New Roman" w:eastAsia="仿宋_GB2312" w:cs="Times New Roman"/>
          <w:sz w:val="32"/>
          <w:szCs w:val="32"/>
          <w:lang w:eastAsia="zh-CN"/>
        </w:rPr>
        <w:t>本级决算。</w:t>
      </w:r>
      <w:r>
        <w:rPr>
          <w:rFonts w:ascii="Times New Roman" w:hAnsi="Times New Roman" w:eastAsia="仿宋_GB2312" w:cs="Times New Roman"/>
          <w:sz w:val="32"/>
          <w:szCs w:val="32"/>
        </w:rPr>
        <w:t>纳入20</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年部门</w:t>
      </w:r>
      <w:r>
        <w:rPr>
          <w:rFonts w:hint="eastAsia" w:ascii="Times New Roman" w:hAnsi="Times New Roman" w:eastAsia="仿宋_GB2312" w:cs="Times New Roman"/>
          <w:sz w:val="32"/>
          <w:szCs w:val="32"/>
          <w:lang w:eastAsia="zh-CN"/>
        </w:rPr>
        <w:t>决</w:t>
      </w:r>
      <w:r>
        <w:rPr>
          <w:rFonts w:ascii="Times New Roman" w:hAnsi="Times New Roman" w:eastAsia="仿宋_GB2312" w:cs="Times New Roman"/>
          <w:sz w:val="32"/>
          <w:szCs w:val="32"/>
        </w:rPr>
        <w:t>算</w:t>
      </w:r>
      <w:r>
        <w:rPr>
          <w:rFonts w:hint="eastAsia" w:ascii="Times New Roman" w:hAnsi="Times New Roman" w:eastAsia="仿宋_GB2312" w:cs="Times New Roman"/>
          <w:sz w:val="32"/>
          <w:szCs w:val="32"/>
          <w:lang w:eastAsia="zh-CN"/>
        </w:rPr>
        <w:t>编制</w:t>
      </w:r>
      <w:r>
        <w:rPr>
          <w:rFonts w:ascii="Times New Roman" w:hAnsi="Times New Roman" w:eastAsia="仿宋_GB2312" w:cs="Times New Roman"/>
          <w:sz w:val="32"/>
          <w:szCs w:val="32"/>
        </w:rPr>
        <w:t>的独立核算的行政单位共1个。</w:t>
      </w:r>
    </w:p>
    <w:p>
      <w:pPr>
        <w:widowControl/>
        <w:spacing w:line="560" w:lineRule="exact"/>
        <w:ind w:firstLine="640" w:firstLineChars="20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14740" w:type="dxa"/>
        <w:jc w:val="center"/>
        <w:tblLayout w:type="fixed"/>
        <w:tblCellMar>
          <w:top w:w="0" w:type="dxa"/>
          <w:left w:w="108" w:type="dxa"/>
          <w:bottom w:w="0" w:type="dxa"/>
          <w:right w:w="108" w:type="dxa"/>
        </w:tblCellMar>
      </w:tblPr>
      <w:tblGrid>
        <w:gridCol w:w="5477"/>
        <w:gridCol w:w="738"/>
        <w:gridCol w:w="1275"/>
        <w:gridCol w:w="4038"/>
        <w:gridCol w:w="700"/>
        <w:gridCol w:w="1"/>
        <w:gridCol w:w="2511"/>
      </w:tblGrid>
      <w:tr>
        <w:tblPrEx>
          <w:tblCellMar>
            <w:top w:w="0" w:type="dxa"/>
            <w:left w:w="108" w:type="dxa"/>
            <w:bottom w:w="0" w:type="dxa"/>
            <w:right w:w="108" w:type="dxa"/>
          </w:tblCellMar>
        </w:tblPrEx>
        <w:trPr>
          <w:trHeight w:val="1239" w:hRule="atLeast"/>
          <w:jc w:val="center"/>
        </w:trPr>
        <w:tc>
          <w:tcPr>
            <w:tcW w:w="14740" w:type="dxa"/>
            <w:gridSpan w:val="7"/>
            <w:tcBorders>
              <w:top w:val="nil"/>
              <w:left w:val="nil"/>
              <w:bottom w:val="nil"/>
              <w:right w:val="nil"/>
            </w:tcBorders>
            <w:shd w:val="clear" w:color="auto" w:fill="auto"/>
            <w:vAlign w:val="bottom"/>
          </w:tcPr>
          <w:p>
            <w:pPr>
              <w:keepNext w:val="0"/>
              <w:keepLines w:val="0"/>
              <w:suppressLineNumbers w:val="0"/>
              <w:spacing w:before="156" w:beforeLines="50" w:beforeAutospacing="0" w:after="0" w:afterAutospacing="0" w:line="580" w:lineRule="exact"/>
              <w:ind w:left="0" w:right="0" w:firstLine="176" w:firstLineChars="49"/>
              <w:jc w:val="center"/>
              <w:outlineLvl w:val="1"/>
              <w:rPr>
                <w:rFonts w:hint="eastAsia" w:ascii="黑体" w:hAnsi="黑体" w:eastAsia="黑体" w:cs="黑体"/>
                <w:b/>
                <w:bCs/>
                <w:color w:val="000000"/>
                <w:kern w:val="0"/>
                <w:sz w:val="44"/>
                <w:szCs w:val="44"/>
              </w:rPr>
            </w:pPr>
            <w:r>
              <w:rPr>
                <w:rFonts w:hint="eastAsia" w:ascii="黑体" w:hAnsi="黑体" w:eastAsia="黑体" w:cs="黑体"/>
                <w:b w:val="0"/>
                <w:kern w:val="0"/>
                <w:sz w:val="36"/>
                <w:szCs w:val="36"/>
              </w:rPr>
              <w:t>第二部分  201</w:t>
            </w:r>
            <w:r>
              <w:rPr>
                <w:rFonts w:hint="eastAsia" w:ascii="黑体" w:hAnsi="黑体" w:eastAsia="黑体" w:cs="黑体"/>
                <w:b w:val="0"/>
                <w:kern w:val="0"/>
                <w:sz w:val="36"/>
                <w:szCs w:val="36"/>
                <w:lang w:val="en-US" w:eastAsia="zh-CN"/>
              </w:rPr>
              <w:t>9</w:t>
            </w:r>
            <w:r>
              <w:rPr>
                <w:rFonts w:hint="eastAsia" w:ascii="黑体" w:hAnsi="黑体" w:eastAsia="黑体" w:cs="黑体"/>
                <w:b w:val="0"/>
                <w:kern w:val="0"/>
                <w:sz w:val="36"/>
                <w:szCs w:val="36"/>
              </w:rPr>
              <w:t>年度部门决算表</w:t>
            </w:r>
          </w:p>
          <w:p>
            <w:pPr>
              <w:keepNext w:val="0"/>
              <w:keepLines w:val="0"/>
              <w:widowControl/>
              <w:suppressLineNumbers w:val="0"/>
              <w:spacing w:before="0" w:beforeAutospacing="0" w:after="0" w:afterAutospacing="0"/>
              <w:ind w:left="0" w:right="0"/>
              <w:jc w:val="center"/>
              <w:rPr>
                <w:rFonts w:hint="default"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CellMar>
            <w:top w:w="0" w:type="dxa"/>
            <w:left w:w="108" w:type="dxa"/>
            <w:bottom w:w="0" w:type="dxa"/>
            <w:right w:w="108" w:type="dxa"/>
          </w:tblCellMar>
        </w:tblPrEx>
        <w:trPr>
          <w:trHeight w:val="236" w:hRule="exact"/>
          <w:jc w:val="center"/>
        </w:trPr>
        <w:tc>
          <w:tcPr>
            <w:tcW w:w="5477"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27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4038"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4"/>
                <w:lang w:val="en-US"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平罗县应急管理局（本级）</w:t>
            </w:r>
          </w:p>
        </w:tc>
        <w:tc>
          <w:tcPr>
            <w:tcW w:w="738"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27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4038"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7490"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收入</w:t>
            </w:r>
          </w:p>
        </w:tc>
        <w:tc>
          <w:tcPr>
            <w:tcW w:w="7250" w:type="dxa"/>
            <w:gridSpan w:val="4"/>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行次</w:t>
            </w:r>
          </w:p>
        </w:tc>
        <w:tc>
          <w:tcPr>
            <w:tcW w:w="12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决算数</w:t>
            </w:r>
          </w:p>
        </w:tc>
        <w:tc>
          <w:tcPr>
            <w:tcW w:w="40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12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w:t>
            </w:r>
          </w:p>
        </w:tc>
        <w:tc>
          <w:tcPr>
            <w:tcW w:w="40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一、</w:t>
            </w:r>
            <w:r>
              <w:rPr>
                <w:rFonts w:hint="eastAsia" w:ascii="宋体" w:hAnsi="宋体" w:cs="Arial"/>
                <w:color w:val="000000"/>
                <w:kern w:val="0"/>
                <w:sz w:val="18"/>
                <w:szCs w:val="18"/>
                <w:lang w:eastAsia="zh-CN"/>
              </w:rPr>
              <w:t>一般公共预算</w:t>
            </w:r>
            <w:r>
              <w:rPr>
                <w:rFonts w:hint="eastAsia" w:ascii="宋体" w:hAnsi="宋体" w:cs="Arial"/>
                <w:color w:val="000000"/>
                <w:kern w:val="0"/>
                <w:sz w:val="18"/>
                <w:szCs w:val="18"/>
              </w:rPr>
              <w:t>财政拨款收入</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w:t>
            </w:r>
          </w:p>
        </w:tc>
        <w:tc>
          <w:tcPr>
            <w:tcW w:w="12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16870694.23</w:t>
            </w: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29</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政府性基金预算财政拨款</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2</w:t>
            </w:r>
          </w:p>
        </w:tc>
        <w:tc>
          <w:tcPr>
            <w:tcW w:w="12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30</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lang w:eastAsia="zh-CN"/>
              </w:rPr>
              <w:t>三</w:t>
            </w:r>
            <w:r>
              <w:rPr>
                <w:rFonts w:hint="eastAsia" w:ascii="宋体" w:hAnsi="宋体" w:cs="Arial"/>
                <w:color w:val="000000"/>
                <w:kern w:val="0"/>
                <w:sz w:val="18"/>
                <w:szCs w:val="18"/>
              </w:rPr>
              <w:t>、上级补助收入</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3</w:t>
            </w:r>
          </w:p>
        </w:tc>
        <w:tc>
          <w:tcPr>
            <w:tcW w:w="12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31</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lang w:eastAsia="zh-CN"/>
              </w:rPr>
              <w:t>四</w:t>
            </w:r>
            <w:r>
              <w:rPr>
                <w:rFonts w:hint="eastAsia" w:ascii="宋体" w:hAnsi="宋体" w:cs="Arial"/>
                <w:color w:val="000000"/>
                <w:kern w:val="0"/>
                <w:sz w:val="18"/>
                <w:szCs w:val="18"/>
              </w:rPr>
              <w:t>、事业收入</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4</w:t>
            </w:r>
          </w:p>
        </w:tc>
        <w:tc>
          <w:tcPr>
            <w:tcW w:w="12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32</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lang w:eastAsia="zh-CN"/>
              </w:rPr>
              <w:t>五</w:t>
            </w:r>
            <w:r>
              <w:rPr>
                <w:rFonts w:hint="eastAsia" w:ascii="宋体" w:hAnsi="宋体" w:cs="Arial"/>
                <w:color w:val="000000"/>
                <w:kern w:val="0"/>
                <w:sz w:val="18"/>
                <w:szCs w:val="18"/>
              </w:rPr>
              <w:t>、经营收入</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5</w:t>
            </w:r>
          </w:p>
        </w:tc>
        <w:tc>
          <w:tcPr>
            <w:tcW w:w="12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33</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lang w:eastAsia="zh-CN"/>
              </w:rPr>
              <w:t>六</w:t>
            </w:r>
            <w:r>
              <w:rPr>
                <w:rFonts w:hint="eastAsia" w:ascii="宋体" w:hAnsi="宋体" w:cs="Arial"/>
                <w:color w:val="000000"/>
                <w:kern w:val="0"/>
                <w:sz w:val="18"/>
                <w:szCs w:val="18"/>
              </w:rPr>
              <w:t>、附属单位上缴收入</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6</w:t>
            </w:r>
          </w:p>
        </w:tc>
        <w:tc>
          <w:tcPr>
            <w:tcW w:w="12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34</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lang w:eastAsia="zh-CN"/>
              </w:rPr>
              <w:t>七</w:t>
            </w:r>
            <w:r>
              <w:rPr>
                <w:rFonts w:hint="eastAsia" w:ascii="宋体" w:hAnsi="宋体" w:cs="Arial"/>
                <w:color w:val="000000"/>
                <w:kern w:val="0"/>
                <w:sz w:val="18"/>
                <w:szCs w:val="18"/>
              </w:rPr>
              <w:t>、其他收入</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7</w:t>
            </w:r>
          </w:p>
        </w:tc>
        <w:tc>
          <w:tcPr>
            <w:tcW w:w="12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171870.09</w:t>
            </w: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35</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8</w:t>
            </w:r>
          </w:p>
        </w:tc>
        <w:tc>
          <w:tcPr>
            <w:tcW w:w="12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36</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517405.93</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9</w:t>
            </w:r>
          </w:p>
        </w:tc>
        <w:tc>
          <w:tcPr>
            <w:tcW w:w="12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37</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158355.05</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10</w:t>
            </w:r>
          </w:p>
        </w:tc>
        <w:tc>
          <w:tcPr>
            <w:tcW w:w="12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38</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11</w:t>
            </w:r>
          </w:p>
        </w:tc>
        <w:tc>
          <w:tcPr>
            <w:tcW w:w="12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39</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12</w:t>
            </w:r>
          </w:p>
        </w:tc>
        <w:tc>
          <w:tcPr>
            <w:tcW w:w="12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40</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13</w:t>
            </w:r>
          </w:p>
        </w:tc>
        <w:tc>
          <w:tcPr>
            <w:tcW w:w="12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41</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 xml:space="preserve">                        0       0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14</w:t>
            </w:r>
          </w:p>
        </w:tc>
        <w:tc>
          <w:tcPr>
            <w:tcW w:w="12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42</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　</w:t>
            </w:r>
            <w:r>
              <w:rPr>
                <w:rFonts w:hint="eastAsia" w:ascii="宋体" w:hAnsi="宋体" w:cs="Arial"/>
                <w:color w:val="000000"/>
                <w:kern w:val="0"/>
                <w:sz w:val="18"/>
                <w:szCs w:val="18"/>
                <w:lang w:val="en-US" w:eastAsia="zh-CN"/>
              </w:rPr>
              <w:t xml:space="preserve">                      0                    0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15</w:t>
            </w:r>
          </w:p>
        </w:tc>
        <w:tc>
          <w:tcPr>
            <w:tcW w:w="12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43</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16</w:t>
            </w:r>
          </w:p>
        </w:tc>
        <w:tc>
          <w:tcPr>
            <w:tcW w:w="1275"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44</w:t>
            </w:r>
          </w:p>
        </w:tc>
        <w:tc>
          <w:tcPr>
            <w:tcW w:w="2511"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17</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18</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19</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47</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358245.72</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20</w:t>
            </w:r>
          </w:p>
        </w:tc>
        <w:tc>
          <w:tcPr>
            <w:tcW w:w="127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48</w:t>
            </w:r>
          </w:p>
        </w:tc>
        <w:tc>
          <w:tcPr>
            <w:tcW w:w="2511"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w:t>
            </w:r>
          </w:p>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21</w:t>
            </w:r>
          </w:p>
        </w:tc>
        <w:tc>
          <w:tcPr>
            <w:tcW w:w="12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18"/>
                <w:szCs w:val="18"/>
              </w:rPr>
            </w:pPr>
          </w:p>
        </w:tc>
        <w:tc>
          <w:tcPr>
            <w:tcW w:w="40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二十一、灾害防治及应急管理支出</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color w:val="000000"/>
                <w:kern w:val="0"/>
                <w:sz w:val="18"/>
                <w:szCs w:val="18"/>
              </w:rPr>
            </w:pPr>
            <w:r>
              <w:rPr>
                <w:rFonts w:hint="eastAsia" w:ascii="宋体" w:hAnsi="宋体" w:cs="Arial"/>
                <w:color w:val="000000"/>
                <w:kern w:val="0"/>
                <w:sz w:val="18"/>
                <w:szCs w:val="18"/>
              </w:rPr>
              <w:t>49</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12808392.75</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2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40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、其他支出</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50</w:t>
            </w:r>
          </w:p>
        </w:tc>
        <w:tc>
          <w:tcPr>
            <w:tcW w:w="251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b/>
                <w:bCs/>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23</w:t>
            </w:r>
          </w:p>
        </w:tc>
        <w:tc>
          <w:tcPr>
            <w:tcW w:w="1275" w:type="dxa"/>
            <w:tcBorders>
              <w:top w:val="nil"/>
              <w:left w:val="nil"/>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18"/>
                <w:szCs w:val="18"/>
              </w:rPr>
            </w:pPr>
          </w:p>
        </w:tc>
        <w:tc>
          <w:tcPr>
            <w:tcW w:w="4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二十三、债务还本支出</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color w:val="000000"/>
                <w:kern w:val="0"/>
                <w:sz w:val="18"/>
                <w:szCs w:val="18"/>
              </w:rPr>
            </w:pPr>
            <w:r>
              <w:rPr>
                <w:rFonts w:hint="eastAsia" w:ascii="宋体" w:hAnsi="宋体" w:cs="Arial"/>
                <w:color w:val="000000"/>
                <w:kern w:val="0"/>
                <w:sz w:val="18"/>
                <w:szCs w:val="18"/>
              </w:rPr>
              <w:t>53</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                        0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b/>
                <w:bCs/>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24</w:t>
            </w:r>
          </w:p>
        </w:tc>
        <w:tc>
          <w:tcPr>
            <w:tcW w:w="1275" w:type="dxa"/>
            <w:tcBorders>
              <w:top w:val="nil"/>
              <w:left w:val="nil"/>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18"/>
                <w:szCs w:val="18"/>
              </w:rPr>
            </w:pPr>
          </w:p>
        </w:tc>
        <w:tc>
          <w:tcPr>
            <w:tcW w:w="4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二十三、债务付息支出</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color w:val="000000"/>
                <w:kern w:val="0"/>
                <w:sz w:val="18"/>
                <w:szCs w:val="18"/>
              </w:rPr>
            </w:pPr>
            <w:r>
              <w:rPr>
                <w:rFonts w:hint="eastAsia" w:ascii="宋体" w:hAnsi="宋体" w:cs="Arial"/>
                <w:color w:val="000000"/>
                <w:kern w:val="0"/>
                <w:sz w:val="18"/>
                <w:szCs w:val="18"/>
              </w:rPr>
              <w:t>54</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xml:space="preserve">                        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5</w:t>
            </w:r>
          </w:p>
        </w:tc>
        <w:tc>
          <w:tcPr>
            <w:tcW w:w="1275" w:type="dxa"/>
            <w:tcBorders>
              <w:top w:val="nil"/>
              <w:left w:val="nil"/>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17042564.32</w:t>
            </w:r>
            <w:r>
              <w:rPr>
                <w:rFonts w:hint="eastAsia" w:ascii="宋体" w:hAnsi="宋体" w:cs="Arial"/>
                <w:color w:val="000000"/>
                <w:kern w:val="0"/>
                <w:sz w:val="18"/>
                <w:szCs w:val="18"/>
              </w:rPr>
              <w:t>　</w:t>
            </w:r>
          </w:p>
        </w:tc>
        <w:tc>
          <w:tcPr>
            <w:tcW w:w="4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13842399.45</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275" w:type="dxa"/>
            <w:tcBorders>
              <w:top w:val="nil"/>
              <w:left w:val="nil"/>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403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56</w:t>
            </w:r>
          </w:p>
        </w:tc>
        <w:tc>
          <w:tcPr>
            <w:tcW w:w="251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2</w:t>
            </w:r>
            <w:r>
              <w:rPr>
                <w:rFonts w:hint="eastAsia" w:ascii="宋体" w:hAnsi="宋体" w:cs="Arial"/>
                <w:color w:val="000000"/>
                <w:kern w:val="0"/>
                <w:sz w:val="18"/>
                <w:szCs w:val="18"/>
                <w:lang w:val="en-US" w:eastAsia="zh-CN"/>
              </w:rPr>
              <w:t>7</w:t>
            </w:r>
          </w:p>
        </w:tc>
        <w:tc>
          <w:tcPr>
            <w:tcW w:w="1275" w:type="dxa"/>
            <w:tcBorders>
              <w:top w:val="nil"/>
              <w:left w:val="nil"/>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403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57</w:t>
            </w:r>
          </w:p>
        </w:tc>
        <w:tc>
          <w:tcPr>
            <w:tcW w:w="251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3200164.87</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28</w:t>
            </w:r>
          </w:p>
        </w:tc>
        <w:tc>
          <w:tcPr>
            <w:tcW w:w="1275" w:type="dxa"/>
            <w:tcBorders>
              <w:top w:val="nil"/>
              <w:left w:val="nil"/>
              <w:bottom w:val="single" w:color="000000" w:sz="8" w:space="0"/>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17042564.32</w:t>
            </w:r>
            <w:r>
              <w:rPr>
                <w:rFonts w:hint="eastAsia" w:ascii="宋体" w:hAnsi="宋体" w:cs="Arial"/>
                <w:color w:val="000000"/>
                <w:kern w:val="0"/>
                <w:sz w:val="18"/>
                <w:szCs w:val="18"/>
              </w:rPr>
              <w:t>　</w:t>
            </w:r>
          </w:p>
        </w:tc>
        <w:tc>
          <w:tcPr>
            <w:tcW w:w="4038"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58</w:t>
            </w:r>
          </w:p>
        </w:tc>
        <w:tc>
          <w:tcPr>
            <w:tcW w:w="251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17042564.32</w:t>
            </w:r>
          </w:p>
        </w:tc>
      </w:tr>
    </w:tbl>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p>
      <w:pPr>
        <w:spacing w:line="580" w:lineRule="exact"/>
        <w:rPr>
          <w:rFonts w:hint="eastAsia"/>
        </w:rPr>
      </w:pPr>
    </w:p>
    <w:tbl>
      <w:tblPr>
        <w:tblStyle w:val="6"/>
        <w:tblpPr w:leftFromText="180" w:rightFromText="180" w:vertAnchor="text" w:horzAnchor="page" w:tblpX="1358" w:tblpY="621"/>
        <w:tblOverlap w:val="never"/>
        <w:tblW w:w="17430" w:type="dxa"/>
        <w:tblInd w:w="0" w:type="dxa"/>
        <w:tblLayout w:type="fixed"/>
        <w:tblCellMar>
          <w:top w:w="0" w:type="dxa"/>
          <w:left w:w="108" w:type="dxa"/>
          <w:bottom w:w="0" w:type="dxa"/>
          <w:right w:w="108" w:type="dxa"/>
        </w:tblCellMar>
      </w:tblPr>
      <w:tblGrid>
        <w:gridCol w:w="330"/>
        <w:gridCol w:w="435"/>
        <w:gridCol w:w="360"/>
        <w:gridCol w:w="3105"/>
        <w:gridCol w:w="1500"/>
        <w:gridCol w:w="1545"/>
        <w:gridCol w:w="1185"/>
        <w:gridCol w:w="1185"/>
        <w:gridCol w:w="1527"/>
        <w:gridCol w:w="1512"/>
        <w:gridCol w:w="1578"/>
        <w:gridCol w:w="1584"/>
        <w:gridCol w:w="1584"/>
      </w:tblGrid>
      <w:tr>
        <w:tblPrEx>
          <w:tblCellMar>
            <w:top w:w="0" w:type="dxa"/>
            <w:left w:w="108" w:type="dxa"/>
            <w:bottom w:w="0" w:type="dxa"/>
            <w:right w:w="108" w:type="dxa"/>
          </w:tblCellMar>
        </w:tblPrEx>
        <w:trPr>
          <w:gridAfter w:val="2"/>
          <w:wAfter w:w="3168" w:type="dxa"/>
          <w:trHeight w:val="1110" w:hRule="atLeast"/>
        </w:trPr>
        <w:tc>
          <w:tcPr>
            <w:tcW w:w="14262" w:type="dxa"/>
            <w:gridSpan w:val="11"/>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CellMar>
            <w:top w:w="0" w:type="dxa"/>
            <w:left w:w="108" w:type="dxa"/>
            <w:bottom w:w="0" w:type="dxa"/>
            <w:right w:w="108" w:type="dxa"/>
          </w:tblCellMar>
        </w:tblPrEx>
        <w:trPr>
          <w:gridAfter w:val="2"/>
          <w:wAfter w:w="3168" w:type="dxa"/>
          <w:trHeight w:val="300" w:hRule="atLeast"/>
        </w:trPr>
        <w:tc>
          <w:tcPr>
            <w:tcW w:w="330"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43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360"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310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500"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54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18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18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527"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512"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gridAfter w:val="2"/>
          <w:wAfter w:w="3168" w:type="dxa"/>
          <w:trHeight w:val="315" w:hRule="atLeast"/>
        </w:trPr>
        <w:tc>
          <w:tcPr>
            <w:tcW w:w="4230" w:type="dxa"/>
            <w:gridSpan w:val="4"/>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eastAsia" w:ascii="宋体" w:hAnsi="宋体" w:cs="Arial" w:eastAsiaTheme="minorEastAsia"/>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平罗县应急管理局（本级）</w:t>
            </w:r>
          </w:p>
        </w:tc>
        <w:tc>
          <w:tcPr>
            <w:tcW w:w="1500" w:type="dxa"/>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545" w:type="dxa"/>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185" w:type="dxa"/>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4"/>
              </w:rPr>
            </w:pPr>
          </w:p>
        </w:tc>
        <w:tc>
          <w:tcPr>
            <w:tcW w:w="1185" w:type="dxa"/>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527" w:type="dxa"/>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512" w:type="dxa"/>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578" w:type="dxa"/>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gridAfter w:val="2"/>
          <w:wAfter w:w="3168" w:type="dxa"/>
          <w:trHeight w:val="191" w:hRule="atLeast"/>
        </w:trPr>
        <w:tc>
          <w:tcPr>
            <w:tcW w:w="423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项目</w:t>
            </w:r>
          </w:p>
        </w:tc>
        <w:tc>
          <w:tcPr>
            <w:tcW w:w="1500"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本年收入合计</w:t>
            </w:r>
          </w:p>
        </w:tc>
        <w:tc>
          <w:tcPr>
            <w:tcW w:w="1545"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财政拨款收入</w:t>
            </w:r>
          </w:p>
        </w:tc>
        <w:tc>
          <w:tcPr>
            <w:tcW w:w="1185"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上级补助收入</w:t>
            </w:r>
          </w:p>
        </w:tc>
        <w:tc>
          <w:tcPr>
            <w:tcW w:w="1185"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事业收入</w:t>
            </w:r>
          </w:p>
        </w:tc>
        <w:tc>
          <w:tcPr>
            <w:tcW w:w="1527"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经营收入</w:t>
            </w:r>
          </w:p>
        </w:tc>
        <w:tc>
          <w:tcPr>
            <w:tcW w:w="1512"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附属单位上缴收入</w:t>
            </w:r>
          </w:p>
        </w:tc>
        <w:tc>
          <w:tcPr>
            <w:tcW w:w="157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其他收入</w:t>
            </w:r>
          </w:p>
        </w:tc>
      </w:tr>
      <w:tr>
        <w:tblPrEx>
          <w:tblCellMar>
            <w:top w:w="0" w:type="dxa"/>
            <w:left w:w="108" w:type="dxa"/>
            <w:bottom w:w="0" w:type="dxa"/>
            <w:right w:w="108" w:type="dxa"/>
          </w:tblCellMar>
        </w:tblPrEx>
        <w:trPr>
          <w:gridAfter w:val="2"/>
          <w:wAfter w:w="3168" w:type="dxa"/>
          <w:trHeight w:val="312" w:hRule="atLeast"/>
        </w:trPr>
        <w:tc>
          <w:tcPr>
            <w:tcW w:w="1125" w:type="dxa"/>
            <w:gridSpan w:val="3"/>
            <w:tcBorders>
              <w:top w:val="single" w:color="auto"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功能分类科目编码</w:t>
            </w:r>
          </w:p>
        </w:tc>
        <w:tc>
          <w:tcPr>
            <w:tcW w:w="310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科目名称</w:t>
            </w:r>
          </w:p>
        </w:tc>
        <w:tc>
          <w:tcPr>
            <w:tcW w:w="1500" w:type="dxa"/>
            <w:tcBorders>
              <w:top w:val="single" w:color="auto"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p>
        </w:tc>
        <w:tc>
          <w:tcPr>
            <w:tcW w:w="1545" w:type="dxa"/>
            <w:tcBorders>
              <w:top w:val="single" w:color="auto"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p>
        </w:tc>
        <w:tc>
          <w:tcPr>
            <w:tcW w:w="1185" w:type="dxa"/>
            <w:tcBorders>
              <w:top w:val="single" w:color="auto"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p>
        </w:tc>
        <w:tc>
          <w:tcPr>
            <w:tcW w:w="1185" w:type="dxa"/>
            <w:tcBorders>
              <w:top w:val="single" w:color="auto"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p>
        </w:tc>
        <w:tc>
          <w:tcPr>
            <w:tcW w:w="1527" w:type="dxa"/>
            <w:tcBorders>
              <w:top w:val="single" w:color="auto"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p>
        </w:tc>
        <w:tc>
          <w:tcPr>
            <w:tcW w:w="1512" w:type="dxa"/>
            <w:tcBorders>
              <w:top w:val="single" w:color="auto"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p>
        </w:tc>
        <w:tc>
          <w:tcPr>
            <w:tcW w:w="1578" w:type="dxa"/>
            <w:tcBorders>
              <w:top w:val="single" w:color="auto" w:sz="4" w:space="0"/>
              <w:left w:val="nil"/>
              <w:bottom w:val="single" w:color="000000" w:sz="4" w:space="0"/>
              <w:right w:val="single" w:color="000000" w:sz="8" w:space="0"/>
            </w:tcBorders>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gridAfter w:val="2"/>
          <w:wAfter w:w="3168" w:type="dxa"/>
          <w:trHeight w:val="308" w:hRule="atLeast"/>
        </w:trPr>
        <w:tc>
          <w:tcPr>
            <w:tcW w:w="330"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类</w:t>
            </w:r>
          </w:p>
        </w:tc>
        <w:tc>
          <w:tcPr>
            <w:tcW w:w="4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款</w:t>
            </w:r>
          </w:p>
        </w:tc>
        <w:tc>
          <w:tcPr>
            <w:tcW w:w="3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w:t>
            </w:r>
          </w:p>
        </w:tc>
        <w:tc>
          <w:tcPr>
            <w:tcW w:w="31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栏次</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w:t>
            </w:r>
          </w:p>
        </w:tc>
        <w:tc>
          <w:tcPr>
            <w:tcW w:w="154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w:t>
            </w:r>
          </w:p>
        </w:tc>
        <w:tc>
          <w:tcPr>
            <w:tcW w:w="11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3</w:t>
            </w:r>
          </w:p>
        </w:tc>
        <w:tc>
          <w:tcPr>
            <w:tcW w:w="118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rPr>
              <w:t>4</w:t>
            </w:r>
          </w:p>
        </w:tc>
        <w:tc>
          <w:tcPr>
            <w:tcW w:w="15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lang w:val="en-US" w:eastAsia="zh-CN"/>
              </w:rPr>
              <w:t>5</w:t>
            </w:r>
          </w:p>
        </w:tc>
        <w:tc>
          <w:tcPr>
            <w:tcW w:w="151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6</w:t>
            </w:r>
          </w:p>
        </w:tc>
        <w:tc>
          <w:tcPr>
            <w:tcW w:w="1578"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w:t>
            </w:r>
          </w:p>
        </w:tc>
      </w:tr>
      <w:tr>
        <w:tblPrEx>
          <w:tblCellMar>
            <w:top w:w="0" w:type="dxa"/>
            <w:left w:w="108" w:type="dxa"/>
            <w:bottom w:w="0" w:type="dxa"/>
            <w:right w:w="108" w:type="dxa"/>
          </w:tblCellMar>
        </w:tblPrEx>
        <w:trPr>
          <w:gridAfter w:val="2"/>
          <w:wAfter w:w="3168" w:type="dxa"/>
          <w:trHeight w:val="471" w:hRule="atLeast"/>
        </w:trPr>
        <w:tc>
          <w:tcPr>
            <w:tcW w:w="330" w:type="dxa"/>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p>
        </w:tc>
        <w:tc>
          <w:tcPr>
            <w:tcW w:w="435"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p>
        </w:tc>
        <w:tc>
          <w:tcPr>
            <w:tcW w:w="360"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p>
        </w:tc>
        <w:tc>
          <w:tcPr>
            <w:tcW w:w="310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合计</w:t>
            </w:r>
          </w:p>
        </w:tc>
        <w:tc>
          <w:tcPr>
            <w:tcW w:w="1500"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ajorEastAsia" w:hAnsiTheme="majorEastAsia" w:eastAsiaTheme="majorEastAsia" w:cstheme="majorEastAsia"/>
                <w:color w:val="000000"/>
                <w:kern w:val="0"/>
                <w:sz w:val="18"/>
                <w:szCs w:val="18"/>
              </w:rPr>
            </w:pPr>
            <w:r>
              <w:rPr>
                <w:rFonts w:hint="default" w:ascii="ËÎÌå" w:hAnsi="ËÎÌå" w:eastAsia="ËÎÌå"/>
                <w:b/>
                <w:color w:val="000000"/>
                <w:sz w:val="22"/>
              </w:rPr>
              <w:t>17,042,564.32</w:t>
            </w:r>
          </w:p>
        </w:tc>
        <w:tc>
          <w:tcPr>
            <w:tcW w:w="154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ajorEastAsia" w:hAnsiTheme="majorEastAsia" w:eastAsiaTheme="majorEastAsia" w:cstheme="majorEastAsia"/>
                <w:color w:val="000000"/>
                <w:kern w:val="0"/>
                <w:sz w:val="18"/>
                <w:szCs w:val="18"/>
              </w:rPr>
            </w:pPr>
            <w:r>
              <w:rPr>
                <w:rFonts w:hint="default" w:ascii="ËÎÌå" w:hAnsi="ËÎÌå" w:eastAsia="ËÎÌå"/>
                <w:b/>
                <w:color w:val="000000"/>
                <w:sz w:val="22"/>
              </w:rPr>
              <w:t>16,870,694.23</w:t>
            </w:r>
          </w:p>
        </w:tc>
        <w:tc>
          <w:tcPr>
            <w:tcW w:w="118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ajorEastAsia" w:hAnsiTheme="majorEastAsia" w:eastAsiaTheme="majorEastAsia" w:cstheme="majorEastAsia"/>
                <w:color w:val="000000"/>
                <w:kern w:val="0"/>
                <w:sz w:val="18"/>
                <w:szCs w:val="18"/>
              </w:rPr>
            </w:pPr>
            <w:r>
              <w:rPr>
                <w:rFonts w:hint="default" w:ascii="ËÎÌå" w:hAnsi="ËÎÌå" w:eastAsia="ËÎÌå"/>
                <w:b/>
                <w:color w:val="000000"/>
                <w:sz w:val="22"/>
              </w:rPr>
              <w:t>0.00</w:t>
            </w:r>
          </w:p>
        </w:tc>
        <w:tc>
          <w:tcPr>
            <w:tcW w:w="118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ajorEastAsia" w:hAnsiTheme="majorEastAsia" w:eastAsiaTheme="majorEastAsia" w:cstheme="majorEastAsia"/>
                <w:color w:val="000000"/>
                <w:kern w:val="0"/>
                <w:sz w:val="18"/>
                <w:szCs w:val="18"/>
              </w:rPr>
            </w:pPr>
            <w:r>
              <w:rPr>
                <w:rFonts w:hint="default" w:ascii="ËÎÌå" w:hAnsi="ËÎÌå" w:eastAsia="ËÎÌå"/>
                <w:b/>
                <w:color w:val="000000"/>
                <w:sz w:val="22"/>
              </w:rPr>
              <w:t>0.00</w:t>
            </w:r>
          </w:p>
        </w:tc>
        <w:tc>
          <w:tcPr>
            <w:tcW w:w="152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ajorEastAsia" w:hAnsiTheme="majorEastAsia" w:eastAsiaTheme="majorEastAsia" w:cstheme="majorEastAsia"/>
                <w:color w:val="000000"/>
                <w:kern w:val="0"/>
                <w:sz w:val="18"/>
                <w:szCs w:val="18"/>
              </w:rPr>
            </w:pPr>
            <w:r>
              <w:rPr>
                <w:rFonts w:hint="default" w:ascii="ËÎÌå" w:hAnsi="ËÎÌå" w:eastAsia="ËÎÌå"/>
                <w:b/>
                <w:color w:val="000000"/>
                <w:sz w:val="22"/>
              </w:rPr>
              <w:t>0.00</w:t>
            </w:r>
          </w:p>
        </w:tc>
        <w:tc>
          <w:tcPr>
            <w:tcW w:w="1512"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ajorEastAsia" w:hAnsiTheme="majorEastAsia" w:eastAsiaTheme="majorEastAsia" w:cstheme="majorEastAsia"/>
                <w:color w:val="000000"/>
                <w:kern w:val="0"/>
                <w:sz w:val="18"/>
                <w:szCs w:val="18"/>
              </w:rPr>
            </w:pPr>
            <w:r>
              <w:rPr>
                <w:rFonts w:hint="default" w:ascii="ËÎÌå" w:hAnsi="ËÎÌå" w:eastAsia="ËÎÌå"/>
                <w:b/>
                <w:color w:val="000000"/>
                <w:sz w:val="22"/>
              </w:rPr>
              <w:t>0.00</w:t>
            </w:r>
          </w:p>
        </w:tc>
        <w:tc>
          <w:tcPr>
            <w:tcW w:w="1578" w:type="dxa"/>
            <w:tcBorders>
              <w:top w:val="nil"/>
              <w:left w:val="nil"/>
              <w:bottom w:val="single" w:color="000000" w:sz="4" w:space="0"/>
              <w:right w:val="single" w:color="000000" w:sz="8"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Theme="majorEastAsia" w:hAnsiTheme="majorEastAsia" w:eastAsiaTheme="majorEastAsia" w:cstheme="majorEastAsia"/>
                <w:color w:val="000000"/>
                <w:kern w:val="0"/>
                <w:sz w:val="18"/>
                <w:szCs w:val="18"/>
              </w:rPr>
            </w:pPr>
            <w:r>
              <w:rPr>
                <w:rFonts w:hint="default" w:ascii="ËÎÌå" w:hAnsi="ËÎÌå" w:eastAsia="ËÎÌå"/>
                <w:b/>
                <w:color w:val="000000"/>
                <w:sz w:val="22"/>
              </w:rPr>
              <w:t>171,870.09</w:t>
            </w:r>
          </w:p>
        </w:tc>
      </w:tr>
      <w:tr>
        <w:tblPrEx>
          <w:tblCellMar>
            <w:top w:w="0" w:type="dxa"/>
            <w:left w:w="108" w:type="dxa"/>
            <w:bottom w:w="0" w:type="dxa"/>
            <w:right w:w="108" w:type="dxa"/>
          </w:tblCellMar>
        </w:tblPrEx>
        <w:trPr>
          <w:gridAfter w:val="2"/>
          <w:wAfter w:w="3168" w:type="dxa"/>
          <w:trHeight w:val="527" w:hRule="atLeast"/>
        </w:trPr>
        <w:tc>
          <w:tcPr>
            <w:tcW w:w="1125"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宋体" w:hAnsi="宋体" w:cs="Arial" w:eastAsiaTheme="minorEastAsia"/>
                <w:color w:val="000000"/>
                <w:kern w:val="0"/>
                <w:sz w:val="22"/>
                <w:szCs w:val="22"/>
                <w:lang w:val="en-US" w:eastAsia="zh-CN"/>
              </w:rPr>
            </w:pPr>
            <w:r>
              <w:rPr>
                <w:rFonts w:hint="default" w:ascii="ËÎÌå" w:hAnsi="ËÎÌå" w:eastAsia="ËÎÌå"/>
                <w:color w:val="000000"/>
                <w:sz w:val="22"/>
              </w:rPr>
              <w:t>208</w:t>
            </w:r>
          </w:p>
        </w:tc>
        <w:tc>
          <w:tcPr>
            <w:tcW w:w="310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eastAsiaTheme="minorEastAsia"/>
                <w:color w:val="000000"/>
                <w:kern w:val="0"/>
                <w:sz w:val="22"/>
                <w:szCs w:val="22"/>
                <w:lang w:eastAsia="zh-CN"/>
              </w:rPr>
            </w:pPr>
            <w:r>
              <w:rPr>
                <w:rFonts w:hint="default" w:ascii="ËÎÌå" w:hAnsi="ËÎÌå" w:eastAsia="ËÎÌå"/>
                <w:color w:val="000000"/>
                <w:sz w:val="22"/>
              </w:rPr>
              <w:t>社会保障和就业支出</w:t>
            </w:r>
          </w:p>
        </w:tc>
        <w:tc>
          <w:tcPr>
            <w:tcW w:w="1500"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565,922.40</w:t>
            </w:r>
          </w:p>
        </w:tc>
        <w:tc>
          <w:tcPr>
            <w:tcW w:w="154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565,922.40</w:t>
            </w:r>
          </w:p>
        </w:tc>
        <w:tc>
          <w:tcPr>
            <w:tcW w:w="118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18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2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12"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78" w:type="dxa"/>
            <w:tcBorders>
              <w:top w:val="nil"/>
              <w:left w:val="nil"/>
              <w:bottom w:val="single" w:color="000000" w:sz="4" w:space="0"/>
              <w:right w:val="single" w:color="000000" w:sz="8" w:space="0"/>
            </w:tcBorders>
            <w:shd w:val="clear" w:color="auto" w:fill="auto"/>
            <w:vAlign w:val="top"/>
          </w:tcPr>
          <w:p>
            <w:pPr>
              <w:keepNext w:val="0"/>
              <w:keepLines w:val="0"/>
              <w:suppressLineNumbers w:val="0"/>
              <w:spacing w:before="0" w:beforeLines="0" w:beforeAutospacing="0" w:after="0" w:afterLines="0" w:afterAutospacing="0"/>
              <w:ind w:left="0" w:right="0"/>
              <w:jc w:val="both"/>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 xml:space="preserve">      0.00</w:t>
            </w:r>
          </w:p>
        </w:tc>
      </w:tr>
      <w:tr>
        <w:tblPrEx>
          <w:tblCellMar>
            <w:top w:w="0" w:type="dxa"/>
            <w:left w:w="108" w:type="dxa"/>
            <w:bottom w:w="0" w:type="dxa"/>
            <w:right w:w="108" w:type="dxa"/>
          </w:tblCellMar>
        </w:tblPrEx>
        <w:trPr>
          <w:trHeight w:val="527" w:hRule="atLeast"/>
        </w:trPr>
        <w:tc>
          <w:tcPr>
            <w:tcW w:w="1125" w:type="dxa"/>
            <w:gridSpan w:val="3"/>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宋体" w:hAnsi="宋体" w:cs="Arial" w:eastAsiaTheme="minorEastAsia"/>
                <w:color w:val="000000"/>
                <w:kern w:val="0"/>
                <w:sz w:val="22"/>
                <w:szCs w:val="22"/>
                <w:lang w:val="en-US" w:eastAsia="zh-CN"/>
              </w:rPr>
            </w:pPr>
            <w:r>
              <w:rPr>
                <w:rFonts w:hint="default" w:ascii="ËÎÌå" w:hAnsi="ËÎÌå" w:eastAsia="ËÎÌå"/>
                <w:color w:val="000000"/>
                <w:sz w:val="22"/>
              </w:rPr>
              <w:t>20805</w:t>
            </w:r>
          </w:p>
        </w:tc>
        <w:tc>
          <w:tcPr>
            <w:tcW w:w="310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eastAsiaTheme="minorEastAsia"/>
                <w:color w:val="000000"/>
                <w:kern w:val="0"/>
                <w:sz w:val="22"/>
                <w:szCs w:val="22"/>
                <w:lang w:eastAsia="zh-CN"/>
              </w:rPr>
            </w:pPr>
            <w:r>
              <w:rPr>
                <w:rFonts w:hint="default" w:ascii="ËÎÌå" w:hAnsi="ËÎÌå" w:eastAsia="ËÎÌå"/>
                <w:color w:val="000000"/>
                <w:sz w:val="22"/>
              </w:rPr>
              <w:t>行政事业单位离退休</w:t>
            </w:r>
          </w:p>
        </w:tc>
        <w:tc>
          <w:tcPr>
            <w:tcW w:w="1500"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565,922.40</w:t>
            </w:r>
          </w:p>
        </w:tc>
        <w:tc>
          <w:tcPr>
            <w:tcW w:w="154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565,922.40</w:t>
            </w:r>
          </w:p>
        </w:tc>
        <w:tc>
          <w:tcPr>
            <w:tcW w:w="118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c>
          <w:tcPr>
            <w:tcW w:w="118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c>
          <w:tcPr>
            <w:tcW w:w="152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c>
          <w:tcPr>
            <w:tcW w:w="1512"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78" w:type="dxa"/>
            <w:tcBorders>
              <w:top w:val="nil"/>
              <w:left w:val="nil"/>
              <w:bottom w:val="single" w:color="000000" w:sz="4" w:space="0"/>
              <w:right w:val="single" w:color="000000" w:sz="8"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584" w:type="dxa"/>
            <w:vAlign w:val="top"/>
          </w:tcPr>
          <w:p>
            <w:pPr>
              <w:keepNext w:val="0"/>
              <w:keepLines w:val="0"/>
              <w:suppressLineNumbers w:val="0"/>
              <w:spacing w:before="0" w:beforeLines="0" w:beforeAutospacing="0" w:after="0" w:afterLines="0" w:afterAutospacing="0"/>
              <w:ind w:left="0" w:right="0"/>
              <w:jc w:val="right"/>
              <w:rPr>
                <w:rFonts w:hint="default"/>
              </w:rPr>
            </w:pPr>
            <w:r>
              <w:rPr>
                <w:rFonts w:hint="default" w:ascii="ËÎÌå" w:hAnsi="ËÎÌå" w:eastAsia="ËÎÌå"/>
                <w:color w:val="000000"/>
                <w:sz w:val="22"/>
              </w:rPr>
              <w:t>0.00</w:t>
            </w:r>
          </w:p>
        </w:tc>
        <w:tc>
          <w:tcPr>
            <w:tcW w:w="1584" w:type="dxa"/>
            <w:vAlign w:val="top"/>
          </w:tcPr>
          <w:p>
            <w:pPr>
              <w:keepNext w:val="0"/>
              <w:keepLines w:val="0"/>
              <w:suppressLineNumbers w:val="0"/>
              <w:spacing w:before="0" w:beforeLines="0" w:beforeAutospacing="0" w:after="0" w:afterLines="0" w:afterAutospacing="0"/>
              <w:ind w:left="0" w:right="0"/>
              <w:jc w:val="right"/>
              <w:rPr>
                <w:rFonts w:hint="default"/>
              </w:rPr>
            </w:pPr>
            <w:r>
              <w:rPr>
                <w:rFonts w:hint="default" w:ascii="ËÎÌå" w:hAnsi="ËÎÌå" w:eastAsia="ËÎÌå"/>
                <w:color w:val="000000"/>
                <w:sz w:val="22"/>
              </w:rPr>
              <w:t>0.00</w:t>
            </w:r>
          </w:p>
        </w:tc>
      </w:tr>
      <w:tr>
        <w:tblPrEx>
          <w:tblCellMar>
            <w:top w:w="0" w:type="dxa"/>
            <w:left w:w="108" w:type="dxa"/>
            <w:bottom w:w="0" w:type="dxa"/>
            <w:right w:w="108" w:type="dxa"/>
          </w:tblCellMar>
        </w:tblPrEx>
        <w:trPr>
          <w:gridAfter w:val="2"/>
          <w:wAfter w:w="3168" w:type="dxa"/>
          <w:trHeight w:val="527" w:hRule="atLeast"/>
        </w:trPr>
        <w:tc>
          <w:tcPr>
            <w:tcW w:w="1125" w:type="dxa"/>
            <w:gridSpan w:val="3"/>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2080504</w:t>
            </w:r>
          </w:p>
        </w:tc>
        <w:tc>
          <w:tcPr>
            <w:tcW w:w="310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eastAsiaTheme="minorEastAsia"/>
                <w:color w:val="000000"/>
                <w:kern w:val="0"/>
                <w:sz w:val="22"/>
                <w:szCs w:val="22"/>
                <w:lang w:eastAsia="zh-CN"/>
              </w:rPr>
            </w:pPr>
            <w:r>
              <w:rPr>
                <w:rFonts w:hint="default" w:ascii="ËÎÌå" w:hAnsi="ËÎÌå" w:eastAsia="ËÎÌå"/>
                <w:color w:val="000000"/>
                <w:sz w:val="22"/>
              </w:rPr>
              <w:t>未归口管理的行政单位离退休</w:t>
            </w:r>
          </w:p>
        </w:tc>
        <w:tc>
          <w:tcPr>
            <w:tcW w:w="1500"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237,747.00</w:t>
            </w:r>
          </w:p>
        </w:tc>
        <w:tc>
          <w:tcPr>
            <w:tcW w:w="154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237,747.00</w:t>
            </w:r>
          </w:p>
        </w:tc>
        <w:tc>
          <w:tcPr>
            <w:tcW w:w="118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c>
          <w:tcPr>
            <w:tcW w:w="118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c>
          <w:tcPr>
            <w:tcW w:w="152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c>
          <w:tcPr>
            <w:tcW w:w="1512"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c>
          <w:tcPr>
            <w:tcW w:w="1578" w:type="dxa"/>
            <w:tcBorders>
              <w:top w:val="nil"/>
              <w:left w:val="nil"/>
              <w:bottom w:val="single" w:color="000000" w:sz="4" w:space="0"/>
              <w:right w:val="single" w:color="000000" w:sz="8"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gridAfter w:val="2"/>
          <w:wAfter w:w="3168" w:type="dxa"/>
          <w:trHeight w:val="527" w:hRule="atLeast"/>
        </w:trPr>
        <w:tc>
          <w:tcPr>
            <w:tcW w:w="1125" w:type="dxa"/>
            <w:gridSpan w:val="3"/>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2080505</w:t>
            </w:r>
          </w:p>
        </w:tc>
        <w:tc>
          <w:tcPr>
            <w:tcW w:w="310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eastAsiaTheme="minorEastAsia"/>
                <w:color w:val="000000"/>
                <w:kern w:val="0"/>
                <w:sz w:val="22"/>
                <w:szCs w:val="22"/>
                <w:lang w:eastAsia="zh-CN"/>
              </w:rPr>
            </w:pPr>
            <w:r>
              <w:rPr>
                <w:rFonts w:hint="default" w:ascii="ËÎÌå" w:hAnsi="ËÎÌå" w:eastAsia="ËÎÌå"/>
                <w:color w:val="000000"/>
                <w:sz w:val="22"/>
              </w:rPr>
              <w:t xml:space="preserve">  机关事业单位基本养老保险缴费支出</w:t>
            </w:r>
          </w:p>
        </w:tc>
        <w:tc>
          <w:tcPr>
            <w:tcW w:w="1500"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328,175.40</w:t>
            </w:r>
          </w:p>
        </w:tc>
        <w:tc>
          <w:tcPr>
            <w:tcW w:w="154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328,175.40</w:t>
            </w:r>
          </w:p>
        </w:tc>
        <w:tc>
          <w:tcPr>
            <w:tcW w:w="118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c>
          <w:tcPr>
            <w:tcW w:w="118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c>
          <w:tcPr>
            <w:tcW w:w="152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c>
          <w:tcPr>
            <w:tcW w:w="1512"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c>
          <w:tcPr>
            <w:tcW w:w="1578" w:type="dxa"/>
            <w:tcBorders>
              <w:top w:val="nil"/>
              <w:left w:val="nil"/>
              <w:bottom w:val="single" w:color="000000" w:sz="4" w:space="0"/>
              <w:right w:val="single" w:color="000000" w:sz="8"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gridAfter w:val="2"/>
          <w:wAfter w:w="3168" w:type="dxa"/>
          <w:trHeight w:val="452" w:hRule="atLeast"/>
        </w:trPr>
        <w:tc>
          <w:tcPr>
            <w:tcW w:w="1125" w:type="dxa"/>
            <w:gridSpan w:val="3"/>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w:t>
            </w:r>
          </w:p>
        </w:tc>
        <w:tc>
          <w:tcPr>
            <w:tcW w:w="310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eastAsiaTheme="minorEastAsia"/>
                <w:color w:val="000000"/>
                <w:kern w:val="0"/>
                <w:sz w:val="22"/>
                <w:szCs w:val="22"/>
                <w:lang w:eastAsia="zh-CN"/>
              </w:rPr>
            </w:pPr>
            <w:r>
              <w:rPr>
                <w:rFonts w:hint="default" w:ascii="ËÎÌå" w:hAnsi="ËÎÌå" w:eastAsia="ËÎÌå"/>
                <w:color w:val="000000"/>
                <w:sz w:val="22"/>
              </w:rPr>
              <w:t>卫生健康支出</w:t>
            </w:r>
          </w:p>
        </w:tc>
        <w:tc>
          <w:tcPr>
            <w:tcW w:w="1500"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158,355.05</w:t>
            </w:r>
          </w:p>
        </w:tc>
        <w:tc>
          <w:tcPr>
            <w:tcW w:w="154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158,355.05</w:t>
            </w:r>
          </w:p>
        </w:tc>
        <w:tc>
          <w:tcPr>
            <w:tcW w:w="118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c>
          <w:tcPr>
            <w:tcW w:w="118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c>
          <w:tcPr>
            <w:tcW w:w="152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c>
          <w:tcPr>
            <w:tcW w:w="1512"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c>
          <w:tcPr>
            <w:tcW w:w="1578" w:type="dxa"/>
            <w:tcBorders>
              <w:top w:val="nil"/>
              <w:left w:val="nil"/>
              <w:bottom w:val="single" w:color="000000" w:sz="4" w:space="0"/>
              <w:right w:val="single" w:color="000000" w:sz="8"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gridAfter w:val="2"/>
          <w:wAfter w:w="3168" w:type="dxa"/>
          <w:trHeight w:val="527" w:hRule="atLeast"/>
        </w:trPr>
        <w:tc>
          <w:tcPr>
            <w:tcW w:w="1125" w:type="dxa"/>
            <w:gridSpan w:val="3"/>
            <w:tcBorders>
              <w:top w:val="single" w:color="000000" w:sz="4" w:space="0"/>
              <w:left w:val="single" w:color="000000" w:sz="8" w:space="0"/>
              <w:bottom w:val="single" w:color="000000" w:sz="8"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21011</w:t>
            </w:r>
          </w:p>
        </w:tc>
        <w:tc>
          <w:tcPr>
            <w:tcW w:w="310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eastAsiaTheme="minorEastAsia"/>
                <w:color w:val="000000"/>
                <w:kern w:val="0"/>
                <w:sz w:val="22"/>
                <w:szCs w:val="22"/>
                <w:lang w:eastAsia="zh-CN"/>
              </w:rPr>
            </w:pPr>
            <w:r>
              <w:rPr>
                <w:rFonts w:hint="default" w:ascii="ËÎÌå" w:hAnsi="ËÎÌå" w:eastAsia="ËÎÌå"/>
                <w:color w:val="000000"/>
                <w:sz w:val="22"/>
              </w:rPr>
              <w:t>行政事业单位医疗</w:t>
            </w:r>
          </w:p>
        </w:tc>
        <w:tc>
          <w:tcPr>
            <w:tcW w:w="1500"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158,355.05</w:t>
            </w:r>
          </w:p>
        </w:tc>
        <w:tc>
          <w:tcPr>
            <w:tcW w:w="154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158,355.05</w:t>
            </w:r>
          </w:p>
        </w:tc>
        <w:tc>
          <w:tcPr>
            <w:tcW w:w="118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c>
          <w:tcPr>
            <w:tcW w:w="118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c>
          <w:tcPr>
            <w:tcW w:w="1527"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c>
          <w:tcPr>
            <w:tcW w:w="1512"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c>
          <w:tcPr>
            <w:tcW w:w="1578" w:type="dxa"/>
            <w:tcBorders>
              <w:top w:val="nil"/>
              <w:left w:val="nil"/>
              <w:bottom w:val="single" w:color="000000" w:sz="8" w:space="0"/>
              <w:right w:val="single" w:color="000000" w:sz="8"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gridAfter w:val="2"/>
          <w:wAfter w:w="3168" w:type="dxa"/>
          <w:trHeight w:val="527" w:hRule="atLeast"/>
        </w:trPr>
        <w:tc>
          <w:tcPr>
            <w:tcW w:w="1125" w:type="dxa"/>
            <w:gridSpan w:val="3"/>
            <w:tcBorders>
              <w:top w:val="single" w:color="000000" w:sz="4" w:space="0"/>
              <w:left w:val="single" w:color="000000" w:sz="8" w:space="0"/>
              <w:bottom w:val="single" w:color="000000" w:sz="8"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2101101</w:t>
            </w:r>
          </w:p>
        </w:tc>
        <w:tc>
          <w:tcPr>
            <w:tcW w:w="3105" w:type="dxa"/>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eastAsiaTheme="minorEastAsia"/>
                <w:color w:val="000000"/>
                <w:kern w:val="0"/>
                <w:sz w:val="22"/>
                <w:szCs w:val="22"/>
                <w:lang w:eastAsia="zh-CN"/>
              </w:rPr>
            </w:pPr>
            <w:r>
              <w:rPr>
                <w:rFonts w:hint="default" w:ascii="ËÎÌå" w:hAnsi="ËÎÌå" w:eastAsia="ËÎÌå"/>
                <w:color w:val="000000"/>
                <w:sz w:val="22"/>
              </w:rPr>
              <w:t xml:space="preserve">  行政单位医疗</w:t>
            </w:r>
          </w:p>
        </w:tc>
        <w:tc>
          <w:tcPr>
            <w:tcW w:w="1500" w:type="dxa"/>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lang w:val="en-US" w:eastAsia="zh-CN"/>
              </w:rPr>
            </w:pPr>
            <w:r>
              <w:rPr>
                <w:rFonts w:hint="default" w:ascii="ËÎÌå" w:hAnsi="ËÎÌå" w:eastAsia="ËÎÌå"/>
                <w:color w:val="000000"/>
                <w:sz w:val="22"/>
              </w:rPr>
              <w:t>90,735.01</w:t>
            </w:r>
          </w:p>
        </w:tc>
        <w:tc>
          <w:tcPr>
            <w:tcW w:w="1545" w:type="dxa"/>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lang w:val="en-US" w:eastAsia="zh-CN"/>
              </w:rPr>
            </w:pPr>
            <w:r>
              <w:rPr>
                <w:rFonts w:hint="default" w:ascii="ËÎÌå" w:hAnsi="ËÎÌå" w:eastAsia="ËÎÌå"/>
                <w:color w:val="000000"/>
                <w:sz w:val="22"/>
              </w:rPr>
              <w:t>90,735.01</w:t>
            </w:r>
          </w:p>
        </w:tc>
        <w:tc>
          <w:tcPr>
            <w:tcW w:w="1185" w:type="dxa"/>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c>
          <w:tcPr>
            <w:tcW w:w="1185" w:type="dxa"/>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c>
          <w:tcPr>
            <w:tcW w:w="1527" w:type="dxa"/>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c>
          <w:tcPr>
            <w:tcW w:w="1512" w:type="dxa"/>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c>
          <w:tcPr>
            <w:tcW w:w="1578" w:type="dxa"/>
            <w:tcBorders>
              <w:top w:val="nil"/>
              <w:left w:val="nil"/>
              <w:bottom w:val="single" w:color="auto" w:sz="4" w:space="0"/>
              <w:right w:val="single" w:color="000000" w:sz="8"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gridAfter w:val="2"/>
          <w:wAfter w:w="3168" w:type="dxa"/>
          <w:trHeight w:val="527" w:hRule="atLeast"/>
        </w:trPr>
        <w:tc>
          <w:tcPr>
            <w:tcW w:w="1125" w:type="dxa"/>
            <w:gridSpan w:val="3"/>
            <w:tcBorders>
              <w:top w:val="single" w:color="000000" w:sz="4" w:space="0"/>
              <w:left w:val="single" w:color="000000" w:sz="8" w:space="0"/>
              <w:bottom w:val="single" w:color="000000" w:sz="8"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2101102</w:t>
            </w:r>
          </w:p>
        </w:tc>
        <w:tc>
          <w:tcPr>
            <w:tcW w:w="3105"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lang w:eastAsia="zh-CN"/>
              </w:rPr>
            </w:pPr>
            <w:r>
              <w:rPr>
                <w:rFonts w:hint="default" w:ascii="ËÎÌå" w:hAnsi="ËÎÌå" w:eastAsia="ËÎÌå"/>
                <w:color w:val="000000"/>
                <w:sz w:val="22"/>
              </w:rPr>
              <w:t xml:space="preserve">  事业单位医疗</w:t>
            </w:r>
          </w:p>
        </w:tc>
        <w:tc>
          <w:tcPr>
            <w:tcW w:w="1500"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lang w:val="en-US" w:eastAsia="zh-CN"/>
              </w:rPr>
            </w:pPr>
            <w:r>
              <w:rPr>
                <w:rFonts w:hint="default" w:ascii="ËÎÌå" w:hAnsi="ËÎÌå" w:eastAsia="ËÎÌå"/>
                <w:color w:val="000000"/>
                <w:sz w:val="22"/>
              </w:rPr>
              <w:t>40,609.92</w:t>
            </w:r>
          </w:p>
        </w:tc>
        <w:tc>
          <w:tcPr>
            <w:tcW w:w="154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lang w:val="en-US" w:eastAsia="zh-CN"/>
              </w:rPr>
            </w:pPr>
            <w:r>
              <w:rPr>
                <w:rFonts w:hint="default" w:ascii="ËÎÌå" w:hAnsi="ËÎÌå" w:eastAsia="ËÎÌå"/>
                <w:color w:val="000000"/>
                <w:sz w:val="22"/>
              </w:rPr>
              <w:t>40,609.92</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c>
          <w:tcPr>
            <w:tcW w:w="1527"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c>
          <w:tcPr>
            <w:tcW w:w="1512"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c>
          <w:tcPr>
            <w:tcW w:w="1578"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gridAfter w:val="2"/>
          <w:wAfter w:w="3168" w:type="dxa"/>
          <w:trHeight w:val="362" w:hRule="atLeast"/>
        </w:trPr>
        <w:tc>
          <w:tcPr>
            <w:tcW w:w="1125" w:type="dxa"/>
            <w:gridSpan w:val="3"/>
            <w:tcBorders>
              <w:top w:val="single" w:color="000000" w:sz="4" w:space="0"/>
              <w:left w:val="single" w:color="000000" w:sz="8" w:space="0"/>
              <w:bottom w:val="single" w:color="000000" w:sz="8"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lang w:val="en-US" w:eastAsia="zh-CN"/>
              </w:rPr>
            </w:pPr>
          </w:p>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2101103</w:t>
            </w:r>
          </w:p>
        </w:tc>
        <w:tc>
          <w:tcPr>
            <w:tcW w:w="3105"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olor w:val="000000"/>
                <w:sz w:val="22"/>
              </w:rPr>
            </w:pPr>
            <w:r>
              <w:rPr>
                <w:rFonts w:hint="default" w:ascii="ËÎÌå" w:hAnsi="ËÎÌå" w:eastAsia="ËÎÌå"/>
                <w:color w:val="000000"/>
                <w:sz w:val="22"/>
              </w:rPr>
              <w:t xml:space="preserve">  公务员医疗补助</w:t>
            </w:r>
          </w:p>
        </w:tc>
        <w:tc>
          <w:tcPr>
            <w:tcW w:w="1500"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27,010.12</w:t>
            </w:r>
          </w:p>
        </w:tc>
        <w:tc>
          <w:tcPr>
            <w:tcW w:w="154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27,010.12</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27"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12"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78"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gridAfter w:val="2"/>
          <w:wAfter w:w="3168" w:type="dxa"/>
          <w:trHeight w:val="527" w:hRule="atLeast"/>
        </w:trPr>
        <w:tc>
          <w:tcPr>
            <w:tcW w:w="1125" w:type="dxa"/>
            <w:gridSpan w:val="3"/>
            <w:tcBorders>
              <w:top w:val="single" w:color="000000" w:sz="4" w:space="0"/>
              <w:left w:val="single" w:color="000000" w:sz="8" w:space="0"/>
              <w:bottom w:val="single" w:color="000000" w:sz="8"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221</w:t>
            </w:r>
          </w:p>
        </w:tc>
        <w:tc>
          <w:tcPr>
            <w:tcW w:w="3105"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olor w:val="000000"/>
                <w:sz w:val="22"/>
              </w:rPr>
            </w:pPr>
            <w:r>
              <w:rPr>
                <w:rFonts w:hint="default" w:ascii="ËÎÌå" w:hAnsi="ËÎÌå" w:eastAsia="ËÎÌå"/>
                <w:color w:val="000000"/>
                <w:sz w:val="22"/>
              </w:rPr>
              <w:t>住房保障支出</w:t>
            </w:r>
          </w:p>
        </w:tc>
        <w:tc>
          <w:tcPr>
            <w:tcW w:w="1500"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358,245.72</w:t>
            </w:r>
          </w:p>
        </w:tc>
        <w:tc>
          <w:tcPr>
            <w:tcW w:w="154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358,245.72</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27"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12"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78"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gridAfter w:val="2"/>
          <w:wAfter w:w="3168" w:type="dxa"/>
          <w:trHeight w:val="527" w:hRule="atLeast"/>
        </w:trPr>
        <w:tc>
          <w:tcPr>
            <w:tcW w:w="1125" w:type="dxa"/>
            <w:gridSpan w:val="3"/>
            <w:tcBorders>
              <w:top w:val="single" w:color="000000" w:sz="4" w:space="0"/>
              <w:left w:val="single" w:color="000000" w:sz="8" w:space="0"/>
              <w:bottom w:val="single" w:color="000000" w:sz="8"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lang w:val="en-US" w:eastAsia="zh-CN"/>
              </w:rPr>
            </w:pPr>
          </w:p>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22102</w:t>
            </w:r>
          </w:p>
        </w:tc>
        <w:tc>
          <w:tcPr>
            <w:tcW w:w="3105"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olor w:val="000000"/>
                <w:sz w:val="22"/>
              </w:rPr>
            </w:pPr>
            <w:r>
              <w:rPr>
                <w:rFonts w:hint="default" w:ascii="ËÎÌå" w:hAnsi="ËÎÌå" w:eastAsia="ËÎÌå"/>
                <w:color w:val="000000"/>
                <w:sz w:val="22"/>
              </w:rPr>
              <w:t>住房改革支出</w:t>
            </w:r>
          </w:p>
        </w:tc>
        <w:tc>
          <w:tcPr>
            <w:tcW w:w="1500"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358,245.72</w:t>
            </w:r>
          </w:p>
        </w:tc>
        <w:tc>
          <w:tcPr>
            <w:tcW w:w="154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358,245.72</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27"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12"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78"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gridAfter w:val="2"/>
          <w:wAfter w:w="3168" w:type="dxa"/>
          <w:trHeight w:val="527" w:hRule="atLeast"/>
        </w:trPr>
        <w:tc>
          <w:tcPr>
            <w:tcW w:w="1125" w:type="dxa"/>
            <w:gridSpan w:val="3"/>
            <w:tcBorders>
              <w:top w:val="single" w:color="000000" w:sz="4" w:space="0"/>
              <w:left w:val="single" w:color="000000" w:sz="8" w:space="0"/>
              <w:bottom w:val="single" w:color="000000" w:sz="8"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2210201</w:t>
            </w:r>
          </w:p>
        </w:tc>
        <w:tc>
          <w:tcPr>
            <w:tcW w:w="3105"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olor w:val="000000"/>
                <w:sz w:val="22"/>
              </w:rPr>
            </w:pPr>
            <w:r>
              <w:rPr>
                <w:rFonts w:hint="default" w:ascii="ËÎÌå" w:hAnsi="ËÎÌå" w:eastAsia="ËÎÌå"/>
                <w:color w:val="000000"/>
                <w:sz w:val="22"/>
              </w:rPr>
              <w:t xml:space="preserve">  住房公积金</w:t>
            </w:r>
          </w:p>
        </w:tc>
        <w:tc>
          <w:tcPr>
            <w:tcW w:w="1500"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223,341.72</w:t>
            </w:r>
          </w:p>
        </w:tc>
        <w:tc>
          <w:tcPr>
            <w:tcW w:w="154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223,341.72</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27"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12"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78"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gridAfter w:val="2"/>
          <w:wAfter w:w="3168" w:type="dxa"/>
          <w:trHeight w:val="527" w:hRule="atLeast"/>
        </w:trPr>
        <w:tc>
          <w:tcPr>
            <w:tcW w:w="1125" w:type="dxa"/>
            <w:gridSpan w:val="3"/>
            <w:tcBorders>
              <w:top w:val="single" w:color="000000" w:sz="4" w:space="0"/>
              <w:left w:val="single" w:color="000000" w:sz="8" w:space="0"/>
              <w:bottom w:val="single" w:color="000000" w:sz="8"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2210203</w:t>
            </w:r>
          </w:p>
        </w:tc>
        <w:tc>
          <w:tcPr>
            <w:tcW w:w="3105"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olor w:val="000000"/>
                <w:sz w:val="22"/>
              </w:rPr>
            </w:pPr>
            <w:r>
              <w:rPr>
                <w:rFonts w:hint="default" w:ascii="ËÎÌå" w:hAnsi="ËÎÌå" w:eastAsia="ËÎÌå"/>
                <w:color w:val="000000"/>
                <w:sz w:val="22"/>
              </w:rPr>
              <w:t xml:space="preserve">  购房补贴</w:t>
            </w:r>
          </w:p>
        </w:tc>
        <w:tc>
          <w:tcPr>
            <w:tcW w:w="1500"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134,904.00</w:t>
            </w:r>
          </w:p>
        </w:tc>
        <w:tc>
          <w:tcPr>
            <w:tcW w:w="154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134,904.00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27"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12"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78"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gridAfter w:val="2"/>
          <w:wAfter w:w="3168" w:type="dxa"/>
          <w:trHeight w:val="527" w:hRule="atLeast"/>
        </w:trPr>
        <w:tc>
          <w:tcPr>
            <w:tcW w:w="1125" w:type="dxa"/>
            <w:gridSpan w:val="3"/>
            <w:tcBorders>
              <w:top w:val="single" w:color="000000" w:sz="4" w:space="0"/>
              <w:left w:val="single" w:color="000000" w:sz="8" w:space="0"/>
              <w:bottom w:val="single" w:color="000000" w:sz="8"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224</w:t>
            </w:r>
          </w:p>
        </w:tc>
        <w:tc>
          <w:tcPr>
            <w:tcW w:w="3105"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olor w:val="000000"/>
                <w:sz w:val="22"/>
              </w:rPr>
            </w:pPr>
            <w:r>
              <w:rPr>
                <w:rFonts w:hint="default" w:ascii="ËÎÌå" w:hAnsi="ËÎÌå" w:eastAsia="ËÎÌå"/>
                <w:color w:val="000000"/>
                <w:sz w:val="22"/>
              </w:rPr>
              <w:t>灾害防治及应急管理支出</w:t>
            </w:r>
          </w:p>
        </w:tc>
        <w:tc>
          <w:tcPr>
            <w:tcW w:w="1500"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15,960,041.15</w:t>
            </w:r>
          </w:p>
        </w:tc>
        <w:tc>
          <w:tcPr>
            <w:tcW w:w="154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15,788,171.06</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27"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12"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78"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171,870.09</w:t>
            </w:r>
          </w:p>
        </w:tc>
      </w:tr>
      <w:tr>
        <w:tblPrEx>
          <w:tblCellMar>
            <w:top w:w="0" w:type="dxa"/>
            <w:left w:w="108" w:type="dxa"/>
            <w:bottom w:w="0" w:type="dxa"/>
            <w:right w:w="108" w:type="dxa"/>
          </w:tblCellMar>
        </w:tblPrEx>
        <w:trPr>
          <w:gridAfter w:val="2"/>
          <w:wAfter w:w="3168" w:type="dxa"/>
          <w:trHeight w:val="527" w:hRule="atLeast"/>
        </w:trPr>
        <w:tc>
          <w:tcPr>
            <w:tcW w:w="1125" w:type="dxa"/>
            <w:gridSpan w:val="3"/>
            <w:tcBorders>
              <w:top w:val="single" w:color="000000" w:sz="4" w:space="0"/>
              <w:left w:val="single" w:color="000000" w:sz="8" w:space="0"/>
              <w:bottom w:val="single" w:color="000000" w:sz="8"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22401</w:t>
            </w:r>
          </w:p>
        </w:tc>
        <w:tc>
          <w:tcPr>
            <w:tcW w:w="3105"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olor w:val="000000"/>
                <w:sz w:val="22"/>
              </w:rPr>
            </w:pPr>
            <w:r>
              <w:rPr>
                <w:rFonts w:hint="default" w:ascii="ËÎÌå" w:hAnsi="ËÎÌå" w:eastAsia="ËÎÌå"/>
                <w:color w:val="000000"/>
                <w:sz w:val="22"/>
              </w:rPr>
              <w:t>应急管理事务</w:t>
            </w:r>
          </w:p>
        </w:tc>
        <w:tc>
          <w:tcPr>
            <w:tcW w:w="1500"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4,832,591.15</w:t>
            </w:r>
          </w:p>
        </w:tc>
        <w:tc>
          <w:tcPr>
            <w:tcW w:w="154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4,660,721.06</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27"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12"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78"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171,870.09</w:t>
            </w:r>
          </w:p>
        </w:tc>
      </w:tr>
      <w:tr>
        <w:tblPrEx>
          <w:tblCellMar>
            <w:top w:w="0" w:type="dxa"/>
            <w:left w:w="108" w:type="dxa"/>
            <w:bottom w:w="0" w:type="dxa"/>
            <w:right w:w="108" w:type="dxa"/>
          </w:tblCellMar>
        </w:tblPrEx>
        <w:trPr>
          <w:gridAfter w:val="2"/>
          <w:wAfter w:w="3168" w:type="dxa"/>
          <w:trHeight w:val="527" w:hRule="atLeast"/>
        </w:trPr>
        <w:tc>
          <w:tcPr>
            <w:tcW w:w="1125" w:type="dxa"/>
            <w:gridSpan w:val="3"/>
            <w:tcBorders>
              <w:top w:val="single" w:color="000000" w:sz="4" w:space="0"/>
              <w:left w:val="single" w:color="000000" w:sz="8" w:space="0"/>
              <w:bottom w:val="single" w:color="000000" w:sz="8"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lang w:val="en-US" w:eastAsia="zh-CN"/>
              </w:rPr>
            </w:pPr>
          </w:p>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2240101</w:t>
            </w:r>
          </w:p>
        </w:tc>
        <w:tc>
          <w:tcPr>
            <w:tcW w:w="3105"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olor w:val="000000"/>
                <w:sz w:val="22"/>
              </w:rPr>
            </w:pPr>
            <w:r>
              <w:rPr>
                <w:rFonts w:hint="default" w:ascii="ËÎÌå" w:hAnsi="ËÎÌå" w:eastAsia="ËÎÌå"/>
                <w:color w:val="000000"/>
                <w:sz w:val="22"/>
              </w:rPr>
              <w:t xml:space="preserve">  行政运行</w:t>
            </w:r>
          </w:p>
        </w:tc>
        <w:tc>
          <w:tcPr>
            <w:tcW w:w="1500"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3,287,591.15</w:t>
            </w:r>
          </w:p>
        </w:tc>
        <w:tc>
          <w:tcPr>
            <w:tcW w:w="154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3,115,721.06</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27"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12"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78"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171,870.09</w:t>
            </w:r>
          </w:p>
        </w:tc>
      </w:tr>
      <w:tr>
        <w:tblPrEx>
          <w:tblCellMar>
            <w:top w:w="0" w:type="dxa"/>
            <w:left w:w="108" w:type="dxa"/>
            <w:bottom w:w="0" w:type="dxa"/>
            <w:right w:w="108" w:type="dxa"/>
          </w:tblCellMar>
        </w:tblPrEx>
        <w:trPr>
          <w:gridAfter w:val="2"/>
          <w:wAfter w:w="3168" w:type="dxa"/>
          <w:trHeight w:val="527" w:hRule="atLeast"/>
        </w:trPr>
        <w:tc>
          <w:tcPr>
            <w:tcW w:w="1125" w:type="dxa"/>
            <w:gridSpan w:val="3"/>
            <w:tcBorders>
              <w:top w:val="single" w:color="000000" w:sz="4" w:space="0"/>
              <w:left w:val="single" w:color="000000" w:sz="8" w:space="0"/>
              <w:bottom w:val="single" w:color="000000" w:sz="8"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2240106</w:t>
            </w:r>
          </w:p>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lang w:val="en-US" w:eastAsia="zh-CN"/>
              </w:rPr>
            </w:pPr>
          </w:p>
        </w:tc>
        <w:tc>
          <w:tcPr>
            <w:tcW w:w="3105"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olor w:val="000000"/>
                <w:sz w:val="22"/>
              </w:rPr>
            </w:pPr>
            <w:r>
              <w:rPr>
                <w:rFonts w:hint="default" w:ascii="ËÎÌå" w:hAnsi="ËÎÌå" w:eastAsia="ËÎÌå"/>
                <w:color w:val="000000"/>
                <w:sz w:val="22"/>
              </w:rPr>
              <w:t xml:space="preserve">  安全监管</w:t>
            </w:r>
          </w:p>
        </w:tc>
        <w:tc>
          <w:tcPr>
            <w:tcW w:w="1500"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1,545,000.00</w:t>
            </w:r>
          </w:p>
        </w:tc>
        <w:tc>
          <w:tcPr>
            <w:tcW w:w="154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1,545,000.00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27"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12"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78"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gridAfter w:val="2"/>
          <w:wAfter w:w="3168" w:type="dxa"/>
          <w:trHeight w:val="527" w:hRule="atLeast"/>
        </w:trPr>
        <w:tc>
          <w:tcPr>
            <w:tcW w:w="1125" w:type="dxa"/>
            <w:gridSpan w:val="3"/>
            <w:tcBorders>
              <w:top w:val="single" w:color="000000" w:sz="4" w:space="0"/>
              <w:left w:val="single" w:color="000000" w:sz="8" w:space="0"/>
              <w:bottom w:val="single" w:color="000000" w:sz="8"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22402</w:t>
            </w:r>
          </w:p>
        </w:tc>
        <w:tc>
          <w:tcPr>
            <w:tcW w:w="3105"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olor w:val="000000"/>
                <w:sz w:val="22"/>
              </w:rPr>
            </w:pPr>
            <w:r>
              <w:rPr>
                <w:rFonts w:hint="default" w:ascii="ËÎÌå" w:hAnsi="ËÎÌå" w:eastAsia="ËÎÌå"/>
                <w:color w:val="000000"/>
                <w:sz w:val="22"/>
              </w:rPr>
              <w:t>消防事务</w:t>
            </w:r>
          </w:p>
        </w:tc>
        <w:tc>
          <w:tcPr>
            <w:tcW w:w="1500"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8,807,450.00</w:t>
            </w:r>
          </w:p>
        </w:tc>
        <w:tc>
          <w:tcPr>
            <w:tcW w:w="154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8,807,450.00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27"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12"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78"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gridAfter w:val="2"/>
          <w:wAfter w:w="3168" w:type="dxa"/>
          <w:trHeight w:val="527" w:hRule="atLeast"/>
        </w:trPr>
        <w:tc>
          <w:tcPr>
            <w:tcW w:w="1125" w:type="dxa"/>
            <w:gridSpan w:val="3"/>
            <w:tcBorders>
              <w:top w:val="single" w:color="000000" w:sz="4" w:space="0"/>
              <w:left w:val="single" w:color="000000" w:sz="8" w:space="0"/>
              <w:bottom w:val="single" w:color="000000" w:sz="8"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2240204</w:t>
            </w:r>
          </w:p>
        </w:tc>
        <w:tc>
          <w:tcPr>
            <w:tcW w:w="3105"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olor w:val="000000"/>
                <w:sz w:val="22"/>
              </w:rPr>
            </w:pPr>
            <w:r>
              <w:rPr>
                <w:rFonts w:hint="default" w:ascii="ËÎÌå" w:hAnsi="ËÎÌå" w:eastAsia="ËÎÌå"/>
                <w:color w:val="000000"/>
                <w:sz w:val="22"/>
              </w:rPr>
              <w:t xml:space="preserve">  消防应急救援</w:t>
            </w:r>
          </w:p>
        </w:tc>
        <w:tc>
          <w:tcPr>
            <w:tcW w:w="1500"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8,357,450.00</w:t>
            </w:r>
          </w:p>
        </w:tc>
        <w:tc>
          <w:tcPr>
            <w:tcW w:w="154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8,357,450.00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27"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12"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78"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gridAfter w:val="2"/>
          <w:wAfter w:w="3168" w:type="dxa"/>
          <w:trHeight w:val="527" w:hRule="atLeast"/>
        </w:trPr>
        <w:tc>
          <w:tcPr>
            <w:tcW w:w="1125" w:type="dxa"/>
            <w:gridSpan w:val="3"/>
            <w:tcBorders>
              <w:top w:val="single" w:color="000000" w:sz="4" w:space="0"/>
              <w:left w:val="single" w:color="000000" w:sz="8" w:space="0"/>
              <w:bottom w:val="single" w:color="000000" w:sz="8"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2240299</w:t>
            </w:r>
          </w:p>
        </w:tc>
        <w:tc>
          <w:tcPr>
            <w:tcW w:w="3105"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olor w:val="000000"/>
                <w:sz w:val="22"/>
              </w:rPr>
            </w:pPr>
            <w:r>
              <w:rPr>
                <w:rFonts w:hint="default" w:ascii="ËÎÌå" w:hAnsi="ËÎÌå" w:eastAsia="ËÎÌå"/>
                <w:color w:val="000000"/>
                <w:sz w:val="22"/>
              </w:rPr>
              <w:t xml:space="preserve">  其他消防事务支出</w:t>
            </w:r>
          </w:p>
        </w:tc>
        <w:tc>
          <w:tcPr>
            <w:tcW w:w="1500"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450,000.00</w:t>
            </w:r>
          </w:p>
        </w:tc>
        <w:tc>
          <w:tcPr>
            <w:tcW w:w="154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450,000.00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27"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12"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78"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gridAfter w:val="2"/>
          <w:wAfter w:w="3168" w:type="dxa"/>
          <w:trHeight w:val="527" w:hRule="atLeast"/>
        </w:trPr>
        <w:tc>
          <w:tcPr>
            <w:tcW w:w="1125" w:type="dxa"/>
            <w:gridSpan w:val="3"/>
            <w:tcBorders>
              <w:top w:val="single" w:color="000000" w:sz="4" w:space="0"/>
              <w:left w:val="single" w:color="000000" w:sz="8" w:space="0"/>
              <w:bottom w:val="single" w:color="000000" w:sz="8"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lang w:val="en-US" w:eastAsia="zh-CN"/>
              </w:rPr>
            </w:pPr>
          </w:p>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22406</w:t>
            </w:r>
          </w:p>
        </w:tc>
        <w:tc>
          <w:tcPr>
            <w:tcW w:w="3105"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olor w:val="000000"/>
                <w:sz w:val="22"/>
              </w:rPr>
            </w:pPr>
            <w:r>
              <w:rPr>
                <w:rFonts w:hint="default" w:ascii="ËÎÌå" w:hAnsi="ËÎÌå" w:eastAsia="ËÎÌå"/>
                <w:color w:val="000000"/>
                <w:sz w:val="22"/>
              </w:rPr>
              <w:t>自然灾害防治</w:t>
            </w:r>
          </w:p>
        </w:tc>
        <w:tc>
          <w:tcPr>
            <w:tcW w:w="1500"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1,000,000.00</w:t>
            </w:r>
          </w:p>
        </w:tc>
        <w:tc>
          <w:tcPr>
            <w:tcW w:w="154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1,000,000.00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27"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12"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78"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gridAfter w:val="2"/>
          <w:wAfter w:w="3168" w:type="dxa"/>
          <w:trHeight w:val="527" w:hRule="atLeast"/>
        </w:trPr>
        <w:tc>
          <w:tcPr>
            <w:tcW w:w="1125" w:type="dxa"/>
            <w:gridSpan w:val="3"/>
            <w:tcBorders>
              <w:top w:val="single" w:color="000000" w:sz="4" w:space="0"/>
              <w:left w:val="single" w:color="000000" w:sz="8" w:space="0"/>
              <w:bottom w:val="single" w:color="000000" w:sz="8"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2240699</w:t>
            </w:r>
          </w:p>
        </w:tc>
        <w:tc>
          <w:tcPr>
            <w:tcW w:w="3105"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olor w:val="000000"/>
                <w:sz w:val="22"/>
              </w:rPr>
            </w:pPr>
            <w:r>
              <w:rPr>
                <w:rFonts w:hint="default" w:ascii="ËÎÌå" w:hAnsi="ËÎÌå" w:eastAsia="ËÎÌå"/>
                <w:color w:val="000000"/>
                <w:sz w:val="22"/>
              </w:rPr>
              <w:t xml:space="preserve">  其他自然灾害防治支出</w:t>
            </w:r>
          </w:p>
        </w:tc>
        <w:tc>
          <w:tcPr>
            <w:tcW w:w="1500"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1,000,000.00</w:t>
            </w:r>
          </w:p>
        </w:tc>
        <w:tc>
          <w:tcPr>
            <w:tcW w:w="154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1,000,000.00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27"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12"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78"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gridAfter w:val="2"/>
          <w:wAfter w:w="3168" w:type="dxa"/>
          <w:trHeight w:val="527" w:hRule="atLeast"/>
        </w:trPr>
        <w:tc>
          <w:tcPr>
            <w:tcW w:w="1125" w:type="dxa"/>
            <w:gridSpan w:val="3"/>
            <w:tcBorders>
              <w:top w:val="single" w:color="000000" w:sz="4" w:space="0"/>
              <w:left w:val="single" w:color="000000" w:sz="8" w:space="0"/>
              <w:bottom w:val="single" w:color="000000" w:sz="8"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22407</w:t>
            </w:r>
          </w:p>
        </w:tc>
        <w:tc>
          <w:tcPr>
            <w:tcW w:w="3105"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olor w:val="000000"/>
                <w:sz w:val="22"/>
              </w:rPr>
            </w:pPr>
            <w:r>
              <w:rPr>
                <w:rFonts w:hint="default" w:ascii="ËÎÌå" w:hAnsi="ËÎÌå" w:eastAsia="ËÎÌå"/>
                <w:color w:val="000000"/>
                <w:sz w:val="22"/>
              </w:rPr>
              <w:t>自然灾害救灾及恢复重建支出</w:t>
            </w:r>
          </w:p>
        </w:tc>
        <w:tc>
          <w:tcPr>
            <w:tcW w:w="1500"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1,320,000.00</w:t>
            </w:r>
          </w:p>
        </w:tc>
        <w:tc>
          <w:tcPr>
            <w:tcW w:w="154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1,320,000.00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27"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12"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78"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gridAfter w:val="2"/>
          <w:wAfter w:w="3168" w:type="dxa"/>
          <w:trHeight w:val="527" w:hRule="atLeast"/>
        </w:trPr>
        <w:tc>
          <w:tcPr>
            <w:tcW w:w="1125" w:type="dxa"/>
            <w:gridSpan w:val="3"/>
            <w:tcBorders>
              <w:top w:val="single" w:color="000000" w:sz="4" w:space="0"/>
              <w:left w:val="single" w:color="000000" w:sz="8" w:space="0"/>
              <w:bottom w:val="single" w:color="000000" w:sz="8"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2240701</w:t>
            </w:r>
          </w:p>
        </w:tc>
        <w:tc>
          <w:tcPr>
            <w:tcW w:w="3105"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ËÎÌå" w:hAnsi="ËÎÌå" w:eastAsia="ËÎÌå"/>
                <w:color w:val="000000"/>
                <w:sz w:val="22"/>
              </w:rPr>
            </w:pPr>
            <w:r>
              <w:rPr>
                <w:rFonts w:hint="default" w:ascii="ËÎÌå" w:hAnsi="ËÎÌå" w:eastAsia="ËÎÌå"/>
                <w:color w:val="000000"/>
                <w:sz w:val="22"/>
              </w:rPr>
              <w:t xml:space="preserve">  中央自然灾害生活补助</w:t>
            </w:r>
          </w:p>
        </w:tc>
        <w:tc>
          <w:tcPr>
            <w:tcW w:w="1500"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1,320,000.00</w:t>
            </w:r>
          </w:p>
        </w:tc>
        <w:tc>
          <w:tcPr>
            <w:tcW w:w="154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1,320,000.00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18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27"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12"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c>
          <w:tcPr>
            <w:tcW w:w="1578"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ËÎÌå" w:hAnsi="ËÎÌå" w:eastAsia="ËÎÌå"/>
                <w:color w:val="000000"/>
                <w:sz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gridAfter w:val="2"/>
          <w:wAfter w:w="3168" w:type="dxa"/>
          <w:trHeight w:val="435" w:hRule="atLeast"/>
        </w:trPr>
        <w:tc>
          <w:tcPr>
            <w:tcW w:w="14262" w:type="dxa"/>
            <w:gridSpan w:val="11"/>
            <w:tcBorders>
              <w:top w:val="single" w:color="000000" w:sz="8" w:space="0"/>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tbl>
      <w:tblPr>
        <w:tblStyle w:val="6"/>
        <w:tblpPr w:leftFromText="180" w:rightFromText="180" w:vertAnchor="text" w:horzAnchor="page" w:tblpX="1502" w:tblpY="566"/>
        <w:tblOverlap w:val="never"/>
        <w:tblW w:w="140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5"/>
        <w:gridCol w:w="455"/>
        <w:gridCol w:w="455"/>
        <w:gridCol w:w="1851"/>
        <w:gridCol w:w="1872"/>
        <w:gridCol w:w="1500"/>
        <w:gridCol w:w="1500"/>
        <w:gridCol w:w="1620"/>
        <w:gridCol w:w="1872"/>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4082" w:type="dxa"/>
            <w:gridSpan w:val="10"/>
            <w:tcBorders>
              <w:tl2br w:val="nil"/>
              <w:tr2bl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 w:type="dxa"/>
            <w:tcBorders>
              <w:tl2br w:val="nil"/>
              <w:tr2bl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455" w:type="dxa"/>
            <w:tcBorders>
              <w:tl2br w:val="nil"/>
              <w:tr2bl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455" w:type="dxa"/>
            <w:tcBorders>
              <w:tl2br w:val="nil"/>
              <w:tr2bl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851" w:type="dxa"/>
            <w:tcBorders>
              <w:tl2br w:val="nil"/>
              <w:tr2bl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872" w:type="dxa"/>
            <w:tcBorders>
              <w:tl2br w:val="nil"/>
              <w:tr2bl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500" w:type="dxa"/>
            <w:tcBorders>
              <w:tl2br w:val="nil"/>
              <w:tr2bl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500" w:type="dxa"/>
            <w:tcBorders>
              <w:tl2br w:val="nil"/>
              <w:tr2bl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620" w:type="dxa"/>
            <w:tcBorders>
              <w:tl2br w:val="nil"/>
              <w:tr2bl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872" w:type="dxa"/>
            <w:tcBorders>
              <w:tl2br w:val="nil"/>
              <w:tr2bl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2502" w:type="dxa"/>
            <w:tcBorders>
              <w:tl2br w:val="nil"/>
              <w:tr2bl w:val="nil"/>
            </w:tcBorders>
            <w:shd w:val="clear" w:color="auto" w:fill="auto"/>
            <w:vAlign w:val="bottom"/>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4"/>
              </w:rPr>
            </w:pPr>
            <w:r>
              <w:rPr>
                <w:rFonts w:hint="eastAsia" w:ascii="宋体" w:hAnsi="宋体" w:cs="Arial"/>
                <w:color w:val="000000"/>
                <w:kern w:val="0"/>
                <w:sz w:val="24"/>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5088" w:type="dxa"/>
            <w:gridSpan w:val="5"/>
            <w:tcBorders>
              <w:bottom w:val="single" w:color="000000" w:sz="4" w:space="0"/>
              <w:tl2br w:val="nil"/>
              <w:tr2bl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平罗县应急管理局（本级）</w:t>
            </w:r>
          </w:p>
        </w:tc>
        <w:tc>
          <w:tcPr>
            <w:tcW w:w="1500" w:type="dxa"/>
            <w:tcBorders>
              <w:bottom w:val="single" w:color="000000" w:sz="4" w:space="0"/>
              <w:tl2br w:val="nil"/>
              <w:tr2bl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4"/>
              </w:rPr>
            </w:pPr>
          </w:p>
        </w:tc>
        <w:tc>
          <w:tcPr>
            <w:tcW w:w="1500" w:type="dxa"/>
            <w:tcBorders>
              <w:bottom w:val="single" w:color="000000" w:sz="4" w:space="0"/>
              <w:tl2br w:val="nil"/>
              <w:tr2bl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620" w:type="dxa"/>
            <w:tcBorders>
              <w:bottom w:val="single" w:color="000000" w:sz="4" w:space="0"/>
              <w:tl2br w:val="nil"/>
              <w:tr2bl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872" w:type="dxa"/>
            <w:tcBorders>
              <w:bottom w:val="single" w:color="000000" w:sz="4" w:space="0"/>
              <w:tl2br w:val="nil"/>
              <w:tr2bl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2502" w:type="dxa"/>
            <w:tcBorders>
              <w:bottom w:val="single" w:color="000000" w:sz="4" w:space="0"/>
              <w:tl2br w:val="nil"/>
              <w:tr2bl w:val="nil"/>
            </w:tcBorders>
            <w:shd w:val="clear" w:color="auto" w:fill="auto"/>
            <w:vAlign w:val="bottom"/>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1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项目</w:t>
            </w:r>
          </w:p>
        </w:tc>
        <w:tc>
          <w:tcPr>
            <w:tcW w:w="18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本年支出合计</w:t>
            </w:r>
          </w:p>
        </w:tc>
        <w:tc>
          <w:tcPr>
            <w:tcW w:w="15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基本支出</w:t>
            </w:r>
          </w:p>
        </w:tc>
        <w:tc>
          <w:tcPr>
            <w:tcW w:w="15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项目支出</w:t>
            </w:r>
          </w:p>
        </w:tc>
        <w:tc>
          <w:tcPr>
            <w:tcW w:w="16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上缴上级支出</w:t>
            </w:r>
          </w:p>
        </w:tc>
        <w:tc>
          <w:tcPr>
            <w:tcW w:w="18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经营支出</w:t>
            </w:r>
          </w:p>
        </w:tc>
        <w:tc>
          <w:tcPr>
            <w:tcW w:w="250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85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科目名称</w:t>
            </w: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85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85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项</w:t>
            </w: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栏次</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1</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3</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4</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5</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合计</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b/>
                <w:color w:val="000000"/>
                <w:kern w:val="2"/>
                <w:sz w:val="22"/>
                <w:szCs w:val="22"/>
                <w:lang w:val="en-US" w:eastAsia="zh-CN" w:bidi="ar"/>
              </w:rPr>
              <w:t>13,842,399.45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b/>
                <w:color w:val="000000"/>
                <w:kern w:val="2"/>
                <w:sz w:val="22"/>
                <w:szCs w:val="22"/>
                <w:lang w:val="en-US" w:eastAsia="zh-CN" w:bidi="ar"/>
              </w:rPr>
              <w:t>10,424,599.45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b/>
                <w:color w:val="000000"/>
                <w:kern w:val="2"/>
                <w:sz w:val="22"/>
                <w:szCs w:val="22"/>
                <w:lang w:val="en-US" w:eastAsia="zh-CN" w:bidi="ar"/>
              </w:rPr>
              <w:t>3,417,800.00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b/>
                <w:color w:val="000000"/>
                <w:kern w:val="2"/>
                <w:sz w:val="22"/>
                <w:szCs w:val="22"/>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b/>
                <w:color w:val="000000"/>
                <w:kern w:val="2"/>
                <w:sz w:val="22"/>
                <w:szCs w:val="22"/>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b/>
                <w:color w:val="000000"/>
                <w:kern w:val="2"/>
                <w:sz w:val="22"/>
                <w:szCs w:val="22"/>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w:t>
            </w: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宋体" w:hAnsi="宋体" w:cs="Arial"/>
                <w:color w:val="000000"/>
                <w:kern w:val="0"/>
                <w:sz w:val="22"/>
                <w:szCs w:val="22"/>
              </w:rPr>
            </w:pPr>
            <w:r>
              <w:rPr>
                <w:rFonts w:hint="default" w:ascii="ËÎÌå" w:hAnsi="ËÎÌå" w:eastAsia="ËÎÌå"/>
                <w:color w:val="000000"/>
                <w:sz w:val="22"/>
              </w:rPr>
              <w:t>社会保障和就业支出</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517,405.93</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517,405.93</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w:t>
            </w: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宋体" w:hAnsi="宋体" w:cs="Arial"/>
                <w:color w:val="000000"/>
                <w:kern w:val="0"/>
                <w:sz w:val="22"/>
                <w:szCs w:val="22"/>
              </w:rPr>
            </w:pPr>
            <w:r>
              <w:rPr>
                <w:rFonts w:hint="default" w:ascii="ËÎÌå" w:hAnsi="ËÎÌå" w:eastAsia="ËÎÌå"/>
                <w:color w:val="000000"/>
                <w:sz w:val="22"/>
              </w:rPr>
              <w:t>行政事业单位离退休</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517,405.93</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517,405.93</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2080504</w:t>
            </w: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宋体" w:hAnsi="宋体" w:cs="Arial"/>
                <w:color w:val="000000"/>
                <w:kern w:val="0"/>
                <w:sz w:val="22"/>
                <w:szCs w:val="22"/>
              </w:rPr>
            </w:pPr>
            <w:r>
              <w:rPr>
                <w:rFonts w:hint="default" w:ascii="ËÎÌå" w:hAnsi="ËÎÌå" w:eastAsia="ËÎÌå"/>
                <w:color w:val="000000"/>
                <w:sz w:val="22"/>
              </w:rPr>
              <w:t xml:space="preserve">  未归口管理的行政单位离退休</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237,747.00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237,747.00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2080505</w:t>
            </w: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宋体" w:hAnsi="宋体" w:cs="Arial"/>
                <w:color w:val="000000"/>
                <w:kern w:val="0"/>
                <w:sz w:val="22"/>
                <w:szCs w:val="22"/>
              </w:rPr>
            </w:pPr>
            <w:r>
              <w:rPr>
                <w:rFonts w:hint="default" w:ascii="ËÎÌå" w:hAnsi="ËÎÌå" w:eastAsia="ËÎÌå"/>
                <w:color w:val="000000"/>
                <w:sz w:val="22"/>
              </w:rPr>
              <w:t xml:space="preserve">  机关事业单位基本养老保险缴费支出</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279,658.93</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279,658.93</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210</w:t>
            </w: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宋体" w:hAnsi="宋体" w:cs="Arial"/>
                <w:color w:val="000000"/>
                <w:kern w:val="0"/>
                <w:sz w:val="22"/>
                <w:szCs w:val="22"/>
              </w:rPr>
            </w:pPr>
            <w:r>
              <w:rPr>
                <w:rFonts w:hint="default" w:ascii="ËÎÌå" w:hAnsi="ËÎÌå" w:eastAsia="ËÎÌå"/>
                <w:color w:val="000000"/>
                <w:sz w:val="22"/>
              </w:rPr>
              <w:t>卫生健康支出</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158,355.05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158,355.05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21011</w:t>
            </w: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宋体" w:hAnsi="宋体" w:cs="Arial"/>
                <w:color w:val="000000"/>
                <w:kern w:val="0"/>
                <w:sz w:val="22"/>
                <w:szCs w:val="22"/>
              </w:rPr>
            </w:pPr>
            <w:r>
              <w:rPr>
                <w:rFonts w:hint="default" w:ascii="ËÎÌå" w:hAnsi="ËÎÌå" w:eastAsia="ËÎÌå"/>
                <w:color w:val="000000"/>
                <w:sz w:val="22"/>
              </w:rPr>
              <w:t>行政事业单位医疗</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158,355.05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158,355.05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2101101</w:t>
            </w: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 xml:space="preserve">  行政单位医疗</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90,735.01</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90,735.01</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2101102</w:t>
            </w: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 xml:space="preserve">  事业单位医疗</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40,609.92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40,609.92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2101103</w:t>
            </w: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 xml:space="preserve">  公务员医疗补助</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27,010.12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27,010.12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w:t>
            </w: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住房保障支出</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358,245.72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358,245.72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22102</w:t>
            </w: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住房改革支出</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358,245.72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358,245.72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2210201</w:t>
            </w: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 xml:space="preserve">  住房公积金</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223,341.72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223,341.72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2210203</w:t>
            </w: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 xml:space="preserve">  购房补贴</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134,904.00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134,904.00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224</w:t>
            </w: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灾害防治及应急管理支出</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12,808,392.75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9,390,592.75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3,417,800.00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22401</w:t>
            </w: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应急管理事务</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4,600,942.75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3,191,342.75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1,409,600.00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2240101</w:t>
            </w: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 xml:space="preserve">  行政运行</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3,191,342.75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3,191,342.75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2240106</w:t>
            </w: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 xml:space="preserve">  安全监管</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1,409,600.00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1,409,600.00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22402</w:t>
            </w: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消防事务</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8,207,450.00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6,199,250.00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2,008,200.00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2240204</w:t>
            </w: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 xml:space="preserve">  消防应急救援</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7,757,450.00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6,199,250.00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1,558,200.00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2240299</w:t>
            </w: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 xml:space="preserve">  其他消防事务支出</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450,000.00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450,000.00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eastAsia" w:ascii="宋体" w:hAnsi="宋体" w:cs="Arial"/>
                <w:color w:val="000000"/>
                <w:kern w:val="0"/>
                <w:sz w:val="22"/>
                <w:szCs w:val="22"/>
              </w:rPr>
            </w:pPr>
            <w:r>
              <w:rPr>
                <w:rFonts w:hint="default" w:ascii="ËÎÌå" w:hAnsi="ËÎÌå" w:eastAsia="ËÎÌå" w:cs="Times New Roman"/>
                <w:color w:val="000000"/>
                <w:kern w:val="2"/>
                <w:sz w:val="22"/>
                <w:szCs w:val="22"/>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5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082" w:type="dxa"/>
            <w:gridSpan w:val="10"/>
            <w:tcBorders>
              <w:top w:val="single" w:color="000000" w:sz="4" w:space="0"/>
              <w:tl2br w:val="nil"/>
              <w:tr2bl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rPr>
          <w:rFonts w:hint="eastAsia"/>
        </w:rPr>
      </w:pPr>
    </w:p>
    <w:p>
      <w:pPr>
        <w:spacing w:line="580" w:lineRule="exact"/>
        <w:rPr>
          <w:rFonts w:hint="eastAsia"/>
        </w:rPr>
      </w:pPr>
    </w:p>
    <w:tbl>
      <w:tblPr>
        <w:tblStyle w:val="6"/>
        <w:tblW w:w="15135" w:type="dxa"/>
        <w:jc w:val="center"/>
        <w:tblLayout w:type="fixed"/>
        <w:tblCellMar>
          <w:top w:w="0" w:type="dxa"/>
          <w:left w:w="108" w:type="dxa"/>
          <w:bottom w:w="0" w:type="dxa"/>
          <w:right w:w="108" w:type="dxa"/>
        </w:tblCellMar>
      </w:tblPr>
      <w:tblGrid>
        <w:gridCol w:w="2628"/>
        <w:gridCol w:w="660"/>
        <w:gridCol w:w="1076"/>
        <w:gridCol w:w="518"/>
        <w:gridCol w:w="240"/>
        <w:gridCol w:w="2978"/>
        <w:gridCol w:w="576"/>
        <w:gridCol w:w="975"/>
        <w:gridCol w:w="1077"/>
        <w:gridCol w:w="471"/>
        <w:gridCol w:w="694"/>
        <w:gridCol w:w="947"/>
        <w:gridCol w:w="62"/>
        <w:gridCol w:w="2233"/>
      </w:tblGrid>
      <w:tr>
        <w:tblPrEx>
          <w:tblCellMar>
            <w:top w:w="0" w:type="dxa"/>
            <w:left w:w="108" w:type="dxa"/>
            <w:bottom w:w="0" w:type="dxa"/>
            <w:right w:w="108" w:type="dxa"/>
          </w:tblCellMar>
        </w:tblPrEx>
        <w:trPr>
          <w:trHeight w:val="582" w:hRule="atLeast"/>
          <w:jc w:val="center"/>
        </w:trPr>
        <w:tc>
          <w:tcPr>
            <w:tcW w:w="15135" w:type="dxa"/>
            <w:gridSpan w:val="14"/>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pPr>
              <w:keepNext w:val="0"/>
              <w:keepLines w:val="0"/>
              <w:widowControl/>
              <w:suppressLineNumbers w:val="0"/>
              <w:tabs>
                <w:tab w:val="left" w:pos="297"/>
              </w:tabs>
              <w:spacing w:before="0" w:beforeAutospacing="0" w:after="0" w:afterAutospacing="0"/>
              <w:ind w:left="0" w:right="0" w:firstLine="360" w:firstLineChars="200"/>
              <w:jc w:val="both"/>
              <w:rPr>
                <w:rFonts w:hint="default" w:ascii="宋体" w:hAnsi="宋体" w:cs="Arial"/>
                <w:color w:val="000000"/>
                <w:kern w:val="0"/>
                <w:sz w:val="18"/>
                <w:szCs w:val="18"/>
              </w:rPr>
            </w:pPr>
            <w:r>
              <w:rPr>
                <w:rFonts w:hint="eastAsia" w:ascii="宋体" w:hAnsi="宋体" w:cs="Arial"/>
                <w:color w:val="000000"/>
                <w:kern w:val="0"/>
                <w:sz w:val="18"/>
                <w:szCs w:val="18"/>
                <w:lang w:eastAsia="zh-CN"/>
              </w:rPr>
              <w:tab/>
            </w:r>
            <w:r>
              <w:rPr>
                <w:rFonts w:hint="eastAsia" w:ascii="宋体" w:hAnsi="宋体" w:cs="Arial"/>
                <w:color w:val="000000"/>
                <w:kern w:val="0"/>
                <w:sz w:val="18"/>
                <w:szCs w:val="18"/>
                <w:lang w:val="en-US" w:eastAsia="zh-CN"/>
              </w:rPr>
              <w:t xml:space="preserve">         </w:t>
            </w: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平罗县应急管理局（本级）</w:t>
            </w:r>
          </w:p>
        </w:tc>
        <w:tc>
          <w:tcPr>
            <w:tcW w:w="518"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firstLine="990" w:firstLineChars="550"/>
              <w:jc w:val="both"/>
              <w:rPr>
                <w:rFonts w:hint="default"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5122"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收     入</w:t>
            </w:r>
          </w:p>
        </w:tc>
        <w:tc>
          <w:tcPr>
            <w:tcW w:w="10013" w:type="dxa"/>
            <w:gridSpan w:val="9"/>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72" w:hRule="exact"/>
          <w:jc w:val="center"/>
        </w:trPr>
        <w:tc>
          <w:tcPr>
            <w:tcW w:w="2628"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项    目</w:t>
            </w:r>
          </w:p>
        </w:tc>
        <w:tc>
          <w:tcPr>
            <w:tcW w:w="6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行次</w:t>
            </w:r>
          </w:p>
        </w:tc>
        <w:tc>
          <w:tcPr>
            <w:tcW w:w="1834" w:type="dxa"/>
            <w:gridSpan w:val="3"/>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决算数</w:t>
            </w:r>
          </w:p>
        </w:tc>
        <w:tc>
          <w:tcPr>
            <w:tcW w:w="297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项目</w:t>
            </w:r>
          </w:p>
        </w:tc>
        <w:tc>
          <w:tcPr>
            <w:tcW w:w="57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行次</w:t>
            </w:r>
          </w:p>
        </w:tc>
        <w:tc>
          <w:tcPr>
            <w:tcW w:w="6459"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2628" w:type="dxa"/>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p>
        </w:tc>
        <w:tc>
          <w:tcPr>
            <w:tcW w:w="660"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p>
        </w:tc>
        <w:tc>
          <w:tcPr>
            <w:tcW w:w="1834" w:type="dxa"/>
            <w:gridSpan w:val="3"/>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p>
        </w:tc>
        <w:tc>
          <w:tcPr>
            <w:tcW w:w="2978"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p>
        </w:tc>
        <w:tc>
          <w:tcPr>
            <w:tcW w:w="576"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合计</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栏    次</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18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栏    次</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2052"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2</w:t>
            </w:r>
          </w:p>
        </w:tc>
        <w:tc>
          <w:tcPr>
            <w:tcW w:w="211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3</w:t>
            </w:r>
          </w:p>
        </w:tc>
        <w:tc>
          <w:tcPr>
            <w:tcW w:w="229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4</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w:t>
            </w:r>
          </w:p>
        </w:tc>
        <w:tc>
          <w:tcPr>
            <w:tcW w:w="1834"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16,870,694.23</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30</w:t>
            </w:r>
          </w:p>
        </w:tc>
        <w:tc>
          <w:tcPr>
            <w:tcW w:w="2052"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112"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295"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2</w:t>
            </w:r>
          </w:p>
        </w:tc>
        <w:tc>
          <w:tcPr>
            <w:tcW w:w="1834"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二、外交支出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31</w:t>
            </w:r>
          </w:p>
        </w:tc>
        <w:tc>
          <w:tcPr>
            <w:tcW w:w="2052"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112"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295"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3</w:t>
            </w:r>
          </w:p>
        </w:tc>
        <w:tc>
          <w:tcPr>
            <w:tcW w:w="1834"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三、国防支出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32</w:t>
            </w:r>
          </w:p>
        </w:tc>
        <w:tc>
          <w:tcPr>
            <w:tcW w:w="2052"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112"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295"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4</w:t>
            </w:r>
          </w:p>
        </w:tc>
        <w:tc>
          <w:tcPr>
            <w:tcW w:w="1834"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四、公共安全支出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33</w:t>
            </w:r>
          </w:p>
        </w:tc>
        <w:tc>
          <w:tcPr>
            <w:tcW w:w="2052"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112"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295"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5</w:t>
            </w:r>
          </w:p>
        </w:tc>
        <w:tc>
          <w:tcPr>
            <w:tcW w:w="1834"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五、教育支出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34</w:t>
            </w:r>
          </w:p>
        </w:tc>
        <w:tc>
          <w:tcPr>
            <w:tcW w:w="2052"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112"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295"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6</w:t>
            </w:r>
          </w:p>
        </w:tc>
        <w:tc>
          <w:tcPr>
            <w:tcW w:w="1834"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六、科学技术支出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35</w:t>
            </w:r>
          </w:p>
        </w:tc>
        <w:tc>
          <w:tcPr>
            <w:tcW w:w="2052"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112"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295"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7</w:t>
            </w:r>
          </w:p>
        </w:tc>
        <w:tc>
          <w:tcPr>
            <w:tcW w:w="1834"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36</w:t>
            </w:r>
          </w:p>
        </w:tc>
        <w:tc>
          <w:tcPr>
            <w:tcW w:w="2052"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112"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295"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8</w:t>
            </w:r>
          </w:p>
        </w:tc>
        <w:tc>
          <w:tcPr>
            <w:tcW w:w="1834"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37</w:t>
            </w:r>
          </w:p>
        </w:tc>
        <w:tc>
          <w:tcPr>
            <w:tcW w:w="2052"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517,405.93</w:t>
            </w:r>
          </w:p>
        </w:tc>
        <w:tc>
          <w:tcPr>
            <w:tcW w:w="2112"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517,405.93</w:t>
            </w:r>
          </w:p>
        </w:tc>
        <w:tc>
          <w:tcPr>
            <w:tcW w:w="2295"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9</w:t>
            </w:r>
          </w:p>
        </w:tc>
        <w:tc>
          <w:tcPr>
            <w:tcW w:w="1834"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38</w:t>
            </w:r>
          </w:p>
        </w:tc>
        <w:tc>
          <w:tcPr>
            <w:tcW w:w="2052"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158,355.05</w:t>
            </w:r>
          </w:p>
        </w:tc>
        <w:tc>
          <w:tcPr>
            <w:tcW w:w="2112"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158,355.05</w:t>
            </w:r>
          </w:p>
        </w:tc>
        <w:tc>
          <w:tcPr>
            <w:tcW w:w="2295"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10</w:t>
            </w:r>
          </w:p>
        </w:tc>
        <w:tc>
          <w:tcPr>
            <w:tcW w:w="1834"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十、节能环保支出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39</w:t>
            </w:r>
          </w:p>
        </w:tc>
        <w:tc>
          <w:tcPr>
            <w:tcW w:w="2052"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112"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295"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11</w:t>
            </w:r>
          </w:p>
        </w:tc>
        <w:tc>
          <w:tcPr>
            <w:tcW w:w="1834"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40</w:t>
            </w:r>
          </w:p>
        </w:tc>
        <w:tc>
          <w:tcPr>
            <w:tcW w:w="2052"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112"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295"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12</w:t>
            </w:r>
          </w:p>
        </w:tc>
        <w:tc>
          <w:tcPr>
            <w:tcW w:w="1834" w:type="dxa"/>
            <w:gridSpan w:val="3"/>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97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十二、农林水支出</w:t>
            </w:r>
          </w:p>
        </w:tc>
        <w:tc>
          <w:tcPr>
            <w:tcW w:w="576"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41</w:t>
            </w:r>
          </w:p>
        </w:tc>
        <w:tc>
          <w:tcPr>
            <w:tcW w:w="2052" w:type="dxa"/>
            <w:gridSpan w:val="2"/>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112" w:type="dxa"/>
            <w:gridSpan w:val="3"/>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295" w:type="dxa"/>
            <w:gridSpan w:val="2"/>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13</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42</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14</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43</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15</w:t>
            </w:r>
          </w:p>
        </w:tc>
        <w:tc>
          <w:tcPr>
            <w:tcW w:w="1834" w:type="dxa"/>
            <w:gridSpan w:val="3"/>
            <w:tcBorders>
              <w:top w:val="single" w:color="auto" w:sz="4" w:space="0"/>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978"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76"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44</w:t>
            </w:r>
          </w:p>
        </w:tc>
        <w:tc>
          <w:tcPr>
            <w:tcW w:w="2052" w:type="dxa"/>
            <w:gridSpan w:val="2"/>
            <w:tcBorders>
              <w:top w:val="single" w:color="auto" w:sz="4" w:space="0"/>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112" w:type="dxa"/>
            <w:gridSpan w:val="3"/>
            <w:tcBorders>
              <w:top w:val="single" w:color="auto" w:sz="4" w:space="0"/>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295" w:type="dxa"/>
            <w:gridSpan w:val="2"/>
            <w:tcBorders>
              <w:top w:val="single" w:color="auto" w:sz="4" w:space="0"/>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16</w:t>
            </w:r>
          </w:p>
        </w:tc>
        <w:tc>
          <w:tcPr>
            <w:tcW w:w="1834"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十六、金融支出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45</w:t>
            </w:r>
          </w:p>
        </w:tc>
        <w:tc>
          <w:tcPr>
            <w:tcW w:w="2052"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112"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295"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17</w:t>
            </w:r>
          </w:p>
        </w:tc>
        <w:tc>
          <w:tcPr>
            <w:tcW w:w="1834"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46</w:t>
            </w:r>
          </w:p>
        </w:tc>
        <w:tc>
          <w:tcPr>
            <w:tcW w:w="2052"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112"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295"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18</w:t>
            </w:r>
          </w:p>
        </w:tc>
        <w:tc>
          <w:tcPr>
            <w:tcW w:w="1834"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47</w:t>
            </w:r>
          </w:p>
        </w:tc>
        <w:tc>
          <w:tcPr>
            <w:tcW w:w="2052"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112"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295"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19</w:t>
            </w:r>
          </w:p>
        </w:tc>
        <w:tc>
          <w:tcPr>
            <w:tcW w:w="1834"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48</w:t>
            </w:r>
          </w:p>
        </w:tc>
        <w:tc>
          <w:tcPr>
            <w:tcW w:w="2052"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358,245.72</w:t>
            </w:r>
          </w:p>
        </w:tc>
        <w:tc>
          <w:tcPr>
            <w:tcW w:w="2112"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358,245.72</w:t>
            </w:r>
          </w:p>
        </w:tc>
        <w:tc>
          <w:tcPr>
            <w:tcW w:w="2295"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20</w:t>
            </w:r>
          </w:p>
        </w:tc>
        <w:tc>
          <w:tcPr>
            <w:tcW w:w="1834"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49</w:t>
            </w:r>
          </w:p>
        </w:tc>
        <w:tc>
          <w:tcPr>
            <w:tcW w:w="2052"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112"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295"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21</w:t>
            </w:r>
          </w:p>
        </w:tc>
        <w:tc>
          <w:tcPr>
            <w:tcW w:w="1834"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lang w:eastAsia="zh-CN"/>
              </w:rPr>
              <w:t>二十一、灾害防治及应急管理支出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val="en-US" w:eastAsia="zh-CN"/>
              </w:rPr>
              <w:t>50</w:t>
            </w:r>
          </w:p>
        </w:tc>
        <w:tc>
          <w:tcPr>
            <w:tcW w:w="2052"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12,701,729.24</w:t>
            </w:r>
          </w:p>
        </w:tc>
        <w:tc>
          <w:tcPr>
            <w:tcW w:w="2112"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12,701,729.24</w:t>
            </w:r>
          </w:p>
        </w:tc>
        <w:tc>
          <w:tcPr>
            <w:tcW w:w="2295"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834"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、其他支出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5</w:t>
            </w:r>
            <w:r>
              <w:rPr>
                <w:rFonts w:hint="eastAsia" w:ascii="宋体" w:hAnsi="宋体" w:cs="Arial"/>
                <w:color w:val="000000"/>
                <w:kern w:val="0"/>
                <w:sz w:val="18"/>
                <w:szCs w:val="18"/>
                <w:lang w:val="en-US" w:eastAsia="zh-CN"/>
              </w:rPr>
              <w:t>1</w:t>
            </w:r>
          </w:p>
        </w:tc>
        <w:tc>
          <w:tcPr>
            <w:tcW w:w="2052"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112"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c>
          <w:tcPr>
            <w:tcW w:w="2295"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23</w:t>
            </w:r>
          </w:p>
        </w:tc>
        <w:tc>
          <w:tcPr>
            <w:tcW w:w="1834"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二十三、债务还本支出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color w:val="000000"/>
                <w:kern w:val="0"/>
                <w:sz w:val="18"/>
                <w:szCs w:val="18"/>
                <w:lang w:val="en-US"/>
              </w:rPr>
            </w:pPr>
            <w:r>
              <w:rPr>
                <w:rFonts w:hint="eastAsia" w:ascii="宋体" w:hAnsi="宋体" w:cs="Arial"/>
                <w:color w:val="000000"/>
                <w:kern w:val="0"/>
                <w:sz w:val="18"/>
                <w:szCs w:val="18"/>
                <w:lang w:val="en-US"/>
              </w:rPr>
              <w:t>5</w:t>
            </w:r>
            <w:r>
              <w:rPr>
                <w:rFonts w:hint="eastAsia" w:ascii="宋体" w:hAnsi="宋体" w:cs="Arial"/>
                <w:color w:val="000000"/>
                <w:kern w:val="0"/>
                <w:sz w:val="18"/>
                <w:szCs w:val="18"/>
                <w:lang w:val="en-US" w:eastAsia="zh-CN"/>
              </w:rPr>
              <w:t>2</w:t>
            </w:r>
          </w:p>
        </w:tc>
        <w:tc>
          <w:tcPr>
            <w:tcW w:w="2052"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18"/>
                <w:szCs w:val="18"/>
              </w:rPr>
            </w:pPr>
          </w:p>
        </w:tc>
        <w:tc>
          <w:tcPr>
            <w:tcW w:w="2112"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18"/>
                <w:szCs w:val="18"/>
              </w:rPr>
            </w:pPr>
          </w:p>
        </w:tc>
        <w:tc>
          <w:tcPr>
            <w:tcW w:w="2295"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24</w:t>
            </w:r>
          </w:p>
        </w:tc>
        <w:tc>
          <w:tcPr>
            <w:tcW w:w="1834"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二十三、债务付息支出</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color w:val="000000"/>
                <w:kern w:val="0"/>
                <w:sz w:val="18"/>
                <w:szCs w:val="18"/>
              </w:rPr>
            </w:pPr>
            <w:r>
              <w:rPr>
                <w:rFonts w:hint="eastAsia" w:ascii="宋体" w:hAnsi="宋体" w:cs="Arial"/>
                <w:color w:val="000000"/>
                <w:kern w:val="0"/>
                <w:sz w:val="18"/>
                <w:szCs w:val="18"/>
              </w:rPr>
              <w:t>53</w:t>
            </w:r>
          </w:p>
        </w:tc>
        <w:tc>
          <w:tcPr>
            <w:tcW w:w="2052"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18"/>
                <w:szCs w:val="18"/>
              </w:rPr>
            </w:pPr>
          </w:p>
        </w:tc>
        <w:tc>
          <w:tcPr>
            <w:tcW w:w="2112"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18"/>
                <w:szCs w:val="18"/>
              </w:rPr>
            </w:pPr>
          </w:p>
        </w:tc>
        <w:tc>
          <w:tcPr>
            <w:tcW w:w="2295"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5</w:t>
            </w:r>
          </w:p>
        </w:tc>
        <w:tc>
          <w:tcPr>
            <w:tcW w:w="1834" w:type="dxa"/>
            <w:gridSpan w:val="3"/>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18"/>
                <w:szCs w:val="18"/>
              </w:rPr>
            </w:pPr>
            <w:r>
              <w:rPr>
                <w:rFonts w:hint="default" w:ascii="ËÎÌå" w:hAnsi="ËÎÌå" w:eastAsia="ËÎÌå" w:cs="Times New Roman"/>
                <w:color w:val="000000"/>
                <w:kern w:val="2"/>
                <w:sz w:val="22"/>
                <w:szCs w:val="22"/>
                <w:lang w:val="en-US" w:eastAsia="zh-CN" w:bidi="ar"/>
              </w:rPr>
              <w:t>16,870,694.23</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54</w:t>
            </w:r>
          </w:p>
        </w:tc>
        <w:tc>
          <w:tcPr>
            <w:tcW w:w="2052" w:type="dxa"/>
            <w:gridSpan w:val="2"/>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18"/>
                <w:szCs w:val="18"/>
              </w:rPr>
            </w:pPr>
            <w:r>
              <w:rPr>
                <w:rFonts w:hint="default" w:ascii="ËÎÌå" w:hAnsi="ËÎÌå" w:eastAsia="ËÎÌå" w:cs="Times New Roman"/>
                <w:color w:val="000000"/>
                <w:kern w:val="2"/>
                <w:sz w:val="22"/>
                <w:szCs w:val="22"/>
                <w:lang w:val="en-US" w:eastAsia="zh-CN" w:bidi="ar"/>
              </w:rPr>
              <w:t>13,735,735.94</w:t>
            </w:r>
          </w:p>
        </w:tc>
        <w:tc>
          <w:tcPr>
            <w:tcW w:w="2112" w:type="dxa"/>
            <w:gridSpan w:val="3"/>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18"/>
                <w:szCs w:val="18"/>
              </w:rPr>
            </w:pPr>
            <w:r>
              <w:rPr>
                <w:rFonts w:hint="default" w:ascii="ËÎÌå" w:hAnsi="ËÎÌå" w:eastAsia="ËÎÌå" w:cs="Times New Roman"/>
                <w:color w:val="000000"/>
                <w:kern w:val="2"/>
                <w:sz w:val="22"/>
                <w:szCs w:val="22"/>
                <w:lang w:val="en-US" w:eastAsia="zh-CN" w:bidi="ar"/>
              </w:rPr>
              <w:t>13,735,735.94</w:t>
            </w:r>
          </w:p>
        </w:tc>
        <w:tc>
          <w:tcPr>
            <w:tcW w:w="2295" w:type="dxa"/>
            <w:gridSpan w:val="2"/>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18"/>
                <w:szCs w:val="18"/>
              </w:rPr>
            </w:pPr>
            <w:r>
              <w:rPr>
                <w:rFonts w:hint="default" w:ascii="ËÎÌå" w:hAnsi="ËÎÌå" w:eastAsia="ËÎÌå"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834" w:type="dxa"/>
            <w:gridSpan w:val="3"/>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18"/>
                <w:szCs w:val="18"/>
              </w:rPr>
            </w:pPr>
            <w:r>
              <w:rPr>
                <w:rFonts w:hint="default" w:ascii="ËÎÌå" w:hAnsi="ËÎÌå" w:eastAsia="ËÎÌå" w:cs="Times New Roman"/>
                <w:color w:val="000000"/>
                <w:kern w:val="2"/>
                <w:sz w:val="22"/>
                <w:szCs w:val="22"/>
                <w:lang w:val="en-US" w:eastAsia="zh-CN" w:bidi="ar"/>
              </w:rPr>
              <w:t>0.00</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55</w:t>
            </w:r>
          </w:p>
        </w:tc>
        <w:tc>
          <w:tcPr>
            <w:tcW w:w="2052" w:type="dxa"/>
            <w:gridSpan w:val="2"/>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18"/>
                <w:szCs w:val="18"/>
              </w:rPr>
            </w:pPr>
            <w:r>
              <w:rPr>
                <w:rFonts w:hint="default" w:ascii="ËÎÌå" w:hAnsi="ËÎÌå" w:eastAsia="ËÎÌå" w:cs="Times New Roman"/>
                <w:color w:val="000000"/>
                <w:kern w:val="2"/>
                <w:sz w:val="22"/>
                <w:szCs w:val="22"/>
                <w:lang w:val="en-US" w:eastAsia="zh-CN" w:bidi="ar"/>
              </w:rPr>
              <w:t>3,134,958.29</w:t>
            </w:r>
          </w:p>
        </w:tc>
        <w:tc>
          <w:tcPr>
            <w:tcW w:w="2112" w:type="dxa"/>
            <w:gridSpan w:val="3"/>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18"/>
                <w:szCs w:val="18"/>
              </w:rPr>
            </w:pPr>
            <w:r>
              <w:rPr>
                <w:rFonts w:hint="default" w:ascii="ËÎÌå" w:hAnsi="ËÎÌå" w:eastAsia="ËÎÌå" w:cs="Times New Roman"/>
                <w:color w:val="000000"/>
                <w:kern w:val="2"/>
                <w:sz w:val="22"/>
                <w:szCs w:val="22"/>
                <w:lang w:val="en-US" w:eastAsia="zh-CN" w:bidi="ar"/>
              </w:rPr>
              <w:t>3,134,958.29</w:t>
            </w:r>
          </w:p>
        </w:tc>
        <w:tc>
          <w:tcPr>
            <w:tcW w:w="2295" w:type="dxa"/>
            <w:gridSpan w:val="2"/>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18"/>
                <w:szCs w:val="18"/>
              </w:rPr>
            </w:pPr>
            <w:r>
              <w:rPr>
                <w:rFonts w:hint="default" w:ascii="ËÎÌå" w:hAnsi="ËÎÌå" w:eastAsia="ËÎÌå" w:cs="Times New Roman"/>
                <w:color w:val="000000"/>
                <w:kern w:val="2"/>
                <w:sz w:val="22"/>
                <w:szCs w:val="22"/>
                <w:lang w:val="en-US" w:eastAsia="zh-CN" w:bidi="ar"/>
              </w:rPr>
              <w:t>0.00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27</w:t>
            </w:r>
          </w:p>
        </w:tc>
        <w:tc>
          <w:tcPr>
            <w:tcW w:w="1834" w:type="dxa"/>
            <w:gridSpan w:val="3"/>
            <w:tcBorders>
              <w:top w:val="nil"/>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18"/>
                <w:szCs w:val="18"/>
              </w:rPr>
            </w:pPr>
            <w:r>
              <w:rPr>
                <w:rFonts w:hint="default" w:ascii="ËÎÌå" w:hAnsi="ËÎÌå" w:eastAsia="ËÎÌå" w:cs="Times New Roman"/>
                <w:color w:val="000000"/>
                <w:kern w:val="2"/>
                <w:sz w:val="22"/>
                <w:szCs w:val="22"/>
                <w:lang w:val="en-US" w:eastAsia="zh-CN" w:bidi="ar"/>
              </w:rPr>
              <w:t>0.00</w:t>
            </w:r>
          </w:p>
        </w:tc>
        <w:tc>
          <w:tcPr>
            <w:tcW w:w="29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18"/>
                <w:szCs w:val="18"/>
              </w:rPr>
            </w:pPr>
            <w:r>
              <w:rPr>
                <w:rFonts w:hint="eastAsia" w:ascii="宋体" w:hAnsi="宋体" w:cs="Arial"/>
                <w:color w:val="000000"/>
                <w:kern w:val="0"/>
                <w:sz w:val="18"/>
                <w:szCs w:val="18"/>
                <w:lang w:val="en-US" w:eastAsia="zh-CN"/>
              </w:rPr>
              <w:t>56</w:t>
            </w:r>
          </w:p>
        </w:tc>
        <w:tc>
          <w:tcPr>
            <w:tcW w:w="2052"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112" w:type="dxa"/>
            <w:gridSpan w:val="3"/>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295" w:type="dxa"/>
            <w:gridSpan w:val="2"/>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r>
      <w:tr>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28</w:t>
            </w:r>
          </w:p>
        </w:tc>
        <w:tc>
          <w:tcPr>
            <w:tcW w:w="1834" w:type="dxa"/>
            <w:gridSpan w:val="3"/>
            <w:tcBorders>
              <w:top w:val="nil"/>
              <w:left w:val="nil"/>
              <w:bottom w:val="single" w:color="auto" w:sz="4" w:space="0"/>
              <w:right w:val="single" w:color="000000" w:sz="4" w:space="0"/>
            </w:tcBorders>
            <w:shd w:val="clear" w:color="auto" w:fill="auto"/>
            <w:vAlign w:val="top"/>
          </w:tcPr>
          <w:p>
            <w:pPr>
              <w:keepNext w:val="0"/>
              <w:keepLines w:val="0"/>
              <w:widowControl w:val="0"/>
              <w:suppressLineNumbers w:val="0"/>
              <w:spacing w:before="0" w:beforeLines="0" w:beforeAutospacing="0" w:after="0" w:afterLines="0" w:afterAutospacing="0"/>
              <w:ind w:left="0" w:leftChars="0" w:right="0" w:rightChars="0"/>
              <w:jc w:val="right"/>
              <w:rPr>
                <w:rFonts w:hint="default" w:ascii="宋体" w:hAnsi="宋体" w:cs="Arial"/>
                <w:color w:val="000000"/>
                <w:kern w:val="0"/>
                <w:sz w:val="18"/>
                <w:szCs w:val="18"/>
              </w:rPr>
            </w:pPr>
            <w:r>
              <w:rPr>
                <w:rFonts w:hint="default" w:ascii="ËÎÌå" w:hAnsi="ËÎÌå" w:eastAsia="ËÎÌå" w:cs="Times New Roman"/>
                <w:color w:val="000000"/>
                <w:kern w:val="2"/>
                <w:sz w:val="22"/>
                <w:szCs w:val="22"/>
                <w:lang w:val="en-US" w:eastAsia="zh-CN" w:bidi="ar"/>
              </w:rPr>
              <w:t>0.00</w:t>
            </w:r>
          </w:p>
        </w:tc>
        <w:tc>
          <w:tcPr>
            <w:tcW w:w="2978"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eastAsiaTheme="minorEastAsia"/>
                <w:color w:val="000000"/>
                <w:kern w:val="0"/>
                <w:sz w:val="18"/>
                <w:szCs w:val="18"/>
                <w:lang w:val="en-US" w:eastAsia="zh-CN"/>
              </w:rPr>
            </w:pPr>
          </w:p>
        </w:tc>
        <w:tc>
          <w:tcPr>
            <w:tcW w:w="2052" w:type="dxa"/>
            <w:gridSpan w:val="2"/>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112" w:type="dxa"/>
            <w:gridSpan w:val="3"/>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c>
          <w:tcPr>
            <w:tcW w:w="2295" w:type="dxa"/>
            <w:gridSpan w:val="2"/>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29</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16,870,694.23</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b/>
                <w:bCs/>
                <w:color w:val="000000"/>
                <w:kern w:val="0"/>
                <w:sz w:val="18"/>
                <w:szCs w:val="18"/>
              </w:rPr>
            </w:pPr>
            <w:r>
              <w:rPr>
                <w:rFonts w:hint="eastAsia" w:ascii="宋体" w:hAnsi="宋体" w:cs="Arial"/>
                <w:b/>
                <w:bCs/>
                <w:color w:val="000000"/>
                <w:kern w:val="0"/>
                <w:sz w:val="18"/>
                <w:szCs w:val="18"/>
              </w:rPr>
              <w:t>合计</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cs="Arial" w:eastAsiaTheme="minorEastAsia"/>
                <w:color w:val="000000"/>
                <w:kern w:val="0"/>
                <w:sz w:val="18"/>
                <w:szCs w:val="18"/>
                <w:lang w:val="en-US" w:eastAsia="zh-CN"/>
              </w:rPr>
            </w:pP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16,870,694.23</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16,870,694.23</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18"/>
                <w:szCs w:val="18"/>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272" w:hRule="exact"/>
          <w:jc w:val="center"/>
        </w:trPr>
        <w:tc>
          <w:tcPr>
            <w:tcW w:w="15135" w:type="dxa"/>
            <w:gridSpan w:val="14"/>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rPr>
      </w:pPr>
    </w:p>
    <w:p>
      <w:pPr>
        <w:spacing w:line="580" w:lineRule="exact"/>
        <w:rPr>
          <w:rFonts w:hint="eastAsia"/>
        </w:rPr>
      </w:pPr>
    </w:p>
    <w:p>
      <w:pPr>
        <w:spacing w:line="580" w:lineRule="exact"/>
        <w:rPr>
          <w:rFonts w:hint="eastAsia"/>
        </w:rPr>
      </w:pPr>
    </w:p>
    <w:tbl>
      <w:tblPr>
        <w:tblStyle w:val="6"/>
        <w:tblW w:w="9775" w:type="dxa"/>
        <w:jc w:val="center"/>
        <w:tblLayout w:type="fixed"/>
        <w:tblCellMar>
          <w:top w:w="0" w:type="dxa"/>
          <w:left w:w="108" w:type="dxa"/>
          <w:bottom w:w="0" w:type="dxa"/>
          <w:right w:w="108" w:type="dxa"/>
        </w:tblCellMar>
      </w:tblPr>
      <w:tblGrid>
        <w:gridCol w:w="446"/>
        <w:gridCol w:w="446"/>
        <w:gridCol w:w="446"/>
        <w:gridCol w:w="2257"/>
        <w:gridCol w:w="1875"/>
        <w:gridCol w:w="2190"/>
        <w:gridCol w:w="2115"/>
      </w:tblGrid>
      <w:tr>
        <w:tblPrEx>
          <w:tblCellMar>
            <w:top w:w="0" w:type="dxa"/>
            <w:left w:w="108" w:type="dxa"/>
            <w:bottom w:w="0" w:type="dxa"/>
            <w:right w:w="108" w:type="dxa"/>
          </w:tblCellMar>
        </w:tblPrEx>
        <w:trPr>
          <w:trHeight w:val="1215" w:hRule="atLeast"/>
          <w:jc w:val="center"/>
        </w:trPr>
        <w:tc>
          <w:tcPr>
            <w:tcW w:w="9775" w:type="dxa"/>
            <w:gridSpan w:val="7"/>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2257"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87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2190"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211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315" w:hRule="atLeast"/>
          <w:jc w:val="center"/>
        </w:trPr>
        <w:tc>
          <w:tcPr>
            <w:tcW w:w="5470" w:type="dxa"/>
            <w:gridSpan w:val="5"/>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平罗县应急管理局（本级）</w:t>
            </w:r>
          </w:p>
        </w:tc>
        <w:tc>
          <w:tcPr>
            <w:tcW w:w="2190"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4"/>
              </w:rPr>
            </w:pPr>
          </w:p>
        </w:tc>
        <w:tc>
          <w:tcPr>
            <w:tcW w:w="211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3595"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项目</w:t>
            </w:r>
          </w:p>
        </w:tc>
        <w:tc>
          <w:tcPr>
            <w:tcW w:w="187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本年支出合计</w:t>
            </w:r>
          </w:p>
        </w:tc>
        <w:tc>
          <w:tcPr>
            <w:tcW w:w="2190"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基本支出</w:t>
            </w:r>
          </w:p>
        </w:tc>
        <w:tc>
          <w:tcPr>
            <w:tcW w:w="2115" w:type="dxa"/>
            <w:vMerge w:val="restart"/>
            <w:tcBorders>
              <w:top w:val="single" w:color="000000" w:sz="8"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25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科目名称</w:t>
            </w:r>
          </w:p>
        </w:tc>
        <w:tc>
          <w:tcPr>
            <w:tcW w:w="1875"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2190"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2115"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2257"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875"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2190"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2115"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2257" w:type="dxa"/>
            <w:vMerge w:val="continue"/>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875"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2190"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2115" w:type="dxa"/>
            <w:vMerge w:val="continue"/>
            <w:tcBorders>
              <w:top w:val="single" w:color="000000" w:sz="8"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项</w:t>
            </w:r>
          </w:p>
        </w:tc>
        <w:tc>
          <w:tcPr>
            <w:tcW w:w="22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栏次</w:t>
            </w:r>
          </w:p>
        </w:tc>
        <w:tc>
          <w:tcPr>
            <w:tcW w:w="187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1</w:t>
            </w:r>
          </w:p>
        </w:tc>
        <w:tc>
          <w:tcPr>
            <w:tcW w:w="21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2</w:t>
            </w:r>
          </w:p>
        </w:tc>
        <w:tc>
          <w:tcPr>
            <w:tcW w:w="211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22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合计</w:t>
            </w:r>
          </w:p>
        </w:tc>
        <w:tc>
          <w:tcPr>
            <w:tcW w:w="187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b/>
                <w:color w:val="000000"/>
                <w:sz w:val="22"/>
              </w:rPr>
              <w:t>13,735,735.94</w:t>
            </w:r>
          </w:p>
        </w:tc>
        <w:tc>
          <w:tcPr>
            <w:tcW w:w="2190"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b/>
                <w:color w:val="000000"/>
                <w:sz w:val="22"/>
              </w:rPr>
              <w:t>10,317,935.94</w:t>
            </w:r>
          </w:p>
        </w:tc>
        <w:tc>
          <w:tcPr>
            <w:tcW w:w="211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b/>
                <w:color w:val="000000"/>
                <w:sz w:val="22"/>
              </w:rPr>
              <w:t>3,417,800.00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w:t>
            </w:r>
          </w:p>
        </w:tc>
        <w:tc>
          <w:tcPr>
            <w:tcW w:w="225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宋体" w:hAnsi="宋体" w:cs="Arial"/>
                <w:color w:val="000000"/>
                <w:kern w:val="0"/>
                <w:sz w:val="22"/>
                <w:szCs w:val="22"/>
              </w:rPr>
            </w:pPr>
            <w:r>
              <w:rPr>
                <w:rFonts w:hint="default" w:ascii="ËÎÌå" w:hAnsi="ËÎÌå" w:eastAsia="ËÎÌå"/>
                <w:color w:val="000000"/>
                <w:sz w:val="22"/>
              </w:rPr>
              <w:t>社会保障和就业支出</w:t>
            </w:r>
          </w:p>
        </w:tc>
        <w:tc>
          <w:tcPr>
            <w:tcW w:w="187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517,405.93</w:t>
            </w:r>
          </w:p>
        </w:tc>
        <w:tc>
          <w:tcPr>
            <w:tcW w:w="2190"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517,405.93</w:t>
            </w:r>
          </w:p>
        </w:tc>
        <w:tc>
          <w:tcPr>
            <w:tcW w:w="211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w:t>
            </w:r>
          </w:p>
        </w:tc>
        <w:tc>
          <w:tcPr>
            <w:tcW w:w="225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宋体" w:hAnsi="宋体" w:cs="Arial"/>
                <w:color w:val="000000"/>
                <w:kern w:val="0"/>
                <w:sz w:val="22"/>
                <w:szCs w:val="22"/>
              </w:rPr>
            </w:pPr>
            <w:r>
              <w:rPr>
                <w:rFonts w:hint="default" w:ascii="ËÎÌå" w:hAnsi="ËÎÌå" w:eastAsia="ËÎÌå"/>
                <w:color w:val="000000"/>
                <w:sz w:val="22"/>
              </w:rPr>
              <w:t>行政事业单位离退休</w:t>
            </w:r>
          </w:p>
        </w:tc>
        <w:tc>
          <w:tcPr>
            <w:tcW w:w="187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517,405.93</w:t>
            </w:r>
          </w:p>
        </w:tc>
        <w:tc>
          <w:tcPr>
            <w:tcW w:w="2190"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517,405.93</w:t>
            </w:r>
          </w:p>
        </w:tc>
        <w:tc>
          <w:tcPr>
            <w:tcW w:w="211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2080504</w:t>
            </w:r>
          </w:p>
        </w:tc>
        <w:tc>
          <w:tcPr>
            <w:tcW w:w="225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宋体" w:hAnsi="宋体" w:cs="Arial"/>
                <w:color w:val="000000"/>
                <w:kern w:val="0"/>
                <w:sz w:val="22"/>
                <w:szCs w:val="22"/>
              </w:rPr>
            </w:pPr>
            <w:r>
              <w:rPr>
                <w:rFonts w:hint="default" w:ascii="ËÎÌå" w:hAnsi="ËÎÌå" w:eastAsia="ËÎÌå"/>
                <w:color w:val="000000"/>
                <w:sz w:val="22"/>
              </w:rPr>
              <w:t xml:space="preserve">  未归口管理的行政单位离退休</w:t>
            </w:r>
          </w:p>
        </w:tc>
        <w:tc>
          <w:tcPr>
            <w:tcW w:w="187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237,747.00</w:t>
            </w:r>
          </w:p>
        </w:tc>
        <w:tc>
          <w:tcPr>
            <w:tcW w:w="2190"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237,747.00</w:t>
            </w:r>
          </w:p>
        </w:tc>
        <w:tc>
          <w:tcPr>
            <w:tcW w:w="211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2080505</w:t>
            </w:r>
          </w:p>
        </w:tc>
        <w:tc>
          <w:tcPr>
            <w:tcW w:w="225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宋体" w:hAnsi="宋体" w:cs="Arial"/>
                <w:color w:val="000000"/>
                <w:kern w:val="0"/>
                <w:sz w:val="22"/>
                <w:szCs w:val="22"/>
              </w:rPr>
            </w:pPr>
            <w:r>
              <w:rPr>
                <w:rFonts w:hint="default" w:ascii="ËÎÌå" w:hAnsi="ËÎÌå" w:eastAsia="ËÎÌå"/>
                <w:color w:val="000000"/>
                <w:sz w:val="22"/>
              </w:rPr>
              <w:t xml:space="preserve">  机关事业单位基本养老保险缴费支出</w:t>
            </w:r>
          </w:p>
        </w:tc>
        <w:tc>
          <w:tcPr>
            <w:tcW w:w="187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279,658.93</w:t>
            </w:r>
          </w:p>
        </w:tc>
        <w:tc>
          <w:tcPr>
            <w:tcW w:w="2190"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279,658.93</w:t>
            </w:r>
          </w:p>
        </w:tc>
        <w:tc>
          <w:tcPr>
            <w:tcW w:w="211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210</w:t>
            </w:r>
          </w:p>
        </w:tc>
        <w:tc>
          <w:tcPr>
            <w:tcW w:w="2257"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宋体" w:hAnsi="宋体" w:cs="Arial"/>
                <w:color w:val="000000"/>
                <w:kern w:val="0"/>
                <w:sz w:val="22"/>
                <w:szCs w:val="22"/>
              </w:rPr>
            </w:pPr>
            <w:r>
              <w:rPr>
                <w:rFonts w:hint="default" w:ascii="ËÎÌå" w:hAnsi="ËÎÌå" w:eastAsia="ËÎÌå"/>
                <w:color w:val="000000"/>
                <w:sz w:val="22"/>
              </w:rPr>
              <w:t>卫生健康支出</w:t>
            </w:r>
          </w:p>
        </w:tc>
        <w:tc>
          <w:tcPr>
            <w:tcW w:w="187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158,355.05</w:t>
            </w:r>
          </w:p>
        </w:tc>
        <w:tc>
          <w:tcPr>
            <w:tcW w:w="2190"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158,355.05</w:t>
            </w:r>
          </w:p>
        </w:tc>
        <w:tc>
          <w:tcPr>
            <w:tcW w:w="2115" w:type="dxa"/>
            <w:tcBorders>
              <w:top w:val="nil"/>
              <w:left w:val="nil"/>
              <w:bottom w:val="single" w:color="000000"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21011</w:t>
            </w:r>
          </w:p>
        </w:tc>
        <w:tc>
          <w:tcPr>
            <w:tcW w:w="2257"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default" w:ascii="宋体" w:hAnsi="宋体" w:cs="Arial"/>
                <w:color w:val="000000"/>
                <w:kern w:val="0"/>
                <w:sz w:val="22"/>
                <w:szCs w:val="22"/>
              </w:rPr>
            </w:pPr>
            <w:r>
              <w:rPr>
                <w:rFonts w:hint="default" w:ascii="ËÎÌå" w:hAnsi="ËÎÌå" w:eastAsia="ËÎÌå"/>
                <w:color w:val="000000"/>
                <w:sz w:val="22"/>
              </w:rPr>
              <w:t>行政事业单位医疗</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158,355.05</w:t>
            </w:r>
          </w:p>
        </w:tc>
        <w:tc>
          <w:tcPr>
            <w:tcW w:w="2190"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158,355.05</w:t>
            </w:r>
          </w:p>
        </w:tc>
        <w:tc>
          <w:tcPr>
            <w:tcW w:w="211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2101101</w:t>
            </w:r>
          </w:p>
        </w:tc>
        <w:tc>
          <w:tcPr>
            <w:tcW w:w="2257"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 xml:space="preserve">  行政单位医疗</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90,735.01</w:t>
            </w:r>
          </w:p>
        </w:tc>
        <w:tc>
          <w:tcPr>
            <w:tcW w:w="2190"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90,735.01</w:t>
            </w:r>
          </w:p>
        </w:tc>
        <w:tc>
          <w:tcPr>
            <w:tcW w:w="211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2101102</w:t>
            </w:r>
          </w:p>
        </w:tc>
        <w:tc>
          <w:tcPr>
            <w:tcW w:w="2257"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 xml:space="preserve">  事业单位医疗</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40,609.92</w:t>
            </w:r>
          </w:p>
        </w:tc>
        <w:tc>
          <w:tcPr>
            <w:tcW w:w="2190"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40,609.92</w:t>
            </w:r>
          </w:p>
        </w:tc>
        <w:tc>
          <w:tcPr>
            <w:tcW w:w="211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2101103</w:t>
            </w:r>
          </w:p>
        </w:tc>
        <w:tc>
          <w:tcPr>
            <w:tcW w:w="2257"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 xml:space="preserve">  公务员医疗补助</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27,010.12</w:t>
            </w:r>
          </w:p>
        </w:tc>
        <w:tc>
          <w:tcPr>
            <w:tcW w:w="2190"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27,010.12</w:t>
            </w:r>
          </w:p>
        </w:tc>
        <w:tc>
          <w:tcPr>
            <w:tcW w:w="211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w:t>
            </w:r>
          </w:p>
        </w:tc>
        <w:tc>
          <w:tcPr>
            <w:tcW w:w="2257"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住房保障支出</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358,245.72</w:t>
            </w:r>
          </w:p>
        </w:tc>
        <w:tc>
          <w:tcPr>
            <w:tcW w:w="2190"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358,245.72</w:t>
            </w:r>
          </w:p>
        </w:tc>
        <w:tc>
          <w:tcPr>
            <w:tcW w:w="211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22102</w:t>
            </w:r>
          </w:p>
        </w:tc>
        <w:tc>
          <w:tcPr>
            <w:tcW w:w="2257"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住房改革支出</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358,245.72</w:t>
            </w:r>
          </w:p>
        </w:tc>
        <w:tc>
          <w:tcPr>
            <w:tcW w:w="2190"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358,245.72</w:t>
            </w:r>
          </w:p>
        </w:tc>
        <w:tc>
          <w:tcPr>
            <w:tcW w:w="211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2210201</w:t>
            </w:r>
          </w:p>
        </w:tc>
        <w:tc>
          <w:tcPr>
            <w:tcW w:w="2257" w:type="dxa"/>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 xml:space="preserve">  住房公积金</w:t>
            </w:r>
          </w:p>
        </w:tc>
        <w:tc>
          <w:tcPr>
            <w:tcW w:w="1875" w:type="dxa"/>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223,341.72</w:t>
            </w:r>
          </w:p>
        </w:tc>
        <w:tc>
          <w:tcPr>
            <w:tcW w:w="2190" w:type="dxa"/>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223,341.72</w:t>
            </w:r>
          </w:p>
        </w:tc>
        <w:tc>
          <w:tcPr>
            <w:tcW w:w="2115" w:type="dxa"/>
            <w:tcBorders>
              <w:top w:val="nil"/>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2210203</w:t>
            </w:r>
          </w:p>
        </w:tc>
        <w:tc>
          <w:tcPr>
            <w:tcW w:w="2257" w:type="dxa"/>
            <w:tcBorders>
              <w:top w:val="single" w:color="auto" w:sz="4" w:space="0"/>
              <w:left w:val="single" w:color="auto" w:sz="4" w:space="0"/>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 xml:space="preserve">  购房补贴</w:t>
            </w:r>
          </w:p>
        </w:tc>
        <w:tc>
          <w:tcPr>
            <w:tcW w:w="1875"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134,904.00</w:t>
            </w:r>
          </w:p>
        </w:tc>
        <w:tc>
          <w:tcPr>
            <w:tcW w:w="2190" w:type="dxa"/>
            <w:tcBorders>
              <w:top w:val="single" w:color="auto" w:sz="4" w:space="0"/>
              <w:left w:val="nil"/>
              <w:bottom w:val="single" w:color="auto" w:sz="4"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134,904.00</w:t>
            </w:r>
          </w:p>
        </w:tc>
        <w:tc>
          <w:tcPr>
            <w:tcW w:w="2115" w:type="dxa"/>
            <w:tcBorders>
              <w:top w:val="single" w:color="auto" w:sz="4" w:space="0"/>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224</w:t>
            </w:r>
          </w:p>
        </w:tc>
        <w:tc>
          <w:tcPr>
            <w:tcW w:w="2257" w:type="dxa"/>
            <w:tcBorders>
              <w:top w:val="single" w:color="auto" w:sz="4" w:space="0"/>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灾害防治及应急管理支出</w:t>
            </w:r>
          </w:p>
        </w:tc>
        <w:tc>
          <w:tcPr>
            <w:tcW w:w="1875" w:type="dxa"/>
            <w:tcBorders>
              <w:top w:val="single" w:color="auto" w:sz="4" w:space="0"/>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12,701,729.24</w:t>
            </w:r>
          </w:p>
        </w:tc>
        <w:tc>
          <w:tcPr>
            <w:tcW w:w="2190" w:type="dxa"/>
            <w:tcBorders>
              <w:top w:val="single" w:color="auto" w:sz="4" w:space="0"/>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9,283,929.24</w:t>
            </w:r>
          </w:p>
        </w:tc>
        <w:tc>
          <w:tcPr>
            <w:tcW w:w="2115" w:type="dxa"/>
            <w:tcBorders>
              <w:top w:val="single" w:color="auto" w:sz="4" w:space="0"/>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3,417,800.00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22401</w:t>
            </w:r>
          </w:p>
        </w:tc>
        <w:tc>
          <w:tcPr>
            <w:tcW w:w="2257"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应急管理事务</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4,494,279.24</w:t>
            </w:r>
          </w:p>
        </w:tc>
        <w:tc>
          <w:tcPr>
            <w:tcW w:w="2190"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3,084,679.24</w:t>
            </w:r>
          </w:p>
        </w:tc>
        <w:tc>
          <w:tcPr>
            <w:tcW w:w="211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1,409,600.00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2240101</w:t>
            </w:r>
          </w:p>
        </w:tc>
        <w:tc>
          <w:tcPr>
            <w:tcW w:w="2257"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 xml:space="preserve">  行政运行</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3,084,679.24</w:t>
            </w:r>
          </w:p>
        </w:tc>
        <w:tc>
          <w:tcPr>
            <w:tcW w:w="2190"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3,084,679.24</w:t>
            </w:r>
          </w:p>
        </w:tc>
        <w:tc>
          <w:tcPr>
            <w:tcW w:w="211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2240106</w:t>
            </w:r>
          </w:p>
        </w:tc>
        <w:tc>
          <w:tcPr>
            <w:tcW w:w="2257"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 xml:space="preserve">  安全监管</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1,409,600.00</w:t>
            </w:r>
          </w:p>
        </w:tc>
        <w:tc>
          <w:tcPr>
            <w:tcW w:w="2190"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c>
          <w:tcPr>
            <w:tcW w:w="211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1,409,600.00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22402</w:t>
            </w:r>
          </w:p>
        </w:tc>
        <w:tc>
          <w:tcPr>
            <w:tcW w:w="2257"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消防事务</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8,207,450.00</w:t>
            </w:r>
          </w:p>
        </w:tc>
        <w:tc>
          <w:tcPr>
            <w:tcW w:w="2190"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6,199,250.00</w:t>
            </w:r>
          </w:p>
        </w:tc>
        <w:tc>
          <w:tcPr>
            <w:tcW w:w="211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2,008,200.00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2240204</w:t>
            </w:r>
          </w:p>
        </w:tc>
        <w:tc>
          <w:tcPr>
            <w:tcW w:w="2257"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 xml:space="preserve">  消防应急救援</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7,757,450.00</w:t>
            </w:r>
          </w:p>
        </w:tc>
        <w:tc>
          <w:tcPr>
            <w:tcW w:w="2190"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6,199,250.00</w:t>
            </w:r>
          </w:p>
        </w:tc>
        <w:tc>
          <w:tcPr>
            <w:tcW w:w="211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1,558,200.00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2240299</w:t>
            </w:r>
          </w:p>
        </w:tc>
        <w:tc>
          <w:tcPr>
            <w:tcW w:w="2257"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left"/>
              <w:rPr>
                <w:rFonts w:hint="eastAsia" w:ascii="宋体" w:hAnsi="宋体" w:cs="Arial"/>
                <w:color w:val="000000"/>
                <w:kern w:val="0"/>
                <w:sz w:val="22"/>
                <w:szCs w:val="22"/>
              </w:rPr>
            </w:pPr>
            <w:r>
              <w:rPr>
                <w:rFonts w:hint="default" w:ascii="ËÎÌå" w:hAnsi="ËÎÌå" w:eastAsia="ËÎÌå"/>
                <w:color w:val="000000"/>
                <w:sz w:val="22"/>
              </w:rPr>
              <w:t xml:space="preserve">  其他消防事务支出</w:t>
            </w:r>
          </w:p>
        </w:tc>
        <w:tc>
          <w:tcPr>
            <w:tcW w:w="187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450,000.00</w:t>
            </w:r>
          </w:p>
        </w:tc>
        <w:tc>
          <w:tcPr>
            <w:tcW w:w="2190"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0.00</w:t>
            </w:r>
          </w:p>
        </w:tc>
        <w:tc>
          <w:tcPr>
            <w:tcW w:w="2115" w:type="dxa"/>
            <w:tcBorders>
              <w:top w:val="nil"/>
              <w:left w:val="nil"/>
              <w:bottom w:val="single" w:color="000000" w:sz="8" w:space="0"/>
              <w:right w:val="single" w:color="000000"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eastAsia" w:ascii="宋体" w:hAnsi="宋体" w:cs="Arial"/>
                <w:color w:val="000000"/>
                <w:kern w:val="0"/>
                <w:sz w:val="22"/>
                <w:szCs w:val="22"/>
              </w:rPr>
            </w:pPr>
            <w:r>
              <w:rPr>
                <w:rFonts w:hint="default" w:ascii="ËÎÌå" w:hAnsi="ËÎÌå" w:eastAsia="ËÎÌå"/>
                <w:color w:val="000000"/>
                <w:sz w:val="22"/>
              </w:rPr>
              <w:t>450,000.00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225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219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21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225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219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21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225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Arial"/>
                <w:color w:val="000000"/>
                <w:kern w:val="0"/>
                <w:sz w:val="22"/>
                <w:szCs w:val="22"/>
              </w:rPr>
            </w:pPr>
          </w:p>
        </w:tc>
        <w:tc>
          <w:tcPr>
            <w:tcW w:w="187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2190"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c>
          <w:tcPr>
            <w:tcW w:w="2115"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9775" w:type="dxa"/>
            <w:gridSpan w:val="7"/>
            <w:tcBorders>
              <w:top w:val="single" w:color="000000" w:sz="8" w:space="0"/>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6"/>
        <w:tblpPr w:leftFromText="180" w:rightFromText="180" w:vertAnchor="text" w:horzAnchor="page" w:tblpX="1406" w:tblpY="-721"/>
        <w:tblOverlap w:val="never"/>
        <w:tblW w:w="13880" w:type="dxa"/>
        <w:tblInd w:w="0" w:type="dxa"/>
        <w:shd w:val="clear" w:color="auto" w:fill="auto"/>
        <w:tblLayout w:type="fixed"/>
        <w:tblCellMar>
          <w:top w:w="0" w:type="dxa"/>
          <w:left w:w="0" w:type="dxa"/>
          <w:bottom w:w="0" w:type="dxa"/>
          <w:right w:w="0" w:type="dxa"/>
        </w:tblCellMar>
      </w:tblPr>
      <w:tblGrid>
        <w:gridCol w:w="948"/>
        <w:gridCol w:w="2440"/>
        <w:gridCol w:w="1166"/>
        <w:gridCol w:w="442"/>
        <w:gridCol w:w="531"/>
        <w:gridCol w:w="1947"/>
        <w:gridCol w:w="1226"/>
        <w:gridCol w:w="901"/>
        <w:gridCol w:w="2843"/>
        <w:gridCol w:w="390"/>
        <w:gridCol w:w="1046"/>
      </w:tblGrid>
      <w:tr>
        <w:tblPrEx>
          <w:shd w:val="clear" w:color="auto" w:fill="auto"/>
          <w:tblCellMar>
            <w:top w:w="0" w:type="dxa"/>
            <w:left w:w="0" w:type="dxa"/>
            <w:bottom w:w="0" w:type="dxa"/>
            <w:right w:w="0" w:type="dxa"/>
          </w:tblCellMar>
        </w:tblPrEx>
        <w:trPr>
          <w:cantSplit/>
          <w:trHeight w:val="1187" w:hRule="exact"/>
        </w:trPr>
        <w:tc>
          <w:tcPr>
            <w:tcW w:w="13880"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Arial"/>
                <w:b/>
                <w:bCs/>
                <w:color w:val="000000"/>
                <w:kern w:val="0"/>
                <w:sz w:val="36"/>
                <w:szCs w:val="36"/>
              </w:rPr>
            </w:pPr>
          </w:p>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i w:val="0"/>
                <w:color w:val="000000"/>
                <w:sz w:val="32"/>
                <w:szCs w:val="32"/>
                <w:u w:val="none"/>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tc>
      </w:tr>
      <w:tr>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1"/>
                <w:szCs w:val="21"/>
                <w:u w:val="none"/>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auto"/>
                <w:sz w:val="21"/>
                <w:szCs w:val="21"/>
                <w:u w:val="none"/>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公开06表</w:t>
            </w:r>
          </w:p>
        </w:tc>
      </w:tr>
      <w:tr>
        <w:tblPrEx>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Arial" w:hAnsi="Arial" w:eastAsia="宋体" w:cs="Arial"/>
                <w:i w:val="0"/>
                <w:color w:val="000000"/>
                <w:sz w:val="21"/>
                <w:szCs w:val="21"/>
                <w:u w:val="none"/>
              </w:rPr>
            </w:pPr>
            <w:r>
              <w:rPr>
                <w:rFonts w:hint="eastAsia" w:ascii="Arial" w:hAnsi="Arial" w:eastAsia="宋体" w:cs="Arial"/>
                <w:i w:val="0"/>
                <w:color w:val="000000"/>
                <w:kern w:val="0"/>
                <w:sz w:val="21"/>
                <w:szCs w:val="21"/>
                <w:u w:val="none"/>
                <w:lang w:val="en-US" w:eastAsia="zh-CN" w:bidi="ar"/>
              </w:rPr>
              <w:t>公开</w:t>
            </w:r>
            <w:r>
              <w:rPr>
                <w:rFonts w:hint="default" w:ascii="Arial" w:hAnsi="Arial" w:eastAsia="宋体" w:cs="Arial"/>
                <w:i w:val="0"/>
                <w:color w:val="000000"/>
                <w:kern w:val="0"/>
                <w:sz w:val="21"/>
                <w:szCs w:val="21"/>
                <w:u w:val="none"/>
                <w:lang w:val="en-US" w:eastAsia="zh-CN" w:bidi="ar"/>
              </w:rPr>
              <w:t>部门：</w:t>
            </w:r>
            <w:r>
              <w:rPr>
                <w:rFonts w:hint="eastAsia" w:ascii="Arial" w:hAnsi="Arial" w:eastAsia="宋体" w:cs="Arial"/>
                <w:i w:val="0"/>
                <w:color w:val="000000"/>
                <w:kern w:val="0"/>
                <w:sz w:val="21"/>
                <w:szCs w:val="21"/>
                <w:u w:val="none"/>
                <w:lang w:val="en-US" w:eastAsia="zh-CN" w:bidi="ar"/>
              </w:rPr>
              <w:t>平罗县应急管理局（本级）</w:t>
            </w:r>
          </w:p>
        </w:tc>
        <w:tc>
          <w:tcPr>
            <w:tcW w:w="7890" w:type="dxa"/>
            <w:gridSpan w:val="6"/>
            <w:tcBorders>
              <w:top w:val="nil"/>
              <w:left w:val="nil"/>
              <w:bottom w:val="nil"/>
              <w:right w:val="nil"/>
            </w:tcBorders>
            <w:shd w:val="clear" w:color="auto" w:fill="auto"/>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Arial" w:hAnsi="Arial" w:eastAsia="宋体" w:cs="Arial"/>
                <w:i w:val="0"/>
                <w:color w:val="000000"/>
                <w:sz w:val="21"/>
                <w:szCs w:val="21"/>
                <w:u w:val="none"/>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金额单位：元</w:t>
            </w:r>
            <w:r>
              <w:rPr>
                <w:rFonts w:hint="eastAsia" w:ascii="宋体" w:hAnsi="宋体" w:eastAsia="宋体" w:cs="宋体"/>
                <w:i w:val="0"/>
                <w:vanish/>
                <w:color w:val="000000"/>
                <w:kern w:val="0"/>
                <w:sz w:val="21"/>
                <w:szCs w:val="21"/>
                <w:u w:val="none"/>
                <w:lang w:val="en-US" w:eastAsia="zh-CN" w:bidi="ar"/>
              </w:rPr>
              <w:t>元</w:t>
            </w:r>
          </w:p>
        </w:tc>
      </w:tr>
      <w:tr>
        <w:tblPrEx>
          <w:tblCellMar>
            <w:top w:w="0" w:type="dxa"/>
            <w:left w:w="0" w:type="dxa"/>
            <w:bottom w:w="0" w:type="dxa"/>
            <w:right w:w="0" w:type="dxa"/>
          </w:tblCellMar>
        </w:tblPrEx>
        <w:trPr>
          <w:trHeight w:val="241"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w:t>
            </w:r>
          </w:p>
        </w:tc>
        <w:tc>
          <w:tcPr>
            <w:tcW w:w="932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center"/>
              <w:textAlignment w:val="center"/>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金额</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3,496,603.16</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3,594,055.78</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基本工资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994,475.00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141,255.99</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津贴补贴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795,505.66</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12,446.00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377,789.00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伙食补助费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基础设施建设</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绩效工资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173,937.57</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14,852.40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大型修缮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279,658.93</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106,084.06</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职业年金缴费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116,604.96</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物资储备</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131,344.93</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712,993.20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土地补偿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27,010.12</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407,276.20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安置补助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20,419.63</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59,576.00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住房公积金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223,341.72</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拆迁补偿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1,335,824.17</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473,120.60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3,227,277.00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离休费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7,330.00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无形资产购置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78,000.00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9,500.00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退职（役）费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eastAsia="zh-CN"/>
              </w:rPr>
              <w:t>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抚恤金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159,747.00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资本金注入</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生活补助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2,444,625.00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政府投资基金股权投资</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救济费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9,448.42</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费用补贴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医疗费补助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12,000.00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利息补贴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助学金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奖励金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2,280.00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个人农业生产补贴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58,001.38</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赠与</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val="en-US" w:eastAsia="zh-CN"/>
              </w:rPr>
              <w:t xml:space="preserve">  </w:t>
            </w:r>
            <w:r>
              <w:rPr>
                <w:rFonts w:hint="eastAsia" w:ascii="宋体" w:hAnsi="宋体" w:eastAsia="宋体" w:cs="宋体"/>
                <w:i w:val="0"/>
                <w:color w:val="000000"/>
                <w:sz w:val="15"/>
                <w:szCs w:val="15"/>
                <w:u w:val="none"/>
                <w:lang w:eastAsia="zh-CN"/>
              </w:rPr>
              <w:t>其他对个人和家庭的补助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542,625.00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111,480.00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国家赔偿费用支出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p>
        </w:tc>
      </w:tr>
      <w:tr>
        <w:tblPrEx>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对民间非营利组织和群众性自治组织补贴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479,383.00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 xml:space="preserve">  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suppressLineNumbers w:val="0"/>
              <w:spacing w:before="0" w:beforeAutospacing="0" w:after="0" w:afterAutospacing="0"/>
              <w:ind w:left="0" w:right="0"/>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5"/>
                <w:szCs w:val="15"/>
                <w:u w:val="none"/>
                <w:lang w:val="en-US" w:eastAsia="zh-CN" w:bidi="ar"/>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suppressLineNumbers w:val="0"/>
              <w:spacing w:before="0" w:beforeAutospacing="0" w:after="0" w:afterAutospacing="0"/>
              <w:ind w:left="0" w:right="0"/>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suppressLineNumbers w:val="0"/>
              <w:spacing w:before="0" w:beforeAutospacing="0" w:after="0" w:afterAutospacing="0"/>
              <w:ind w:left="0" w:right="0"/>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suppressLineNumbers w:val="0"/>
              <w:spacing w:before="0" w:beforeAutospacing="0" w:after="0" w:afterAutospacing="0"/>
              <w:ind w:left="0" w:right="0"/>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suppressLineNumbers w:val="0"/>
              <w:spacing w:before="0" w:beforeAutospacing="0" w:after="0" w:afterAutospacing="0"/>
              <w:ind w:left="0" w:right="0"/>
              <w:jc w:val="right"/>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suppressLineNumbers w:val="0"/>
              <w:spacing w:before="0" w:beforeAutospacing="0" w:after="0" w:afterAutospacing="0"/>
              <w:ind w:left="0" w:right="0"/>
              <w:jc w:val="righ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p>
        </w:tc>
      </w:tr>
      <w:tr>
        <w:tblPrEx>
          <w:tblCellMar>
            <w:top w:w="0" w:type="dxa"/>
            <w:left w:w="0" w:type="dxa"/>
            <w:bottom w:w="0" w:type="dxa"/>
            <w:right w:w="0" w:type="dxa"/>
          </w:tblCellMar>
        </w:tblPrEx>
        <w:trPr>
          <w:trHeight w:val="24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人员经费合计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Arial" w:hAnsi="Arial" w:eastAsia="宋体" w:cs="Arial"/>
                <w:i w:val="0"/>
                <w:color w:val="000000"/>
                <w:sz w:val="15"/>
                <w:szCs w:val="15"/>
                <w:u w:val="none"/>
              </w:rPr>
            </w:pPr>
            <w:r>
              <w:rPr>
                <w:rFonts w:hint="default" w:ascii="宋体" w:hAnsi="宋体" w:eastAsia="宋体" w:cs="宋体"/>
                <w:i w:val="0"/>
                <w:color w:val="000000"/>
                <w:kern w:val="0"/>
                <w:sz w:val="15"/>
                <w:szCs w:val="15"/>
                <w:u w:val="none"/>
                <w:lang w:val="en-US" w:eastAsia="zh-CN" w:bidi="ar"/>
              </w:rPr>
              <w:t>6,723,880.16</w:t>
            </w:r>
          </w:p>
        </w:tc>
        <w:tc>
          <w:tcPr>
            <w:tcW w:w="8280"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公用经费合计</w:t>
            </w:r>
          </w:p>
        </w:tc>
        <w:tc>
          <w:tcPr>
            <w:tcW w:w="10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eastAsia="宋体" w:cs="宋体"/>
                <w:i w:val="0"/>
                <w:color w:val="000000"/>
                <w:kern w:val="0"/>
                <w:sz w:val="15"/>
                <w:szCs w:val="15"/>
                <w:u w:val="none"/>
                <w:lang w:val="en-US" w:eastAsia="zh-CN" w:bidi="ar"/>
              </w:rPr>
              <w:t>3,594,055</w:t>
            </w:r>
            <w:r>
              <w:rPr>
                <w:rFonts w:hint="eastAsia" w:ascii="宋体" w:hAnsi="宋体" w:eastAsia="宋体" w:cs="宋体"/>
                <w:i w:val="0"/>
                <w:color w:val="000000"/>
                <w:kern w:val="0"/>
                <w:sz w:val="15"/>
                <w:szCs w:val="15"/>
                <w:u w:val="none"/>
                <w:lang w:val="en-US" w:eastAsia="zh-CN" w:bidi="ar"/>
              </w:rPr>
              <w:t>.78</w:t>
            </w:r>
          </w:p>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5"/>
                <w:szCs w:val="15"/>
                <w:u w:val="none"/>
                <w:lang w:val="en-US" w:eastAsia="zh-CN" w:bidi="ar"/>
              </w:rPr>
            </w:pPr>
          </w:p>
        </w:tc>
      </w:tr>
      <w:tr>
        <w:tblPrEx>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合       计</w:t>
            </w:r>
          </w:p>
        </w:tc>
        <w:tc>
          <w:tcPr>
            <w:tcW w:w="1049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suppressLineNumbers w:val="0"/>
              <w:spacing w:before="0" w:beforeAutospacing="0" w:after="0" w:afterAutospacing="0"/>
              <w:ind w:left="0" w:right="0"/>
              <w:jc w:val="center"/>
              <w:rPr>
                <w:rFonts w:hint="default" w:ascii="Arial" w:hAnsi="Arial" w:cs="Arial" w:eastAsiaTheme="minorEastAsia"/>
                <w:sz w:val="15"/>
                <w:szCs w:val="15"/>
                <w:lang w:val="en-US" w:eastAsia="zh-CN"/>
              </w:rPr>
            </w:pPr>
            <w:r>
              <w:rPr>
                <w:rFonts w:hint="eastAsia" w:ascii="Arial" w:hAnsi="Arial" w:cs="Arial"/>
                <w:sz w:val="15"/>
                <w:szCs w:val="15"/>
                <w:lang w:val="en-US" w:eastAsia="zh-CN"/>
              </w:rPr>
              <w:t>10317935.94</w:t>
            </w:r>
          </w:p>
        </w:tc>
      </w:tr>
      <w:tr>
        <w:tblPrEx>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shd w:val="clear" w:color="auto" w:fill="auto"/>
            <w:tcMar>
              <w:top w:w="12" w:type="dxa"/>
              <w:left w:w="12" w:type="dxa"/>
              <w:right w:w="12" w:type="dxa"/>
            </w:tcMar>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w:t>
            </w:r>
            <w:r>
              <w:rPr>
                <w:rFonts w:hint="eastAsia" w:ascii="宋体" w:hAnsi="宋体" w:cs="Arial"/>
                <w:color w:val="000000"/>
                <w:kern w:val="0"/>
                <w:sz w:val="22"/>
                <w:szCs w:val="22"/>
                <w:lang w:eastAsia="zh-CN"/>
              </w:rPr>
              <w:t>明细</w:t>
            </w:r>
            <w:r>
              <w:rPr>
                <w:rFonts w:hint="eastAsia" w:ascii="宋体" w:hAnsi="宋体" w:cs="Arial"/>
                <w:color w:val="000000"/>
                <w:kern w:val="0"/>
                <w:sz w:val="22"/>
                <w:szCs w:val="22"/>
              </w:rPr>
              <w:t>情况，数据取自财决08-1表</w:t>
            </w:r>
          </w:p>
          <w:p>
            <w:pPr>
              <w:keepNext w:val="0"/>
              <w:keepLines w:val="0"/>
              <w:suppressLineNumbers w:val="0"/>
              <w:spacing w:before="0" w:beforeAutospacing="0" w:after="0" w:afterAutospacing="0"/>
              <w:ind w:left="0" w:right="0"/>
              <w:jc w:val="both"/>
              <w:rPr>
                <w:rFonts w:hint="eastAsia" w:ascii="Arial" w:hAnsi="Arial" w:cs="Arial" w:eastAsiaTheme="minorEastAsia"/>
                <w:sz w:val="15"/>
                <w:szCs w:val="15"/>
                <w:lang w:eastAsia="zh-CN"/>
              </w:rPr>
            </w:pPr>
          </w:p>
        </w:tc>
      </w:tr>
    </w:tbl>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tabs>
          <w:tab w:val="left" w:pos="1237"/>
        </w:tabs>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r>
        <w:rPr>
          <w:rFonts w:hint="eastAsia" w:cstheme="minorBidi"/>
          <w:kern w:val="2"/>
          <w:sz w:val="21"/>
          <w:szCs w:val="24"/>
          <w:lang w:val="en-US" w:eastAsia="zh-CN" w:bidi="ar-SA"/>
        </w:rPr>
        <w:t>注：本表反映部门本年度一般公共预算财政拨款基本支出情况，按经济分类填列到款级科目，数据取自财决08-1表</w:t>
      </w:r>
    </w:p>
    <w:p>
      <w:pPr>
        <w:tabs>
          <w:tab w:val="left" w:pos="1237"/>
        </w:tabs>
        <w:jc w:val="left"/>
        <w:rPr>
          <w:rFonts w:hint="eastAsia" w:cstheme="minorBidi"/>
          <w:kern w:val="2"/>
          <w:sz w:val="21"/>
          <w:szCs w:val="24"/>
          <w:lang w:val="en-US" w:eastAsia="zh-CN" w:bidi="ar-SA"/>
        </w:rPr>
      </w:pPr>
    </w:p>
    <w:tbl>
      <w:tblPr>
        <w:tblStyle w:val="6"/>
        <w:tblW w:w="15199" w:type="dxa"/>
        <w:jc w:val="center"/>
        <w:tblLayout w:type="fixed"/>
        <w:tblCellMar>
          <w:top w:w="0" w:type="dxa"/>
          <w:left w:w="108" w:type="dxa"/>
          <w:bottom w:w="0" w:type="dxa"/>
          <w:right w:w="108" w:type="dxa"/>
        </w:tblCellMar>
      </w:tblPr>
      <w:tblGrid>
        <w:gridCol w:w="799"/>
        <w:gridCol w:w="334"/>
        <w:gridCol w:w="818"/>
        <w:gridCol w:w="425"/>
        <w:gridCol w:w="247"/>
        <w:gridCol w:w="440"/>
        <w:gridCol w:w="877"/>
        <w:gridCol w:w="741"/>
        <w:gridCol w:w="1044"/>
        <w:gridCol w:w="1455"/>
        <w:gridCol w:w="1093"/>
        <w:gridCol w:w="362"/>
        <w:gridCol w:w="687"/>
        <w:gridCol w:w="201"/>
        <w:gridCol w:w="641"/>
        <w:gridCol w:w="556"/>
        <w:gridCol w:w="1062"/>
        <w:gridCol w:w="273"/>
        <w:gridCol w:w="1345"/>
        <w:gridCol w:w="479"/>
        <w:gridCol w:w="1320"/>
      </w:tblGrid>
      <w:tr>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044"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45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093"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4681" w:type="dxa"/>
            <w:gridSpan w:val="8"/>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平罗县应急管理局（本级）</w:t>
            </w:r>
          </w:p>
        </w:tc>
        <w:tc>
          <w:tcPr>
            <w:tcW w:w="1044"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45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4"/>
              </w:rPr>
            </w:pPr>
          </w:p>
        </w:tc>
        <w:tc>
          <w:tcPr>
            <w:tcW w:w="1093"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1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9</w:t>
            </w:r>
            <w:r>
              <w:rPr>
                <w:rFonts w:hint="eastAsia" w:ascii="宋体" w:hAnsi="宋体" w:cs="Arial"/>
                <w:color w:val="000000"/>
                <w:kern w:val="0"/>
                <w:sz w:val="22"/>
                <w:szCs w:val="22"/>
              </w:rPr>
              <w:t>年度预算数</w:t>
            </w:r>
          </w:p>
        </w:tc>
        <w:tc>
          <w:tcPr>
            <w:tcW w:w="8019" w:type="dxa"/>
            <w:gridSpan w:val="11"/>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9</w:t>
            </w:r>
            <w:r>
              <w:rPr>
                <w:rFonts w:hint="eastAsia" w:ascii="宋体" w:hAnsi="宋体" w:cs="Arial"/>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3774"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45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公务接待费</w:t>
            </w:r>
          </w:p>
        </w:tc>
        <w:tc>
          <w:tcPr>
            <w:tcW w:w="1455"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合计</w:t>
            </w:r>
          </w:p>
        </w:tc>
        <w:tc>
          <w:tcPr>
            <w:tcW w:w="888"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小计</w:t>
            </w:r>
          </w:p>
        </w:tc>
        <w:tc>
          <w:tcPr>
            <w:tcW w:w="13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公务用车购置费</w:t>
            </w:r>
          </w:p>
        </w:tc>
        <w:tc>
          <w:tcPr>
            <w:tcW w:w="178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公务用车运行费</w:t>
            </w:r>
          </w:p>
        </w:tc>
        <w:tc>
          <w:tcPr>
            <w:tcW w:w="145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455" w:type="dxa"/>
            <w:gridSpan w:val="2"/>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888" w:type="dxa"/>
            <w:gridSpan w:val="2"/>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19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20" w:firstLineChars="100"/>
              <w:jc w:val="left"/>
              <w:rPr>
                <w:rFonts w:hint="default" w:ascii="宋体" w:hAnsi="宋体" w:cs="Arial"/>
                <w:color w:val="000000"/>
                <w:kern w:val="0"/>
                <w:sz w:val="22"/>
                <w:szCs w:val="22"/>
              </w:rPr>
            </w:pPr>
            <w:r>
              <w:rPr>
                <w:rFonts w:hint="eastAsia" w:ascii="宋体" w:hAnsi="宋体" w:cs="Arial"/>
                <w:color w:val="000000"/>
                <w:kern w:val="0"/>
                <w:sz w:val="22"/>
                <w:szCs w:val="22"/>
              </w:rPr>
              <w:t>小计</w:t>
            </w:r>
          </w:p>
        </w:tc>
        <w:tc>
          <w:tcPr>
            <w:tcW w:w="133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3</w:t>
            </w:r>
          </w:p>
        </w:tc>
        <w:tc>
          <w:tcPr>
            <w:tcW w:w="131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4</w:t>
            </w:r>
          </w:p>
        </w:tc>
        <w:tc>
          <w:tcPr>
            <w:tcW w:w="178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5</w:t>
            </w:r>
          </w:p>
        </w:tc>
        <w:tc>
          <w:tcPr>
            <w:tcW w:w="14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6</w:t>
            </w:r>
          </w:p>
        </w:tc>
        <w:tc>
          <w:tcPr>
            <w:tcW w:w="145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7</w:t>
            </w:r>
          </w:p>
        </w:tc>
        <w:tc>
          <w:tcPr>
            <w:tcW w:w="888"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8</w:t>
            </w:r>
          </w:p>
        </w:tc>
        <w:tc>
          <w:tcPr>
            <w:tcW w:w="119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9</w:t>
            </w:r>
          </w:p>
        </w:tc>
        <w:tc>
          <w:tcPr>
            <w:tcW w:w="133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tcBorders>
              <w:top w:val="nil"/>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c>
          <w:tcPr>
            <w:tcW w:w="1152" w:type="dxa"/>
            <w:gridSpan w:val="2"/>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c>
          <w:tcPr>
            <w:tcW w:w="672" w:type="dxa"/>
            <w:gridSpan w:val="2"/>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c>
          <w:tcPr>
            <w:tcW w:w="1317" w:type="dxa"/>
            <w:gridSpan w:val="2"/>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c>
          <w:tcPr>
            <w:tcW w:w="1785" w:type="dxa"/>
            <w:gridSpan w:val="2"/>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c>
          <w:tcPr>
            <w:tcW w:w="1455"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0.00</w:t>
            </w:r>
          </w:p>
        </w:tc>
        <w:tc>
          <w:tcPr>
            <w:tcW w:w="1455" w:type="dxa"/>
            <w:gridSpan w:val="2"/>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宋体" w:hAnsi="宋体" w:cs="Arial"/>
                <w:color w:val="000000"/>
                <w:kern w:val="0"/>
                <w:sz w:val="22"/>
                <w:szCs w:val="22"/>
              </w:rPr>
            </w:pPr>
            <w:r>
              <w:rPr>
                <w:rFonts w:hint="default" w:ascii="ËÎÌå" w:hAnsi="ËÎÌå" w:eastAsia="ËÎÌå"/>
                <w:color w:val="000000"/>
                <w:sz w:val="22"/>
              </w:rPr>
              <w:t>67,501.38</w:t>
            </w:r>
          </w:p>
        </w:tc>
        <w:tc>
          <w:tcPr>
            <w:tcW w:w="888" w:type="dxa"/>
            <w:gridSpan w:val="2"/>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Arial" w:hAnsi="Arial" w:cs="Arial"/>
                <w:color w:val="000000"/>
                <w:kern w:val="0"/>
                <w:sz w:val="20"/>
                <w:szCs w:val="20"/>
              </w:rPr>
            </w:pPr>
            <w:r>
              <w:rPr>
                <w:rFonts w:hint="default" w:ascii="ËÎÌå" w:hAnsi="ËÎÌå" w:eastAsia="ËÎÌå"/>
                <w:color w:val="000000"/>
                <w:sz w:val="22"/>
              </w:rPr>
              <w:t>0.00</w:t>
            </w:r>
          </w:p>
        </w:tc>
        <w:tc>
          <w:tcPr>
            <w:tcW w:w="1197" w:type="dxa"/>
            <w:gridSpan w:val="2"/>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Arial" w:hAnsi="Arial" w:cs="Arial"/>
                <w:color w:val="000000"/>
                <w:kern w:val="0"/>
                <w:sz w:val="20"/>
                <w:szCs w:val="20"/>
              </w:rPr>
            </w:pPr>
            <w:r>
              <w:rPr>
                <w:rFonts w:hint="default" w:ascii="ËÎÌå" w:hAnsi="ËÎÌå" w:eastAsia="ËÎÌå"/>
                <w:color w:val="000000"/>
                <w:sz w:val="22"/>
              </w:rPr>
              <w:t>58,001.38</w:t>
            </w:r>
          </w:p>
        </w:tc>
        <w:tc>
          <w:tcPr>
            <w:tcW w:w="1335" w:type="dxa"/>
            <w:gridSpan w:val="2"/>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Arial" w:hAnsi="Arial" w:cs="Arial"/>
                <w:color w:val="000000"/>
                <w:kern w:val="0"/>
                <w:sz w:val="20"/>
                <w:szCs w:val="20"/>
              </w:rPr>
            </w:pPr>
            <w:r>
              <w:rPr>
                <w:rFonts w:hint="default" w:ascii="ËÎÌå" w:hAnsi="ËÎÌå" w:eastAsia="ËÎÌå"/>
                <w:color w:val="000000"/>
                <w:sz w:val="22"/>
              </w:rPr>
              <w:t>0.00</w:t>
            </w:r>
          </w:p>
        </w:tc>
        <w:tc>
          <w:tcPr>
            <w:tcW w:w="1824" w:type="dxa"/>
            <w:gridSpan w:val="2"/>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Arial" w:hAnsi="Arial" w:cs="Arial"/>
                <w:color w:val="000000"/>
                <w:kern w:val="0"/>
                <w:sz w:val="20"/>
                <w:szCs w:val="20"/>
              </w:rPr>
            </w:pPr>
            <w:r>
              <w:rPr>
                <w:rFonts w:hint="default" w:ascii="ËÎÌå" w:hAnsi="ËÎÌå" w:eastAsia="ËÎÌå"/>
                <w:color w:val="000000"/>
                <w:sz w:val="22"/>
              </w:rPr>
              <w:t>58,001.38</w:t>
            </w:r>
          </w:p>
        </w:tc>
        <w:tc>
          <w:tcPr>
            <w:tcW w:w="1320" w:type="dxa"/>
            <w:tcBorders>
              <w:top w:val="nil"/>
              <w:left w:val="nil"/>
              <w:bottom w:val="single" w:color="auto" w:sz="4" w:space="0"/>
              <w:right w:val="single" w:color="auto" w:sz="4" w:space="0"/>
            </w:tcBorders>
            <w:shd w:val="clear" w:color="auto" w:fill="auto"/>
            <w:vAlign w:val="top"/>
          </w:tcPr>
          <w:p>
            <w:pPr>
              <w:keepNext w:val="0"/>
              <w:keepLines w:val="0"/>
              <w:suppressLineNumbers w:val="0"/>
              <w:spacing w:before="0" w:beforeLines="0" w:beforeAutospacing="0" w:after="0" w:afterLines="0" w:afterAutospacing="0"/>
              <w:ind w:left="0" w:right="0"/>
              <w:jc w:val="right"/>
              <w:rPr>
                <w:rFonts w:hint="default" w:ascii="Arial" w:hAnsi="Arial" w:cs="Arial"/>
                <w:color w:val="000000"/>
                <w:kern w:val="0"/>
                <w:sz w:val="20"/>
                <w:szCs w:val="20"/>
              </w:rPr>
            </w:pPr>
            <w:r>
              <w:rPr>
                <w:rFonts w:hint="default" w:ascii="ËÎÌå" w:hAnsi="ËÎÌå" w:eastAsia="ËÎÌå"/>
                <w:color w:val="000000"/>
                <w:sz w:val="22"/>
              </w:rPr>
              <w:t>9,500.00</w:t>
            </w:r>
          </w:p>
        </w:tc>
      </w:tr>
      <w:tr>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注：201</w:t>
            </w:r>
            <w:r>
              <w:rPr>
                <w:rFonts w:hint="eastAsia" w:ascii="宋体" w:hAnsi="宋体" w:cs="Arial"/>
                <w:color w:val="000000"/>
                <w:kern w:val="0"/>
                <w:sz w:val="22"/>
                <w:szCs w:val="22"/>
                <w:lang w:val="en-US" w:eastAsia="zh-CN"/>
              </w:rPr>
              <w:t>9</w:t>
            </w:r>
            <w:r>
              <w:rPr>
                <w:rFonts w:hint="eastAsia" w:ascii="宋体" w:hAnsi="宋体" w:cs="Arial"/>
                <w:color w:val="000000"/>
                <w:kern w:val="0"/>
                <w:sz w:val="22"/>
                <w:szCs w:val="22"/>
              </w:rPr>
              <w:t>年度预算数为“三公”经费</w:t>
            </w:r>
            <w:r>
              <w:rPr>
                <w:rFonts w:hint="eastAsia" w:ascii="宋体" w:hAnsi="宋体" w:cs="Arial"/>
                <w:color w:val="000000"/>
                <w:kern w:val="0"/>
                <w:sz w:val="22"/>
                <w:szCs w:val="22"/>
                <w:lang w:eastAsia="zh-CN"/>
              </w:rPr>
              <w:t>全年</w:t>
            </w:r>
            <w:r>
              <w:rPr>
                <w:rFonts w:hint="eastAsia" w:ascii="宋体" w:hAnsi="宋体" w:cs="Arial"/>
                <w:color w:val="000000"/>
                <w:kern w:val="0"/>
                <w:sz w:val="22"/>
                <w:szCs w:val="22"/>
              </w:rPr>
              <w:t>预算数，</w:t>
            </w:r>
            <w:r>
              <w:rPr>
                <w:rFonts w:hint="eastAsia" w:ascii="宋体" w:hAnsi="宋体" w:cs="Arial"/>
                <w:color w:val="000000"/>
                <w:kern w:val="0"/>
                <w:sz w:val="22"/>
                <w:szCs w:val="22"/>
                <w:lang w:eastAsia="zh-CN"/>
              </w:rPr>
              <w:t>反映按规定程序调整后的预算数；</w:t>
            </w:r>
            <w:r>
              <w:rPr>
                <w:rFonts w:hint="eastAsia" w:ascii="宋体" w:hAnsi="宋体" w:cs="Arial"/>
                <w:color w:val="000000"/>
                <w:kern w:val="0"/>
                <w:sz w:val="22"/>
                <w:szCs w:val="22"/>
              </w:rPr>
              <w:t>决算数是包括当年</w:t>
            </w:r>
            <w:r>
              <w:rPr>
                <w:rFonts w:hint="eastAsia" w:ascii="宋体" w:hAnsi="宋体" w:cs="Arial"/>
                <w:color w:val="000000"/>
                <w:kern w:val="0"/>
                <w:sz w:val="22"/>
                <w:szCs w:val="22"/>
                <w:lang w:eastAsia="zh-CN"/>
              </w:rPr>
              <w:t>一般公共预算</w:t>
            </w:r>
            <w:r>
              <w:rPr>
                <w:rFonts w:hint="eastAsia" w:ascii="宋体" w:hAnsi="宋体" w:cs="Arial"/>
                <w:color w:val="000000"/>
                <w:kern w:val="0"/>
                <w:sz w:val="22"/>
                <w:szCs w:val="22"/>
              </w:rPr>
              <w:t>财政拨款和以前年度结转结余资金安排的实际支出，</w:t>
            </w:r>
            <w:r>
              <w:rPr>
                <w:rFonts w:hint="eastAsia" w:ascii="宋体" w:hAnsi="宋体" w:cs="Arial"/>
                <w:color w:val="000000"/>
                <w:kern w:val="0"/>
                <w:sz w:val="22"/>
                <w:szCs w:val="22"/>
                <w:lang w:eastAsia="zh-CN"/>
              </w:rPr>
              <w:t>决算</w:t>
            </w:r>
            <w:r>
              <w:rPr>
                <w:rFonts w:hint="eastAsia" w:ascii="宋体" w:hAnsi="宋体" w:cs="Arial"/>
                <w:color w:val="000000"/>
                <w:kern w:val="0"/>
                <w:sz w:val="22"/>
                <w:szCs w:val="22"/>
              </w:rPr>
              <w:t>数据取自</w:t>
            </w:r>
            <w:r>
              <w:rPr>
                <w:rFonts w:hint="eastAsia" w:ascii="宋体" w:hAnsi="宋体" w:cs="Arial"/>
                <w:color w:val="000000"/>
                <w:kern w:val="0"/>
                <w:sz w:val="22"/>
                <w:szCs w:val="22"/>
                <w:lang w:val="en-US" w:eastAsia="zh-CN"/>
              </w:rPr>
              <w:t>F03</w:t>
            </w:r>
            <w:r>
              <w:rPr>
                <w:rFonts w:hint="eastAsia" w:ascii="宋体" w:hAnsi="宋体" w:cs="Arial"/>
                <w:color w:val="000000"/>
                <w:kern w:val="0"/>
                <w:sz w:val="22"/>
                <w:szCs w:val="22"/>
              </w:rPr>
              <w:t>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rPr>
      </w:pPr>
    </w:p>
    <w:tbl>
      <w:tblPr>
        <w:tblStyle w:val="6"/>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rPr>
                <w:rFonts w:hint="default"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4412" w:type="dxa"/>
            <w:gridSpan w:val="5"/>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平罗县应急管理局（本级）</w:t>
            </w:r>
          </w:p>
        </w:tc>
        <w:tc>
          <w:tcPr>
            <w:tcW w:w="1521"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rPr>
                <w:rFonts w:hint="default"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default" w:ascii="ËÎÌå" w:hAnsi="ËÎÌå" w:eastAsia="ËÎÌå"/>
                <w:color w:val="000000"/>
                <w:sz w:val="22"/>
              </w:rPr>
              <w:t>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default" w:ascii="ËÎÌå" w:hAnsi="ËÎÌå" w:eastAsia="ËÎÌå"/>
                <w:color w:val="000000"/>
                <w:sz w:val="22"/>
              </w:rPr>
              <w:t>0</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default" w:ascii="ËÎÌå" w:hAnsi="ËÎÌå" w:eastAsia="ËÎÌå"/>
                <w:color w:val="000000"/>
                <w:sz w:val="22"/>
              </w:rPr>
              <w:t>0</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default" w:ascii="ËÎÌå" w:hAnsi="ËÎÌå" w:eastAsia="ËÎÌå"/>
                <w:color w:val="000000"/>
                <w:sz w:val="22"/>
              </w:rPr>
              <w:t>0</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default" w:ascii="ËÎÌå" w:hAnsi="ËÎÌå" w:eastAsia="ËÎÌå"/>
                <w:color w:val="000000"/>
                <w:sz w:val="22"/>
              </w:rPr>
              <w:t>0</w:t>
            </w:r>
          </w:p>
        </w:tc>
        <w:tc>
          <w:tcPr>
            <w:tcW w:w="23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Arial"/>
                <w:color w:val="000000"/>
                <w:kern w:val="0"/>
                <w:sz w:val="22"/>
                <w:szCs w:val="22"/>
              </w:rPr>
            </w:pPr>
            <w:r>
              <w:rPr>
                <w:rFonts w:hint="default" w:ascii="ËÎÌå" w:hAnsi="ËÎÌå" w:eastAsia="ËÎÌå"/>
                <w:color w:val="000000"/>
                <w:sz w:val="22"/>
              </w:rPr>
              <w:t>0</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default"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spacing w:before="156" w:beforeLines="50" w:line="580" w:lineRule="exact"/>
        <w:ind w:firstLine="176" w:firstLineChars="49"/>
        <w:jc w:val="both"/>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第三部分 201</w:t>
      </w:r>
      <w:r>
        <w:rPr>
          <w:rFonts w:hint="eastAsia" w:ascii="黑体" w:hAnsi="黑体" w:eastAsia="黑体" w:cs="黑体"/>
          <w:b w:val="0"/>
          <w:kern w:val="0"/>
          <w:sz w:val="36"/>
          <w:szCs w:val="36"/>
          <w:lang w:val="en-US" w:eastAsia="zh-CN"/>
        </w:rPr>
        <w:t>9</w:t>
      </w:r>
      <w:r>
        <w:rPr>
          <w:rFonts w:hint="eastAsia" w:ascii="黑体" w:hAnsi="黑体" w:eastAsia="黑体" w:cs="黑体"/>
          <w:b w:val="0"/>
          <w:kern w:val="0"/>
          <w:sz w:val="36"/>
          <w:szCs w:val="36"/>
        </w:rPr>
        <w:t>年度部门决算情况说明</w:t>
      </w:r>
    </w:p>
    <w:p>
      <w:pPr>
        <w:spacing w:line="540" w:lineRule="exact"/>
        <w:ind w:firstLine="643" w:firstLineChars="200"/>
        <w:jc w:val="both"/>
        <w:outlineLvl w:val="1"/>
        <w:rPr>
          <w:rFonts w:hint="eastAsia" w:ascii="黑体" w:hAnsi="宋体" w:eastAsia="黑体"/>
          <w:b w:val="0"/>
          <w:kern w:val="0"/>
          <w:sz w:val="32"/>
          <w:szCs w:val="32"/>
        </w:rPr>
      </w:pPr>
      <w:r>
        <w:rPr>
          <w:rFonts w:hint="eastAsia" w:ascii="楷体_GB2312" w:hAnsi="楷体_GB2312" w:eastAsia="楷体_GB2312" w:cs="楷体_GB2312"/>
          <w:b/>
          <w:bCs/>
          <w:kern w:val="0"/>
          <w:sz w:val="32"/>
          <w:szCs w:val="32"/>
        </w:rPr>
        <w:t>一、收入支出决算总体情况说明</w:t>
      </w:r>
    </w:p>
    <w:p>
      <w:pPr>
        <w:spacing w:line="540" w:lineRule="exact"/>
        <w:ind w:firstLine="537" w:firstLineChars="168"/>
        <w:jc w:val="both"/>
        <w:outlineLvl w:val="1"/>
        <w:rPr>
          <w:rFonts w:hint="eastAsia" w:ascii="仿宋_GB2312" w:hAnsi="宋体" w:eastAsia="仿宋_GB2312"/>
          <w:color w:val="auto"/>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年度收入总计</w:t>
      </w:r>
      <w:r>
        <w:rPr>
          <w:rFonts w:hint="eastAsia" w:ascii="仿宋_GB2312" w:hAnsi="宋体" w:eastAsia="仿宋_GB2312"/>
          <w:kern w:val="0"/>
          <w:sz w:val="32"/>
          <w:szCs w:val="32"/>
          <w:lang w:val="en-US" w:eastAsia="zh-CN"/>
        </w:rPr>
        <w:t>17042564.32</w:t>
      </w:r>
      <w:r>
        <w:rPr>
          <w:rFonts w:ascii="仿宋_GB2312" w:hAnsi="宋体" w:eastAsia="仿宋_GB2312"/>
          <w:kern w:val="0"/>
          <w:sz w:val="32"/>
          <w:szCs w:val="32"/>
        </w:rPr>
        <w:t>元，支出总计</w:t>
      </w:r>
      <w:r>
        <w:rPr>
          <w:rFonts w:hint="eastAsia" w:ascii="仿宋_GB2312" w:hAnsi="宋体" w:eastAsia="仿宋_GB2312"/>
          <w:kern w:val="0"/>
          <w:sz w:val="32"/>
          <w:szCs w:val="32"/>
          <w:lang w:val="en-US" w:eastAsia="zh-CN"/>
        </w:rPr>
        <w:t>13842399.45</w:t>
      </w:r>
      <w:r>
        <w:rPr>
          <w:rFonts w:ascii="仿宋_GB2312" w:hAnsi="宋体" w:eastAsia="仿宋_GB2312"/>
          <w:kern w:val="0"/>
          <w:sz w:val="32"/>
          <w:szCs w:val="32"/>
        </w:rPr>
        <w:t>元。与201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ascii="仿宋_GB2312" w:hAnsi="宋体" w:eastAsia="仿宋_GB2312"/>
          <w:kern w:val="0"/>
          <w:sz w:val="32"/>
          <w:szCs w:val="32"/>
        </w:rPr>
        <w:t>相比，收、支总计</w:t>
      </w:r>
      <w:r>
        <w:rPr>
          <w:rFonts w:hint="eastAsia" w:ascii="仿宋_GB2312" w:hAnsi="宋体" w:eastAsia="仿宋_GB2312"/>
          <w:kern w:val="0"/>
          <w:sz w:val="32"/>
          <w:szCs w:val="32"/>
        </w:rPr>
        <w:t>各</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13006935.28元、9316770.41元</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322</w:t>
      </w:r>
      <w:r>
        <w:rPr>
          <w:rFonts w:ascii="仿宋_GB2312" w:hAnsi="宋体" w:eastAsia="仿宋_GB2312"/>
          <w:kern w:val="0"/>
          <w:sz w:val="32"/>
          <w:szCs w:val="32"/>
        </w:rPr>
        <w:t>%</w:t>
      </w:r>
      <w:r>
        <w:rPr>
          <w:rFonts w:hint="eastAsia" w:ascii="仿宋_GB2312" w:hAnsi="宋体" w:eastAsia="仿宋_GB2312"/>
          <w:kern w:val="0"/>
          <w:sz w:val="32"/>
          <w:szCs w:val="32"/>
          <w:lang w:eastAsia="zh-CN"/>
        </w:rPr>
        <w:t>和</w:t>
      </w:r>
      <w:r>
        <w:rPr>
          <w:rFonts w:hint="eastAsia" w:ascii="仿宋_GB2312" w:hAnsi="宋体" w:eastAsia="仿宋_GB2312"/>
          <w:kern w:val="0"/>
          <w:sz w:val="32"/>
          <w:szCs w:val="32"/>
          <w:lang w:val="en-US" w:eastAsia="zh-CN"/>
        </w:rPr>
        <w:t>205%</w:t>
      </w:r>
      <w:r>
        <w:rPr>
          <w:rFonts w:hint="eastAsia" w:ascii="仿宋_GB2312" w:hAnsi="宋体" w:eastAsia="仿宋_GB2312"/>
          <w:kern w:val="0"/>
          <w:sz w:val="32"/>
          <w:szCs w:val="32"/>
          <w:lang w:eastAsia="zh-CN"/>
        </w:rPr>
        <w:t>，收入增加的</w:t>
      </w:r>
      <w:r>
        <w:rPr>
          <w:rFonts w:hint="eastAsia" w:ascii="仿宋_GB2312" w:hAnsi="宋体" w:eastAsia="仿宋_GB2312"/>
          <w:color w:val="auto"/>
          <w:kern w:val="0"/>
          <w:sz w:val="32"/>
          <w:szCs w:val="32"/>
          <w:lang w:eastAsia="zh-CN"/>
        </w:rPr>
        <w:t>主要原因是因机构改革后人员及工作职能调整及增加，人员经费、机关运行公用经费及项目经费也随之增加；支出增加的主要原因是机构改革后工作职能人员增加，人员经费及办公经费也随之增加，并将消防救援大队工作经费一并纳入我局核算，并且新增了宁夏精细化工基地消防建设工作经费及宁夏精细化工基地消防站锅炉房建设经费等项目经费</w:t>
      </w:r>
      <w:r>
        <w:rPr>
          <w:rFonts w:ascii="仿宋_GB2312" w:hAnsi="宋体" w:eastAsia="仿宋_GB2312"/>
          <w:color w:val="auto"/>
          <w:kern w:val="0"/>
          <w:sz w:val="32"/>
          <w:szCs w:val="32"/>
        </w:rPr>
        <w:t>。</w:t>
      </w:r>
    </w:p>
    <w:p>
      <w:pPr>
        <w:spacing w:line="540" w:lineRule="exact"/>
        <w:ind w:firstLine="643" w:firstLineChars="200"/>
        <w:jc w:val="both"/>
        <w:outlineLvl w:val="1"/>
        <w:rPr>
          <w:rFonts w:hint="eastAsia" w:ascii="黑体" w:hAnsi="宋体" w:eastAsia="黑体"/>
          <w:b w:val="0"/>
          <w:kern w:val="0"/>
          <w:sz w:val="32"/>
          <w:szCs w:val="32"/>
        </w:rPr>
      </w:pPr>
      <w:r>
        <w:rPr>
          <w:rFonts w:hint="eastAsia" w:ascii="楷体_GB2312" w:hAnsi="楷体_GB2312" w:eastAsia="楷体_GB2312" w:cs="楷体_GB2312"/>
          <w:b/>
          <w:bCs/>
          <w:kern w:val="0"/>
          <w:sz w:val="32"/>
          <w:szCs w:val="32"/>
        </w:rPr>
        <w:t>二、收入决算情况说明</w:t>
      </w:r>
    </w:p>
    <w:p>
      <w:pPr>
        <w:pStyle w:val="9"/>
        <w:spacing w:line="540" w:lineRule="exact"/>
        <w:ind w:firstLine="745" w:firstLineChars="233"/>
        <w:jc w:val="both"/>
        <w:rPr>
          <w:rFonts w:hint="eastAsia" w:ascii="仿宋_GB2312" w:hAnsi="宋体" w:eastAsia="仿宋_GB2312" w:cs="Times New Roman"/>
          <w:color w:val="auto"/>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lang w:val="en-US" w:eastAsia="zh-CN"/>
        </w:rPr>
        <w:t>17042564.32</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val="en-US" w:eastAsia="zh-CN"/>
        </w:rPr>
        <w:t>16870694.23</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98.99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上级补助</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附属单位上缴</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cs="Times New Roman"/>
          <w:color w:val="auto"/>
          <w:sz w:val="32"/>
          <w:szCs w:val="32"/>
          <w:lang w:val="en-US" w:eastAsia="zh-CN"/>
        </w:rPr>
        <w:t>171870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1.01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30" w:firstLineChars="196"/>
        <w:jc w:val="both"/>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三、支出决算情况说明</w:t>
      </w:r>
    </w:p>
    <w:p>
      <w:pPr>
        <w:spacing w:line="540" w:lineRule="exact"/>
        <w:ind w:firstLine="614" w:firstLineChars="192"/>
        <w:jc w:val="both"/>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年度支出合计</w:t>
      </w:r>
      <w:r>
        <w:rPr>
          <w:rFonts w:hint="eastAsia" w:ascii="仿宋_GB2312" w:hAnsi="宋体" w:eastAsia="仿宋_GB2312"/>
          <w:kern w:val="0"/>
          <w:sz w:val="32"/>
          <w:szCs w:val="32"/>
          <w:lang w:val="en-US" w:eastAsia="zh-CN"/>
        </w:rPr>
        <w:t>13842399.45</w:t>
      </w:r>
      <w:r>
        <w:rPr>
          <w:rFonts w:ascii="仿宋_GB2312" w:hAnsi="宋体" w:eastAsia="仿宋_GB2312"/>
          <w:kern w:val="0"/>
          <w:sz w:val="32"/>
          <w:szCs w:val="32"/>
        </w:rPr>
        <w:t>元，其中：基本支出</w:t>
      </w:r>
      <w:r>
        <w:rPr>
          <w:rFonts w:hint="eastAsia" w:ascii="仿宋_GB2312" w:hAnsi="宋体" w:eastAsia="仿宋_GB2312"/>
          <w:kern w:val="0"/>
          <w:sz w:val="32"/>
          <w:szCs w:val="32"/>
          <w:lang w:val="en-US" w:eastAsia="zh-CN"/>
        </w:rPr>
        <w:t>10424599.45</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75.31</w:t>
      </w:r>
      <w:r>
        <w:rPr>
          <w:rFonts w:ascii="仿宋_GB2312" w:hAnsi="宋体" w:eastAsia="仿宋_GB2312"/>
          <w:kern w:val="0"/>
          <w:sz w:val="32"/>
          <w:szCs w:val="32"/>
        </w:rPr>
        <w:t>%；项目支出</w:t>
      </w:r>
      <w:r>
        <w:rPr>
          <w:rFonts w:hint="eastAsia" w:ascii="仿宋_GB2312" w:hAnsi="宋体" w:eastAsia="仿宋_GB2312"/>
          <w:kern w:val="0"/>
          <w:sz w:val="32"/>
          <w:szCs w:val="32"/>
          <w:lang w:val="en-US" w:eastAsia="zh-CN"/>
        </w:rPr>
        <w:t>3417800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24.69</w:t>
      </w:r>
      <w:r>
        <w:rPr>
          <w:rFonts w:ascii="仿宋_GB2312" w:hAnsi="宋体" w:eastAsia="仿宋_GB2312"/>
          <w:kern w:val="0"/>
          <w:sz w:val="32"/>
          <w:szCs w:val="32"/>
        </w:rPr>
        <w:t>%；</w:t>
      </w:r>
      <w:r>
        <w:rPr>
          <w:rFonts w:hint="eastAsia" w:ascii="仿宋_GB2312" w:hAnsi="宋体" w:eastAsia="仿宋_GB2312"/>
          <w:kern w:val="0"/>
          <w:sz w:val="32"/>
          <w:szCs w:val="32"/>
          <w:lang w:eastAsia="zh-CN"/>
        </w:rPr>
        <w:t>上缴上级</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%；经营支出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lang w:eastAsia="zh-CN"/>
        </w:rPr>
        <w:t>，对附属单位补助</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p>
    <w:p>
      <w:pPr>
        <w:spacing w:line="540" w:lineRule="exact"/>
        <w:ind w:firstLine="643" w:firstLineChars="200"/>
        <w:jc w:val="both"/>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四、财政拨款收入支出决算总体情况说明</w:t>
      </w:r>
    </w:p>
    <w:p>
      <w:pPr>
        <w:spacing w:line="540" w:lineRule="exact"/>
        <w:ind w:firstLine="640" w:firstLineChars="200"/>
        <w:jc w:val="both"/>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hint="eastAsia" w:ascii="仿宋_GB2312" w:hAnsi="宋体" w:eastAsia="仿宋_GB2312"/>
          <w:kern w:val="0"/>
          <w:sz w:val="32"/>
          <w:szCs w:val="32"/>
        </w:rPr>
        <w:t>年度财政拨款</w:t>
      </w:r>
      <w:r>
        <w:rPr>
          <w:rFonts w:ascii="仿宋_GB2312" w:hAnsi="宋体" w:eastAsia="仿宋_GB2312"/>
          <w:kern w:val="0"/>
          <w:sz w:val="32"/>
          <w:szCs w:val="32"/>
        </w:rPr>
        <w:t>收入总计</w:t>
      </w:r>
      <w:r>
        <w:rPr>
          <w:rFonts w:hint="eastAsia" w:ascii="仿宋_GB2312" w:hAnsi="宋体" w:eastAsia="仿宋_GB2312"/>
          <w:kern w:val="0"/>
          <w:sz w:val="32"/>
          <w:szCs w:val="32"/>
          <w:lang w:val="en-US" w:eastAsia="zh-CN"/>
        </w:rPr>
        <w:t>16870694.23</w:t>
      </w:r>
      <w:r>
        <w:rPr>
          <w:rFonts w:ascii="仿宋_GB2312" w:hAnsi="宋体" w:eastAsia="仿宋_GB2312"/>
          <w:kern w:val="0"/>
          <w:sz w:val="32"/>
          <w:szCs w:val="32"/>
        </w:rPr>
        <w:t>元，支出总计</w:t>
      </w:r>
      <w:r>
        <w:rPr>
          <w:rFonts w:hint="eastAsia" w:ascii="仿宋_GB2312" w:hAnsi="宋体" w:eastAsia="仿宋_GB2312"/>
          <w:kern w:val="0"/>
          <w:sz w:val="32"/>
          <w:szCs w:val="32"/>
          <w:lang w:val="en-US" w:eastAsia="zh-CN"/>
        </w:rPr>
        <w:t>13842399.45</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hint="eastAsia"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hint="eastAsia" w:ascii="仿宋_GB2312" w:hAnsi="宋体" w:eastAsia="仿宋_GB2312"/>
          <w:kern w:val="0"/>
          <w:sz w:val="32"/>
          <w:szCs w:val="32"/>
        </w:rPr>
        <w:t>相比，财政拨款收、支总计各</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12835065.19</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和</w:t>
      </w:r>
      <w:r>
        <w:rPr>
          <w:rFonts w:hint="eastAsia" w:ascii="仿宋_GB2312" w:hAnsi="宋体" w:eastAsia="仿宋_GB2312"/>
          <w:kern w:val="0"/>
          <w:sz w:val="32"/>
          <w:szCs w:val="32"/>
          <w:lang w:val="en-US" w:eastAsia="zh-CN"/>
        </w:rPr>
        <w:t>9316770.41</w:t>
      </w:r>
      <w:r>
        <w:rPr>
          <w:rFonts w:hint="eastAsia" w:ascii="仿宋_GB2312" w:hAnsi="宋体" w:eastAsia="仿宋_GB2312"/>
          <w:kern w:val="0"/>
          <w:sz w:val="32"/>
          <w:szCs w:val="32"/>
        </w:rPr>
        <w:t>，</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318</w:t>
      </w:r>
      <w:r>
        <w:rPr>
          <w:rFonts w:ascii="仿宋_GB2312" w:hAnsi="宋体" w:eastAsia="仿宋_GB2312"/>
          <w:kern w:val="0"/>
          <w:sz w:val="32"/>
          <w:szCs w:val="32"/>
        </w:rPr>
        <w:t>%</w:t>
      </w:r>
      <w:r>
        <w:rPr>
          <w:rFonts w:hint="eastAsia" w:ascii="仿宋_GB2312" w:hAnsi="宋体" w:eastAsia="仿宋_GB2312"/>
          <w:kern w:val="0"/>
          <w:sz w:val="32"/>
          <w:szCs w:val="32"/>
          <w:lang w:eastAsia="zh-CN"/>
        </w:rPr>
        <w:t>和</w:t>
      </w:r>
      <w:r>
        <w:rPr>
          <w:rFonts w:hint="eastAsia" w:ascii="仿宋_GB2312" w:hAnsi="宋体" w:eastAsia="仿宋_GB2312"/>
          <w:kern w:val="0"/>
          <w:sz w:val="32"/>
          <w:szCs w:val="32"/>
          <w:lang w:val="en-US" w:eastAsia="zh-CN"/>
        </w:rPr>
        <w:t>205%</w:t>
      </w:r>
      <w:r>
        <w:rPr>
          <w:rFonts w:hint="eastAsia" w:ascii="仿宋_GB2312" w:hAnsi="宋体" w:eastAsia="仿宋_GB2312"/>
          <w:kern w:val="0"/>
          <w:sz w:val="32"/>
          <w:szCs w:val="32"/>
          <w:lang w:eastAsia="zh-CN"/>
        </w:rPr>
        <w:t>，</w:t>
      </w:r>
      <w:r>
        <w:rPr>
          <w:rFonts w:hint="eastAsia" w:ascii="仿宋_GB2312" w:hAnsi="宋体" w:eastAsia="仿宋_GB2312"/>
          <w:color w:val="auto"/>
          <w:kern w:val="0"/>
          <w:sz w:val="32"/>
          <w:szCs w:val="32"/>
          <w:lang w:eastAsia="zh-CN"/>
        </w:rPr>
        <w:t>主要原因是</w:t>
      </w:r>
      <w:r>
        <w:rPr>
          <w:rFonts w:hint="eastAsia" w:ascii="仿宋_GB2312" w:hAnsi="仿宋_GB2312" w:eastAsia="仿宋_GB2312" w:cs="仿宋_GB2312"/>
          <w:color w:val="auto"/>
          <w:kern w:val="2"/>
          <w:sz w:val="32"/>
          <w:szCs w:val="32"/>
          <w:lang w:val="en-US" w:eastAsia="zh-CN" w:bidi="ar"/>
        </w:rPr>
        <w:t>根据《中共平罗县委办公室 县人民政府办公室转发&lt;自治区党发办公厅 人民政府办公厅关于印发&lt;平罗县机</w:t>
      </w:r>
      <w:r>
        <w:rPr>
          <w:rFonts w:hint="eastAsia" w:ascii="仿宋_GB2312" w:hAnsi="仿宋_GB2312" w:eastAsia="仿宋_GB2312" w:cs="仿宋_GB2312"/>
          <w:kern w:val="2"/>
          <w:sz w:val="32"/>
          <w:szCs w:val="32"/>
          <w:lang w:val="en-US" w:eastAsia="zh-CN" w:bidi="ar"/>
        </w:rPr>
        <w:t>构改革方案&gt;的通知&gt;的通知》（平党办发〔2019〕7号）文件精神，组建平罗县应急管理局，</w:t>
      </w:r>
      <w:r>
        <w:rPr>
          <w:rFonts w:hint="eastAsia" w:ascii="仿宋_GB2312" w:hAnsi="仿宋_GB2312" w:eastAsia="仿宋_GB2312" w:cs="仿宋_GB2312"/>
          <w:sz w:val="32"/>
          <w:szCs w:val="32"/>
          <w:lang w:eastAsia="zh-CN"/>
        </w:rPr>
        <w:t>调整增加了工作职能和人员，人员经费、机关运行经费及项目经费也随之增加，</w:t>
      </w:r>
      <w:r>
        <w:rPr>
          <w:rFonts w:hint="eastAsia" w:ascii="仿宋_GB2312" w:hAnsi="仿宋_GB2312" w:eastAsia="仿宋_GB2312" w:cs="仿宋_GB2312"/>
          <w:sz w:val="32"/>
          <w:szCs w:val="32"/>
          <w:lang w:val="en-US" w:eastAsia="zh-CN"/>
        </w:rPr>
        <w:t>2019年共</w:t>
      </w:r>
      <w:r>
        <w:rPr>
          <w:rFonts w:hint="eastAsia" w:ascii="仿宋_GB2312" w:hAnsi="仿宋_GB2312" w:eastAsia="仿宋_GB2312" w:cs="仿宋_GB2312"/>
          <w:sz w:val="32"/>
          <w:szCs w:val="32"/>
          <w:lang w:eastAsia="zh-CN"/>
        </w:rPr>
        <w:t>增加宁夏精细化工基地消防站办公经费、灭火救援装备费用和宁夏精细化工基地消防站锅炉房建设经费及危险化学品生产企业安全隐患整改复查工作经费等项目经费</w:t>
      </w:r>
      <w:r>
        <w:rPr>
          <w:rFonts w:ascii="仿宋_GB2312" w:hAnsi="宋体" w:eastAsia="仿宋_GB2312"/>
          <w:color w:val="FF0000"/>
          <w:kern w:val="0"/>
          <w:sz w:val="32"/>
          <w:szCs w:val="32"/>
        </w:rPr>
        <w:t>。</w:t>
      </w:r>
    </w:p>
    <w:p>
      <w:pPr>
        <w:spacing w:line="540" w:lineRule="exact"/>
        <w:ind w:firstLine="643" w:firstLineChars="200"/>
        <w:jc w:val="both"/>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五、一般公共预算财政拨款支出决算情况说明</w:t>
      </w:r>
    </w:p>
    <w:p>
      <w:pPr>
        <w:spacing w:line="540" w:lineRule="exact"/>
        <w:ind w:firstLine="643" w:firstLineChars="200"/>
        <w:jc w:val="both"/>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val="en-US" w:eastAsia="zh-CN"/>
        </w:rPr>
        <w:t>13735735.94</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lang w:val="en-US" w:eastAsia="zh-CN"/>
        </w:rPr>
        <w:t>92.47</w:t>
      </w:r>
      <w:r>
        <w:rPr>
          <w:rFonts w:hint="eastAsia" w:ascii="仿宋_GB2312" w:hAnsi="仿宋_GB2312" w:eastAsia="仿宋_GB2312" w:cs="仿宋_GB2312"/>
          <w:kern w:val="0"/>
          <w:sz w:val="32"/>
          <w:szCs w:val="32"/>
        </w:rPr>
        <w:t>%。与201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财政拨款支出增加</w:t>
      </w:r>
      <w:r>
        <w:rPr>
          <w:rFonts w:hint="eastAsia" w:ascii="仿宋_GB2312" w:hAnsi="仿宋_GB2312" w:eastAsia="仿宋_GB2312" w:cs="仿宋_GB2312"/>
          <w:kern w:val="0"/>
          <w:sz w:val="32"/>
          <w:szCs w:val="32"/>
          <w:lang w:val="en-US" w:eastAsia="zh-CN"/>
        </w:rPr>
        <w:t>9210106.9</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val="en-US" w:eastAsia="zh-CN"/>
        </w:rPr>
        <w:t>,增长103.5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lang w:eastAsia="zh-CN"/>
        </w:rPr>
        <w:t>主要原因是</w:t>
      </w:r>
      <w:r>
        <w:rPr>
          <w:rFonts w:hint="eastAsia" w:ascii="仿宋_GB2312" w:hAnsi="宋体" w:eastAsia="仿宋_GB2312" w:cs="Times New Roman"/>
          <w:color w:val="auto"/>
          <w:sz w:val="32"/>
          <w:szCs w:val="32"/>
          <w:lang w:val="en-US" w:eastAsia="zh-CN"/>
        </w:rPr>
        <w:t>2</w:t>
      </w:r>
      <w:r>
        <w:rPr>
          <w:rFonts w:hint="eastAsia" w:ascii="仿宋_GB2312" w:hAnsi="仿宋_GB2312" w:eastAsia="仿宋_GB2312" w:cs="仿宋_GB2312"/>
          <w:sz w:val="32"/>
          <w:szCs w:val="32"/>
          <w:lang w:val="en-US" w:eastAsia="zh-CN"/>
        </w:rPr>
        <w:t>019年预算数</w:t>
      </w:r>
      <w:r>
        <w:rPr>
          <w:rFonts w:hint="eastAsia" w:ascii="仿宋_GB2312" w:hAnsi="仿宋_GB2312" w:eastAsia="仿宋_GB2312" w:cs="仿宋_GB2312"/>
          <w:sz w:val="32"/>
          <w:szCs w:val="32"/>
        </w:rPr>
        <w:t>调整</w:t>
      </w:r>
      <w:r>
        <w:rPr>
          <w:rFonts w:hint="eastAsia" w:ascii="仿宋_GB2312" w:hAnsi="仿宋_GB2312" w:eastAsia="仿宋_GB2312" w:cs="仿宋_GB2312"/>
          <w:sz w:val="32"/>
          <w:szCs w:val="32"/>
          <w:lang w:eastAsia="zh-CN"/>
        </w:rPr>
        <w:t>主要是</w:t>
      </w:r>
      <w:r>
        <w:rPr>
          <w:rFonts w:hint="eastAsia" w:ascii="仿宋_GB2312" w:hAnsi="仿宋_GB2312" w:eastAsia="仿宋_GB2312" w:cs="仿宋_GB2312"/>
          <w:kern w:val="2"/>
          <w:sz w:val="32"/>
          <w:szCs w:val="32"/>
          <w:lang w:val="en-US" w:eastAsia="zh-CN" w:bidi="ar"/>
        </w:rPr>
        <w:t>根据《中共平罗县委办公室 县人民政府办公室转发&lt;自治区党发办公厅 人民政府办公厅关于印发&lt;平罗县机构改革方案&gt;的通知&gt;的通知》（平党办发〔2019〕7号）文件精神，组建平罗县应急管理局，</w:t>
      </w:r>
      <w:r>
        <w:rPr>
          <w:rFonts w:hint="eastAsia" w:ascii="仿宋_GB2312" w:hAnsi="仿宋_GB2312" w:eastAsia="仿宋_GB2312" w:cs="仿宋_GB2312"/>
          <w:sz w:val="32"/>
          <w:szCs w:val="32"/>
          <w:lang w:eastAsia="zh-CN"/>
        </w:rPr>
        <w:t>调整增加了工作职能和人员，机关运行经费及项目经费也随之增加，</w:t>
      </w:r>
      <w:r>
        <w:rPr>
          <w:rFonts w:hint="eastAsia" w:ascii="仿宋_GB2312" w:hAnsi="仿宋_GB2312" w:eastAsia="仿宋_GB2312" w:cs="仿宋_GB2312"/>
          <w:sz w:val="32"/>
          <w:szCs w:val="32"/>
          <w:lang w:val="en-US" w:eastAsia="zh-CN"/>
        </w:rPr>
        <w:t>2019年共</w:t>
      </w:r>
      <w:r>
        <w:rPr>
          <w:rFonts w:hint="eastAsia" w:ascii="仿宋_GB2312" w:hAnsi="仿宋_GB2312" w:eastAsia="仿宋_GB2312" w:cs="仿宋_GB2312"/>
          <w:sz w:val="32"/>
          <w:szCs w:val="32"/>
          <w:lang w:eastAsia="zh-CN"/>
        </w:rPr>
        <w:t>增加宁夏精细化工基地消防站办公经费、灭火救援装备费用和宁夏精细化工基地消防站锅炉房建设经费及危险化学品生产企业安全隐患整改复查工作经费等项目经费。</w:t>
      </w:r>
    </w:p>
    <w:p>
      <w:pPr>
        <w:spacing w:line="540" w:lineRule="exact"/>
        <w:ind w:firstLine="655" w:firstLineChars="204"/>
        <w:jc w:val="both"/>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val="en-US" w:eastAsia="zh-CN"/>
        </w:rPr>
        <w:t>13735735.94</w:t>
      </w:r>
      <w:r>
        <w:rPr>
          <w:rFonts w:hint="eastAsia" w:ascii="仿宋_GB2312" w:hAnsi="仿宋_GB2312" w:eastAsia="仿宋_GB2312" w:cs="仿宋_GB2312"/>
          <w:kern w:val="0"/>
          <w:sz w:val="32"/>
          <w:szCs w:val="32"/>
        </w:rPr>
        <w:t>元，主要用于以下方面：</w:t>
      </w:r>
      <w:r>
        <w:rPr>
          <w:rFonts w:hint="eastAsia" w:ascii="仿宋_GB2312" w:hAnsi="仿宋_GB2312" w:eastAsia="仿宋_GB2312" w:cs="仿宋_GB2312"/>
          <w:kern w:val="0"/>
          <w:sz w:val="32"/>
          <w:szCs w:val="32"/>
          <w:lang w:eastAsia="zh-CN"/>
        </w:rPr>
        <w:t>社会保障和就业</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517405.93</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3.76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158355.05</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1.15</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lang w:val="en-US" w:eastAsia="zh-CN"/>
        </w:rPr>
        <w:t>358245.72</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2.60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灾害防治及应急管理（类）支出</w:t>
      </w:r>
      <w:r>
        <w:rPr>
          <w:rFonts w:hint="eastAsia" w:ascii="仿宋_GB2312" w:hAnsi="仿宋_GB2312" w:eastAsia="仿宋_GB2312" w:cs="仿宋_GB2312"/>
          <w:kern w:val="0"/>
          <w:sz w:val="32"/>
          <w:szCs w:val="32"/>
          <w:lang w:val="en-US" w:eastAsia="zh-CN"/>
        </w:rPr>
        <w:t>12701729.24元，占92.47%</w:t>
      </w:r>
      <w:r>
        <w:rPr>
          <w:rFonts w:hint="eastAsia" w:ascii="仿宋_GB2312" w:hAnsi="仿宋_GB2312" w:eastAsia="仿宋_GB2312" w:cs="仿宋_GB2312"/>
          <w:kern w:val="0"/>
          <w:sz w:val="32"/>
          <w:szCs w:val="32"/>
        </w:rPr>
        <w:t>。</w:t>
      </w:r>
    </w:p>
    <w:p>
      <w:pPr>
        <w:spacing w:line="540" w:lineRule="exact"/>
        <w:ind w:firstLine="614" w:firstLineChars="191"/>
        <w:jc w:val="both"/>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w:t>
      </w:r>
      <w:r>
        <w:rPr>
          <w:rFonts w:hint="default" w:ascii="仿宋_GB2312" w:hAnsi="仿宋_GB2312" w:eastAsia="仿宋_GB2312" w:cs="仿宋_GB2312"/>
          <w:kern w:val="0"/>
          <w:sz w:val="32"/>
          <w:szCs w:val="32"/>
          <w:lang w:val="en-US" w:eastAsia="zh-CN"/>
        </w:rPr>
        <w:t>1956889.75</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13735735.94</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507</w:t>
      </w:r>
      <w:r>
        <w:rPr>
          <w:rFonts w:hint="eastAsia" w:ascii="仿宋_GB2312" w:hAnsi="仿宋_GB2312" w:eastAsia="仿宋_GB2312" w:cs="仿宋_GB2312"/>
          <w:kern w:val="0"/>
          <w:sz w:val="32"/>
          <w:szCs w:val="32"/>
        </w:rPr>
        <w:t>%。决算数大于预算数的主要原因：一是</w:t>
      </w:r>
      <w:r>
        <w:rPr>
          <w:rFonts w:hint="eastAsia" w:ascii="仿宋_GB2312" w:hAnsi="仿宋_GB2312" w:eastAsia="仿宋_GB2312" w:cs="仿宋_GB2312"/>
          <w:kern w:val="2"/>
          <w:sz w:val="32"/>
          <w:szCs w:val="32"/>
          <w:lang w:val="en-US" w:eastAsia="zh-CN" w:bidi="ar"/>
        </w:rPr>
        <w:t>根据《中共平罗县委办公室 县人民政府办公室转发&lt;自治区党发办公厅 人民政府办公厅关于印发&lt;平罗县机构改革方案&gt;的通知&gt;的通知》（平党办发〔2019〕7号）文件精神，组建平罗县应急管理局，</w:t>
      </w:r>
      <w:r>
        <w:rPr>
          <w:rFonts w:hint="eastAsia" w:ascii="仿宋_GB2312" w:hAnsi="仿宋_GB2312" w:eastAsia="仿宋_GB2312" w:cs="仿宋_GB2312"/>
          <w:sz w:val="32"/>
          <w:szCs w:val="32"/>
          <w:lang w:eastAsia="zh-CN"/>
        </w:rPr>
        <w:t>调整增加了工作职能和人员，机关运行经费及项目经费也随之增加；二是</w:t>
      </w:r>
      <w:r>
        <w:rPr>
          <w:rFonts w:hint="eastAsia" w:ascii="仿宋_GB2312" w:hAnsi="仿宋_GB2312" w:eastAsia="仿宋_GB2312" w:cs="仿宋_GB2312"/>
          <w:sz w:val="32"/>
          <w:szCs w:val="32"/>
          <w:lang w:val="en-US" w:eastAsia="zh-CN"/>
        </w:rPr>
        <w:t>2019年将平罗县消防救援大队工作经费划转我局一并进行支付。</w:t>
      </w:r>
      <w:r>
        <w:rPr>
          <w:rFonts w:hint="eastAsia" w:ascii="仿宋_GB2312" w:hAnsi="仿宋_GB2312" w:eastAsia="仿宋_GB2312" w:cs="仿宋_GB2312"/>
          <w:kern w:val="0"/>
          <w:sz w:val="32"/>
          <w:szCs w:val="32"/>
        </w:rPr>
        <w:t>其中：1.</w:t>
      </w:r>
      <w:r>
        <w:rPr>
          <w:rFonts w:hint="eastAsia" w:ascii="仿宋_GB2312" w:hAnsi="仿宋_GB2312" w:eastAsia="仿宋_GB2312" w:cs="仿宋_GB2312"/>
          <w:kern w:val="0"/>
          <w:sz w:val="32"/>
          <w:szCs w:val="32"/>
          <w:lang w:eastAsia="zh-CN"/>
        </w:rPr>
        <w:t>社会保障和就业</w:t>
      </w:r>
      <w:r>
        <w:rPr>
          <w:rFonts w:hint="eastAsia" w:ascii="仿宋_GB2312" w:hAnsi="仿宋_GB2312" w:eastAsia="仿宋_GB2312" w:cs="仿宋_GB2312"/>
          <w:kern w:val="0"/>
          <w:sz w:val="32"/>
          <w:szCs w:val="32"/>
        </w:rPr>
        <w:t>支出</w:t>
      </w:r>
      <w:r>
        <w:rPr>
          <w:rFonts w:hint="eastAsia" w:ascii="仿宋_GB2312" w:hAnsi="仿宋_GB2312" w:eastAsia="仿宋_GB2312" w:cs="仿宋_GB2312"/>
          <w:kern w:val="0"/>
          <w:sz w:val="32"/>
          <w:szCs w:val="32"/>
          <w:lang w:val="en-US" w:eastAsia="zh-CN"/>
        </w:rPr>
        <w:t>517405.93</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3.76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158355.05</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1.15</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lang w:val="en-US" w:eastAsia="zh-CN"/>
        </w:rPr>
        <w:t>358245.72</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2.60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灾害防治及应急管理（类）支出</w:t>
      </w:r>
      <w:r>
        <w:rPr>
          <w:rFonts w:hint="eastAsia" w:ascii="仿宋_GB2312" w:hAnsi="仿宋_GB2312" w:eastAsia="仿宋_GB2312" w:cs="仿宋_GB2312"/>
          <w:kern w:val="0"/>
          <w:sz w:val="32"/>
          <w:szCs w:val="32"/>
          <w:lang w:val="en-US" w:eastAsia="zh-CN"/>
        </w:rPr>
        <w:t>12701729.24元，占92.47%</w:t>
      </w:r>
      <w:r>
        <w:rPr>
          <w:rFonts w:hint="eastAsia" w:ascii="仿宋_GB2312" w:hAnsi="仿宋_GB2312" w:eastAsia="仿宋_GB2312" w:cs="仿宋_GB2312"/>
          <w:kern w:val="0"/>
          <w:sz w:val="32"/>
          <w:szCs w:val="32"/>
        </w:rPr>
        <w:t>。</w:t>
      </w:r>
    </w:p>
    <w:p>
      <w:pPr>
        <w:spacing w:line="540" w:lineRule="exact"/>
        <w:ind w:firstLine="643" w:firstLineChars="200"/>
        <w:jc w:val="both"/>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六、一般公共预算财政拨款基本支出决算情况说明（按经济分类填列到款级科目）</w:t>
      </w:r>
    </w:p>
    <w:p>
      <w:pPr>
        <w:pStyle w:val="9"/>
        <w:spacing w:line="540" w:lineRule="exact"/>
        <w:ind w:firstLine="640" w:firstLineChars="200"/>
        <w:jc w:val="both"/>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年度一般公共预算财政拨款基本支出</w:t>
      </w:r>
      <w:r>
        <w:rPr>
          <w:rFonts w:hint="eastAsia" w:ascii="仿宋_GB2312" w:hAnsi="宋体" w:eastAsia="仿宋_GB2312" w:cs="Times New Roman"/>
          <w:color w:val="auto"/>
          <w:sz w:val="32"/>
          <w:szCs w:val="32"/>
          <w:lang w:val="en-US" w:eastAsia="zh-CN"/>
        </w:rPr>
        <w:t>10317935.94</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宋体" w:eastAsia="仿宋_GB2312"/>
          <w:sz w:val="32"/>
          <w:szCs w:val="32"/>
          <w:lang w:val="en-US" w:eastAsia="zh-CN"/>
        </w:rPr>
        <w:t>6723880.16</w:t>
      </w:r>
      <w:r>
        <w:rPr>
          <w:rFonts w:ascii="仿宋_GB2312" w:hAnsi="宋体" w:eastAsia="仿宋_GB2312"/>
          <w:sz w:val="32"/>
          <w:szCs w:val="32"/>
        </w:rPr>
        <w:t>元，公用经费</w:t>
      </w:r>
      <w:r>
        <w:rPr>
          <w:rFonts w:hint="eastAsia" w:ascii="仿宋_GB2312" w:hAnsi="宋体" w:eastAsia="仿宋_GB2312"/>
          <w:sz w:val="32"/>
          <w:szCs w:val="32"/>
          <w:lang w:val="en-US" w:eastAsia="zh-CN"/>
        </w:rPr>
        <w:t>3594055.78</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宋体" w:eastAsia="仿宋_GB2312" w:cs="Times New Roman"/>
          <w:color w:val="auto"/>
          <w:sz w:val="32"/>
          <w:szCs w:val="32"/>
          <w:lang w:val="en-US" w:eastAsia="zh-CN"/>
        </w:rPr>
        <w:t>3496603.16</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1539713.41</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78.68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2</w:t>
      </w:r>
      <w:r>
        <w:rPr>
          <w:rFonts w:hint="eastAsia" w:ascii="仿宋_GB2312" w:hAnsi="仿宋_GB2312" w:eastAsia="仿宋_GB2312" w:cs="仿宋_GB2312"/>
          <w:sz w:val="32"/>
          <w:szCs w:val="32"/>
          <w:lang w:val="en-US" w:eastAsia="zh-CN"/>
        </w:rPr>
        <w:t>019年预算数增加</w:t>
      </w:r>
      <w:r>
        <w:rPr>
          <w:rFonts w:hint="eastAsia" w:ascii="仿宋_GB2312" w:hAnsi="仿宋_GB2312" w:eastAsia="仿宋_GB2312" w:cs="仿宋_GB2312"/>
          <w:sz w:val="32"/>
          <w:szCs w:val="32"/>
          <w:lang w:eastAsia="zh-CN"/>
        </w:rPr>
        <w:t>主要是</w:t>
      </w:r>
      <w:r>
        <w:rPr>
          <w:rFonts w:hint="eastAsia" w:ascii="仿宋_GB2312" w:hAnsi="仿宋_GB2312" w:eastAsia="仿宋_GB2312" w:cs="仿宋_GB2312"/>
          <w:kern w:val="2"/>
          <w:sz w:val="32"/>
          <w:szCs w:val="32"/>
          <w:lang w:val="en-US" w:eastAsia="zh-CN" w:bidi="ar"/>
        </w:rPr>
        <w:t>根据《中共平罗县委办公室 县人民政府办公室转发&lt;自治区党发办公厅 人民政府办公厅关于印发&lt;平罗县机构改革方案&gt;的通知&gt;的通知》（平党办发〔2019〕7号）文件精神，组建平罗县应急管理局，</w:t>
      </w:r>
      <w:r>
        <w:rPr>
          <w:rFonts w:hint="eastAsia" w:ascii="仿宋_GB2312" w:hAnsi="仿宋_GB2312" w:eastAsia="仿宋_GB2312" w:cs="仿宋_GB2312"/>
          <w:sz w:val="32"/>
          <w:szCs w:val="32"/>
          <w:lang w:eastAsia="zh-CN"/>
        </w:rPr>
        <w:t>调整增加了工作职能和人员，人员经费随之增加；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2041796.42</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140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both"/>
        <w:textAlignment w:val="auto"/>
        <w:outlineLvl w:val="9"/>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eastAsia="仿宋_GB2312" w:cs="仿宋_GB2312"/>
          <w:sz w:val="32"/>
          <w:szCs w:val="32"/>
          <w:lang w:val="en-US" w:eastAsia="zh-CN"/>
        </w:rPr>
        <w:t>4992655.78</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4831550.54</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2999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2</w:t>
      </w:r>
      <w:r>
        <w:rPr>
          <w:rFonts w:hint="eastAsia" w:ascii="仿宋_GB2312" w:hAnsi="仿宋_GB2312" w:eastAsia="仿宋_GB2312" w:cs="仿宋_GB2312"/>
          <w:sz w:val="32"/>
          <w:szCs w:val="32"/>
          <w:lang w:val="en-US" w:eastAsia="zh-CN"/>
        </w:rPr>
        <w:t>019年</w:t>
      </w:r>
      <w:r>
        <w:rPr>
          <w:rFonts w:hint="eastAsia" w:ascii="仿宋_GB2312" w:hAnsi="仿宋_GB2312" w:eastAsia="仿宋_GB2312" w:cs="仿宋_GB2312"/>
          <w:kern w:val="2"/>
          <w:sz w:val="32"/>
          <w:szCs w:val="32"/>
          <w:lang w:val="en-US" w:eastAsia="zh-CN" w:bidi="ar"/>
        </w:rPr>
        <w:t>根据《中共平罗县委办公室 县人民政府办公室转发&lt;自治区党发办公厅 人民政府办公厅关于印发&lt;平罗县机构改革方案&gt;的通知&gt;的通知》（平党办发〔2019〕7号）文件精神，组建平罗县应急管理局，</w:t>
      </w:r>
      <w:r>
        <w:rPr>
          <w:rFonts w:hint="eastAsia" w:ascii="仿宋_GB2312" w:hAnsi="仿宋_GB2312" w:eastAsia="仿宋_GB2312" w:cs="仿宋_GB2312"/>
          <w:sz w:val="32"/>
          <w:szCs w:val="32"/>
          <w:lang w:eastAsia="zh-CN"/>
        </w:rPr>
        <w:t>调整增加了工作职能和人员，机关运行经费及项目经费也随之增加，</w:t>
      </w:r>
      <w:r>
        <w:rPr>
          <w:rFonts w:hint="eastAsia" w:ascii="仿宋_GB2312" w:hAnsi="仿宋_GB2312" w:eastAsia="仿宋_GB2312" w:cs="仿宋_GB2312"/>
          <w:sz w:val="32"/>
          <w:szCs w:val="32"/>
          <w:lang w:val="en-US" w:eastAsia="zh-CN"/>
        </w:rPr>
        <w:t>2019年共</w:t>
      </w:r>
      <w:r>
        <w:rPr>
          <w:rFonts w:hint="eastAsia" w:ascii="仿宋_GB2312" w:hAnsi="仿宋_GB2312" w:eastAsia="仿宋_GB2312" w:cs="仿宋_GB2312"/>
          <w:sz w:val="32"/>
          <w:szCs w:val="32"/>
          <w:lang w:eastAsia="zh-CN"/>
        </w:rPr>
        <w:t>增加宁夏精细化工基地消防站办公经费、灭火救援装备费用和宁夏精细化工基地消防站锅炉房建设经费及危险化学品生产企业安全隐患整改复查工作经费等项目经费</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2119793.48</w:t>
      </w:r>
      <w:r>
        <w:rPr>
          <w:rFonts w:hint="eastAsia" w:ascii="仿宋_GB2312" w:hAnsi="宋体" w:eastAsia="仿宋_GB2312" w:cs="Times New Roman"/>
          <w:color w:val="auto"/>
          <w:sz w:val="32"/>
          <w:szCs w:val="32"/>
        </w:rPr>
        <w:t>元，增</w:t>
      </w:r>
      <w:r>
        <w:rPr>
          <w:rFonts w:hint="eastAsia" w:ascii="仿宋_GB2312" w:hAnsi="宋体" w:eastAsia="仿宋_GB2312" w:cs="Times New Roman"/>
          <w:color w:val="auto"/>
          <w:sz w:val="32"/>
          <w:szCs w:val="32"/>
          <w:lang w:eastAsia="zh-CN"/>
        </w:rPr>
        <w:t>长</w:t>
      </w:r>
      <w:r>
        <w:rPr>
          <w:rFonts w:hint="eastAsia" w:ascii="仿宋_GB2312" w:hAnsi="宋体" w:eastAsia="仿宋_GB2312" w:cs="Times New Roman"/>
          <w:color w:val="auto"/>
          <w:sz w:val="32"/>
          <w:szCs w:val="32"/>
          <w:lang w:val="en-US" w:eastAsia="zh-CN"/>
        </w:rPr>
        <w:t>73.78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jc w:val="both"/>
        <w:rPr>
          <w:rFonts w:hint="eastAsia" w:ascii="仿宋_GB2312" w:hAnsi="仿宋_GB2312" w:eastAsia="仿宋_GB2312" w:cs="仿宋_GB2312"/>
          <w:color w:val="auto"/>
          <w:kern w:val="2"/>
          <w:sz w:val="32"/>
          <w:szCs w:val="32"/>
          <w:lang w:val="en-US" w:eastAsia="zh-CN" w:bidi="ar"/>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lang w:val="en-US" w:eastAsia="zh-CN"/>
        </w:rPr>
        <w:t>3227277</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w:t>
      </w:r>
      <w:r>
        <w:rPr>
          <w:rFonts w:hint="eastAsia" w:ascii="仿宋_GB2312" w:hAnsi="仿宋_GB2312" w:eastAsia="仿宋_GB2312" w:cs="仿宋_GB2312"/>
          <w:color w:val="auto"/>
          <w:kern w:val="2"/>
          <w:sz w:val="32"/>
          <w:szCs w:val="32"/>
          <w:lang w:val="en-US" w:eastAsia="zh-CN" w:bidi="ar"/>
        </w:rPr>
        <w:t>算数增加31300337元，增长3229%，主要原因是2019年1月组建平罗县应急管理局后，将平罗县消防救援大队人员人员工资及补助下发指标全部为对个人和家庭的补助中的生活补助科目；较2018年度决算数增加3129637元，增长3200%。</w:t>
      </w:r>
    </w:p>
    <w:p>
      <w:pPr>
        <w:pStyle w:val="9"/>
        <w:spacing w:line="540" w:lineRule="exact"/>
        <w:ind w:firstLine="640" w:firstLineChars="200"/>
        <w:jc w:val="both"/>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w:t>
      </w:r>
      <w:r>
        <w:rPr>
          <w:rFonts w:hint="eastAsia" w:ascii="仿宋_GB2312" w:eastAsia="仿宋_GB2312" w:cs="仿宋_GB2312"/>
          <w:sz w:val="32"/>
          <w:szCs w:val="32"/>
          <w:lang w:eastAsia="zh-CN"/>
        </w:rPr>
        <w:t>（基本建设）</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jc w:val="both"/>
        <w:rPr>
          <w:rFonts w:hint="eastAsia" w:ascii="仿宋_GB2312" w:hAnsi="宋体" w:eastAsia="仿宋_GB2312" w:cs="Times New Roman"/>
          <w:color w:val="FF0000"/>
          <w:sz w:val="32"/>
          <w:szCs w:val="32"/>
        </w:rPr>
      </w:pPr>
      <w:r>
        <w:rPr>
          <w:rFonts w:hint="eastAsia" w:ascii="仿宋_GB2312" w:eastAsia="仿宋_GB2312" w:cs="仿宋_GB2312"/>
          <w:color w:val="auto"/>
          <w:sz w:val="32"/>
          <w:szCs w:val="32"/>
          <w:lang w:val="en-US" w:eastAsia="zh-CN"/>
        </w:rPr>
        <w:t>5</w:t>
      </w:r>
      <w:r>
        <w:rPr>
          <w:rFonts w:ascii="仿宋_GB2312" w:eastAsia="仿宋_GB2312" w:cs="仿宋_GB2312"/>
          <w:color w:val="auto"/>
          <w:sz w:val="32"/>
          <w:szCs w:val="32"/>
        </w:rPr>
        <w:t>.</w:t>
      </w:r>
      <w:r>
        <w:rPr>
          <w:rFonts w:hint="eastAsia" w:ascii="仿宋_GB2312" w:eastAsia="仿宋_GB2312" w:cs="仿宋_GB2312"/>
          <w:color w:val="auto"/>
          <w:sz w:val="32"/>
          <w:szCs w:val="32"/>
        </w:rPr>
        <w:t>资本性支出</w:t>
      </w:r>
      <w:r>
        <w:rPr>
          <w:rFonts w:hint="eastAsia" w:ascii="仿宋_GB2312" w:eastAsia="仿宋_GB2312" w:cs="仿宋_GB2312"/>
          <w:color w:val="auto"/>
          <w:sz w:val="32"/>
          <w:szCs w:val="32"/>
          <w:lang w:val="en-US" w:eastAsia="zh-CN"/>
        </w:rPr>
        <w:t>2019200</w:t>
      </w:r>
      <w:r>
        <w:rPr>
          <w:rFonts w:hint="eastAsia" w:ascii="仿宋_GB2312" w:eastAsia="仿宋_GB2312" w:cs="仿宋_GB2312"/>
          <w:color w:val="auto"/>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1892200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1489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2019年新增了宁夏精细化工基地消防站锅炉房建设经费及宁夏精细化工基地消防站建设工作经费等</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1918880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1912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jc w:val="both"/>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6</w:t>
      </w:r>
      <w:r>
        <w:rPr>
          <w:rFonts w:ascii="仿宋_GB2312" w:eastAsia="仿宋_GB2312" w:cs="仿宋_GB2312"/>
          <w:sz w:val="32"/>
          <w:szCs w:val="32"/>
        </w:rPr>
        <w:t>.</w:t>
      </w:r>
      <w:r>
        <w:rPr>
          <w:rFonts w:hint="eastAsia" w:ascii="仿宋_GB2312" w:eastAsia="仿宋_GB2312" w:cs="仿宋_GB2312"/>
          <w:sz w:val="32"/>
          <w:szCs w:val="32"/>
          <w:lang w:eastAsia="zh-CN"/>
        </w:rPr>
        <w:t>对企业补助（基本建设）</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jc w:val="both"/>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7</w:t>
      </w:r>
      <w:r>
        <w:rPr>
          <w:rFonts w:ascii="仿宋_GB2312" w:eastAsia="仿宋_GB2312" w:cs="仿宋_GB2312"/>
          <w:sz w:val="32"/>
          <w:szCs w:val="32"/>
        </w:rPr>
        <w:t>.</w:t>
      </w:r>
      <w:r>
        <w:rPr>
          <w:rFonts w:hint="eastAsia" w:ascii="仿宋_GB2312" w:eastAsia="仿宋_GB2312" w:cs="仿宋_GB2312"/>
          <w:sz w:val="32"/>
          <w:szCs w:val="32"/>
          <w:lang w:eastAsia="zh-CN"/>
        </w:rPr>
        <w:t>对企业补助</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jc w:val="both"/>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8</w:t>
      </w:r>
      <w:r>
        <w:rPr>
          <w:rFonts w:ascii="仿宋_GB2312" w:eastAsia="仿宋_GB2312" w:cs="仿宋_GB2312"/>
          <w:sz w:val="32"/>
          <w:szCs w:val="32"/>
        </w:rPr>
        <w:t>.</w:t>
      </w:r>
      <w:r>
        <w:rPr>
          <w:rFonts w:hint="eastAsia" w:ascii="仿宋_GB2312" w:eastAsia="仿宋_GB2312" w:cs="仿宋_GB2312"/>
          <w:sz w:val="32"/>
          <w:szCs w:val="32"/>
          <w:lang w:eastAsia="zh-CN"/>
        </w:rPr>
        <w:t>其他支出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无</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43" w:firstLineChars="200"/>
        <w:jc w:val="both"/>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both"/>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p>
    <w:p>
      <w:pPr>
        <w:pStyle w:val="9"/>
        <w:spacing w:line="54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财政拨款支出预算为</w:t>
      </w:r>
      <w:r>
        <w:rPr>
          <w:rFonts w:hint="eastAsia" w:ascii="仿宋_GB2312" w:hAnsi="仿宋_GB2312" w:eastAsia="仿宋_GB2312" w:cs="仿宋_GB2312"/>
          <w:kern w:val="0"/>
          <w:sz w:val="32"/>
          <w:szCs w:val="32"/>
          <w:lang w:val="en-US" w:eastAsia="zh-CN"/>
        </w:rPr>
        <w:t>89500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67501.38</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75.42</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年度“三公”经费支出决算数小于预算数</w:t>
      </w:r>
      <w:r>
        <w:rPr>
          <w:rFonts w:hint="eastAsia" w:ascii="仿宋_GB2312" w:hAnsi="仿宋_GB2312" w:eastAsia="仿宋_GB2312" w:cs="仿宋_GB2312"/>
          <w:color w:val="auto"/>
          <w:kern w:val="0"/>
          <w:sz w:val="32"/>
          <w:szCs w:val="32"/>
        </w:rPr>
        <w:t>的主要原因：</w:t>
      </w:r>
      <w:r>
        <w:rPr>
          <w:rFonts w:hint="eastAsia" w:ascii="仿宋_GB2312" w:hAnsi="仿宋_GB2312" w:eastAsia="仿宋_GB2312" w:cs="仿宋_GB2312"/>
          <w:sz w:val="32"/>
          <w:szCs w:val="32"/>
        </w:rPr>
        <w:t>严格执行中央八项规定</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color w:val="000000"/>
          <w:sz w:val="32"/>
          <w:szCs w:val="32"/>
          <w:lang w:val="en-US" w:eastAsia="zh-CN"/>
        </w:rPr>
        <w:t>公务接待标准及接待人数，减少了车辆运行维护费用和公务招待费用。</w:t>
      </w:r>
    </w:p>
    <w:p>
      <w:pPr>
        <w:autoSpaceDE w:val="0"/>
        <w:autoSpaceDN w:val="0"/>
        <w:adjustRightInd w:val="0"/>
        <w:spacing w:line="540" w:lineRule="exact"/>
        <w:ind w:firstLine="656" w:firstLineChars="205"/>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财政拨款支出决算数比201</w:t>
      </w:r>
      <w:r>
        <w:rPr>
          <w:rFonts w:hint="eastAsia" w:ascii="仿宋_GB2312" w:hAnsi="仿宋_GB2312" w:eastAsia="仿宋_GB2312" w:cs="仿宋_GB2312"/>
          <w:kern w:val="0"/>
          <w:sz w:val="32"/>
          <w:szCs w:val="32"/>
          <w:lang w:val="en-US" w:eastAsia="zh-CN"/>
        </w:rPr>
        <w:t>8年度</w:t>
      </w:r>
      <w:r>
        <w:rPr>
          <w:rFonts w:hint="eastAsia" w:ascii="仿宋_GB2312" w:hAnsi="仿宋_GB2312" w:eastAsia="仿宋_GB2312" w:cs="仿宋_GB2312"/>
          <w:kern w:val="0"/>
          <w:sz w:val="32"/>
          <w:szCs w:val="32"/>
        </w:rPr>
        <w:t>增加</w:t>
      </w:r>
      <w:r>
        <w:rPr>
          <w:rFonts w:hint="eastAsia" w:ascii="仿宋_GB2312" w:hAnsi="仿宋_GB2312" w:eastAsia="仿宋_GB2312" w:cs="仿宋_GB2312"/>
          <w:kern w:val="0"/>
          <w:sz w:val="32"/>
          <w:szCs w:val="32"/>
          <w:lang w:val="en-US" w:eastAsia="zh-CN"/>
        </w:rPr>
        <w:t>4217.33</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5.8</w:t>
      </w:r>
      <w:r>
        <w:rPr>
          <w:rFonts w:hint="eastAsia" w:ascii="仿宋_GB2312" w:hAnsi="仿宋_GB2312" w:eastAsia="仿宋_GB2312" w:cs="仿宋_GB2312"/>
          <w:kern w:val="0"/>
          <w:sz w:val="32"/>
          <w:szCs w:val="32"/>
        </w:rPr>
        <w:t>%，其中：因公出国（境）费支出决算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元；公务用车购置及运行费支出决算减少增加</w:t>
      </w:r>
      <w:r>
        <w:rPr>
          <w:rFonts w:hint="eastAsia" w:ascii="仿宋_GB2312" w:hAnsi="仿宋_GB2312" w:eastAsia="仿宋_GB2312" w:cs="仿宋_GB2312"/>
          <w:kern w:val="0"/>
          <w:sz w:val="32"/>
          <w:szCs w:val="32"/>
          <w:lang w:val="en-US" w:eastAsia="zh-CN"/>
        </w:rPr>
        <w:t>18001.38</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lang w:val="en-US" w:eastAsia="zh-CN"/>
        </w:rPr>
        <w:t>45</w:t>
      </w:r>
      <w:r>
        <w:rPr>
          <w:rFonts w:hint="eastAsia" w:ascii="仿宋_GB2312" w:hAnsi="仿宋_GB2312" w:eastAsia="仿宋_GB2312" w:cs="仿宋_GB2312"/>
          <w:kern w:val="0"/>
          <w:sz w:val="32"/>
          <w:szCs w:val="32"/>
        </w:rPr>
        <w:t>%；公务接待费支出决算增加</w:t>
      </w:r>
      <w:r>
        <w:rPr>
          <w:rFonts w:hint="eastAsia" w:ascii="仿宋_GB2312" w:hAnsi="仿宋_GB2312" w:eastAsia="仿宋_GB2312" w:cs="仿宋_GB2312"/>
          <w:kern w:val="0"/>
          <w:sz w:val="32"/>
          <w:szCs w:val="32"/>
          <w:lang w:val="en-US" w:eastAsia="zh-CN"/>
        </w:rPr>
        <w:t>1914</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lang w:val="en-US" w:eastAsia="zh-CN"/>
        </w:rPr>
        <w:t>25.23</w:t>
      </w:r>
      <w:r>
        <w:rPr>
          <w:rFonts w:hint="eastAsia" w:ascii="仿宋_GB2312" w:hAnsi="仿宋_GB2312" w:eastAsia="仿宋_GB2312" w:cs="仿宋_GB2312"/>
          <w:kern w:val="0"/>
          <w:sz w:val="32"/>
          <w:szCs w:val="32"/>
        </w:rPr>
        <w:t>%；因公出国（境）费支出</w:t>
      </w:r>
      <w:r>
        <w:rPr>
          <w:rFonts w:hint="eastAsia" w:ascii="仿宋_GB2312" w:hAnsi="仿宋_GB2312" w:eastAsia="仿宋_GB2312" w:cs="仿宋_GB2312"/>
          <w:kern w:val="0"/>
          <w:sz w:val="32"/>
          <w:szCs w:val="32"/>
          <w:lang w:val="en-US" w:eastAsia="zh-CN"/>
        </w:rPr>
        <w:t>0元</w:t>
      </w:r>
      <w:r>
        <w:rPr>
          <w:rFonts w:hint="eastAsia" w:ascii="仿宋_GB2312" w:hAnsi="仿宋_GB2312" w:eastAsia="仿宋_GB2312" w:cs="仿宋_GB2312"/>
          <w:kern w:val="0"/>
          <w:sz w:val="32"/>
          <w:szCs w:val="32"/>
        </w:rPr>
        <w:t>；公务用车购置及运行费支出减少（增加）的主要原因是</w:t>
      </w:r>
      <w:r>
        <w:rPr>
          <w:rFonts w:hint="eastAsia" w:ascii="仿宋_GB2312" w:hAnsi="仿宋_GB2312" w:eastAsia="仿宋_GB2312" w:cs="仿宋_GB2312"/>
          <w:kern w:val="0"/>
          <w:sz w:val="32"/>
          <w:szCs w:val="32"/>
          <w:lang w:eastAsia="zh-CN"/>
        </w:rPr>
        <w:t>机构改革后从水务局划拨一辆应急救援车辆，车辆保有量从</w:t>
      </w:r>
      <w:r>
        <w:rPr>
          <w:rFonts w:hint="eastAsia" w:ascii="仿宋_GB2312" w:hAnsi="仿宋_GB2312" w:eastAsia="仿宋_GB2312" w:cs="仿宋_GB2312"/>
          <w:kern w:val="0"/>
          <w:sz w:val="32"/>
          <w:szCs w:val="32"/>
          <w:lang w:val="en-US" w:eastAsia="zh-CN"/>
        </w:rPr>
        <w:t>1辆增加到2辆，公务车运行维护费也进行了调增</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公务接待费支出增加</w:t>
      </w:r>
      <w:r>
        <w:rPr>
          <w:rFonts w:hint="eastAsia" w:ascii="仿宋_GB2312" w:hAnsi="仿宋_GB2312" w:eastAsia="仿宋_GB2312" w:cs="仿宋_GB2312"/>
          <w:kern w:val="0"/>
          <w:sz w:val="32"/>
          <w:szCs w:val="32"/>
          <w:lang w:eastAsia="zh-CN"/>
        </w:rPr>
        <w:t>的主要原因是</w:t>
      </w:r>
      <w:r>
        <w:rPr>
          <w:rFonts w:hint="eastAsia" w:ascii="仿宋_GB2312" w:hAnsi="仿宋_GB2312" w:eastAsia="仿宋_GB2312" w:cs="仿宋_GB2312"/>
          <w:kern w:val="0"/>
          <w:sz w:val="32"/>
          <w:szCs w:val="32"/>
          <w:lang w:val="en-US" w:eastAsia="zh-CN"/>
        </w:rPr>
        <w:t>2019年共</w:t>
      </w:r>
      <w:r>
        <w:rPr>
          <w:rFonts w:hint="eastAsia" w:ascii="仿宋_GB2312" w:hAnsi="仿宋_GB2312" w:eastAsia="仿宋_GB2312" w:cs="仿宋_GB2312"/>
          <w:kern w:val="0"/>
          <w:sz w:val="32"/>
          <w:szCs w:val="32"/>
          <w:lang w:eastAsia="zh-CN"/>
        </w:rPr>
        <w:t>接待两轮国务院安委办危化品重点县专家指导服务组，</w:t>
      </w:r>
      <w:r>
        <w:rPr>
          <w:rFonts w:hint="eastAsia" w:ascii="仿宋_GB2312" w:hAnsi="仿宋_GB2312" w:eastAsia="仿宋_GB2312" w:cs="仿宋_GB2312"/>
          <w:kern w:val="0"/>
          <w:sz w:val="32"/>
          <w:szCs w:val="32"/>
          <w:lang w:val="en-US" w:eastAsia="zh-CN"/>
        </w:rPr>
        <w:t>16人次共14天</w:t>
      </w:r>
      <w:r>
        <w:rPr>
          <w:rFonts w:hint="eastAsia" w:ascii="仿宋_GB2312" w:hAnsi="仿宋_GB2312" w:eastAsia="仿宋_GB2312" w:cs="仿宋_GB2312"/>
          <w:kern w:val="0"/>
          <w:sz w:val="32"/>
          <w:szCs w:val="32"/>
        </w:rPr>
        <w:t>。</w:t>
      </w:r>
    </w:p>
    <w:p>
      <w:pPr>
        <w:pStyle w:val="9"/>
        <w:spacing w:line="54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
        <w:t>财政拨款支出决算具体情况说明。</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%；公务用车购置及运行费支出决</w:t>
      </w:r>
      <w:r>
        <w:rPr>
          <w:rFonts w:hint="eastAsia" w:ascii="仿宋_GB2312" w:hAnsi="仿宋_GB2312" w:eastAsia="仿宋_GB2312" w:cs="仿宋_GB2312"/>
          <w:color w:val="auto"/>
          <w:sz w:val="32"/>
          <w:szCs w:val="32"/>
          <w:lang w:eastAsia="zh-CN"/>
        </w:rPr>
        <w:t>算</w:t>
      </w:r>
      <w:r>
        <w:rPr>
          <w:rFonts w:hint="eastAsia" w:ascii="仿宋_GB2312" w:hAnsi="仿宋_GB2312" w:eastAsia="仿宋_GB2312" w:cs="仿宋_GB2312"/>
          <w:color w:val="auto"/>
          <w:sz w:val="32"/>
          <w:szCs w:val="32"/>
          <w:lang w:val="en-US" w:eastAsia="zh-CN"/>
        </w:rPr>
        <w:t>58001.38</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val="en-US" w:eastAsia="zh-CN"/>
        </w:rPr>
        <w:t>85.93</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9500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14.07</w:t>
      </w:r>
      <w:r>
        <w:rPr>
          <w:rFonts w:hint="eastAsia" w:ascii="仿宋_GB2312" w:hAnsi="仿宋_GB2312" w:eastAsia="仿宋_GB2312" w:cs="仿宋_GB2312"/>
          <w:color w:val="auto"/>
          <w:sz w:val="32"/>
          <w:szCs w:val="32"/>
        </w:rPr>
        <w:t>%。具体情况如下：</w:t>
      </w:r>
    </w:p>
    <w:p>
      <w:pPr>
        <w:pStyle w:val="9"/>
        <w:spacing w:line="540" w:lineRule="exact"/>
        <w:ind w:firstLine="630" w:firstLineChars="196"/>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val="0"/>
          <w:bCs/>
          <w:color w:val="auto"/>
          <w:sz w:val="32"/>
          <w:szCs w:val="32"/>
          <w:lang w:eastAsia="zh-CN"/>
        </w:rPr>
        <w:t>预算为</w:t>
      </w:r>
      <w:r>
        <w:rPr>
          <w:rFonts w:hint="eastAsia" w:ascii="仿宋_GB2312" w:hAnsi="仿宋_GB2312" w:eastAsia="仿宋_GB2312" w:cs="仿宋_GB2312"/>
          <w:b w:val="0"/>
          <w:bCs/>
          <w:color w:val="auto"/>
          <w:sz w:val="32"/>
          <w:szCs w:val="32"/>
          <w:lang w:val="en-US" w:eastAsia="zh-CN"/>
        </w:rPr>
        <w:t>0</w:t>
      </w:r>
      <w:r>
        <w:rPr>
          <w:rFonts w:hint="eastAsia" w:ascii="仿宋_GB2312" w:hAnsi="仿宋_GB2312" w:eastAsia="仿宋_GB2312" w:cs="仿宋_GB2312"/>
          <w:b w:val="0"/>
          <w:bCs/>
          <w:color w:val="auto"/>
          <w:sz w:val="32"/>
          <w:szCs w:val="32"/>
        </w:rPr>
        <w:t>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9年度</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。开支内容包括：</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 xml:space="preserve">。 </w:t>
      </w:r>
    </w:p>
    <w:p>
      <w:pPr>
        <w:autoSpaceDE w:val="0"/>
        <w:autoSpaceDN w:val="0"/>
        <w:adjustRightInd w:val="0"/>
        <w:spacing w:line="540" w:lineRule="exact"/>
        <w:ind w:firstLine="630" w:firstLineChars="196"/>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lang w:eastAsia="zh-CN"/>
        </w:rPr>
        <w:t>预算为</w:t>
      </w:r>
      <w:r>
        <w:rPr>
          <w:rFonts w:hint="eastAsia" w:ascii="仿宋_GB2312" w:hAnsi="仿宋_GB2312" w:eastAsia="仿宋_GB2312" w:cs="仿宋_GB2312"/>
          <w:kern w:val="0"/>
          <w:sz w:val="32"/>
          <w:szCs w:val="32"/>
          <w:lang w:val="en-US" w:eastAsia="zh-CN"/>
        </w:rPr>
        <w:t>80000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58001.38</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72.5</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lang w:val="en-US" w:eastAsia="zh-CN"/>
        </w:rPr>
        <w:t>58001.38</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val="en-US" w:eastAsia="zh-CN"/>
        </w:rPr>
        <w:t>2辆公务用车日常加油、维修保养及年度保险费</w:t>
      </w:r>
      <w:r>
        <w:rPr>
          <w:rFonts w:hint="eastAsia" w:ascii="仿宋_GB2312" w:hAnsi="仿宋_GB2312" w:eastAsia="仿宋_GB2312" w:cs="仿宋_GB2312"/>
          <w:kern w:val="0"/>
          <w:sz w:val="32"/>
          <w:szCs w:val="32"/>
        </w:rPr>
        <w:t>等。201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度一般公共预算</w:t>
      </w:r>
      <w:r>
        <w:rPr>
          <w:rFonts w:hint="eastAsia" w:ascii="仿宋_GB2312" w:hAnsi="仿宋_GB2312" w:eastAsia="仿宋_GB2312" w:cs="仿宋_GB2312"/>
          <w:kern w:val="0"/>
          <w:sz w:val="32"/>
          <w:szCs w:val="32"/>
        </w:rPr>
        <w:t>财政拨款开支的公务用车购置数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30" w:firstLineChars="196"/>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val="0"/>
          <w:bCs/>
          <w:kern w:val="0"/>
          <w:sz w:val="32"/>
          <w:szCs w:val="32"/>
          <w:lang w:eastAsia="zh-CN"/>
        </w:rPr>
        <w:t>预算为</w:t>
      </w:r>
      <w:r>
        <w:rPr>
          <w:rFonts w:hint="eastAsia" w:ascii="仿宋_GB2312" w:hAnsi="仿宋_GB2312" w:eastAsia="仿宋_GB2312" w:cs="仿宋_GB2312"/>
          <w:b w:val="0"/>
          <w:bCs/>
          <w:kern w:val="0"/>
          <w:sz w:val="32"/>
          <w:szCs w:val="32"/>
          <w:lang w:val="en-US" w:eastAsia="zh-CN"/>
        </w:rPr>
        <w:t>9500</w:t>
      </w:r>
      <w:r>
        <w:rPr>
          <w:rFonts w:hint="eastAsia" w:ascii="仿宋_GB2312" w:hAnsi="仿宋_GB2312" w:eastAsia="仿宋_GB2312" w:cs="仿宋_GB2312"/>
          <w:b w:val="0"/>
          <w:bCs/>
          <w:kern w:val="0"/>
          <w:sz w:val="32"/>
          <w:szCs w:val="32"/>
        </w:rPr>
        <w:t>元</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9500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%。其中：国内接待费支出</w:t>
      </w:r>
      <w:r>
        <w:rPr>
          <w:rFonts w:hint="eastAsia" w:ascii="仿宋_GB2312" w:hAnsi="仿宋_GB2312" w:eastAsia="仿宋_GB2312" w:cs="仿宋_GB2312"/>
          <w:kern w:val="0"/>
          <w:sz w:val="32"/>
          <w:szCs w:val="32"/>
          <w:lang w:val="en-US" w:eastAsia="zh-CN"/>
        </w:rPr>
        <w:t>9500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接待两轮国务院安委办危化品重点县专家指导服务组，</w:t>
      </w:r>
      <w:r>
        <w:rPr>
          <w:rFonts w:hint="eastAsia" w:ascii="仿宋_GB2312" w:hAnsi="仿宋_GB2312" w:eastAsia="仿宋_GB2312" w:cs="仿宋_GB2312"/>
          <w:kern w:val="0"/>
          <w:sz w:val="32"/>
          <w:szCs w:val="32"/>
          <w:lang w:val="en-US" w:eastAsia="zh-CN"/>
        </w:rPr>
        <w:t>16人次共14天</w:t>
      </w:r>
      <w:r>
        <w:rPr>
          <w:rFonts w:hint="eastAsia" w:ascii="仿宋_GB2312" w:hAnsi="仿宋_GB2312" w:eastAsia="仿宋_GB2312" w:cs="仿宋_GB2312"/>
          <w:kern w:val="0"/>
          <w:sz w:val="32"/>
          <w:szCs w:val="32"/>
        </w:rPr>
        <w:t>。国（境）外接待费支出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国内公务接待批次</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179</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w:t>
      </w:r>
    </w:p>
    <w:p>
      <w:pPr>
        <w:spacing w:line="540" w:lineRule="exact"/>
        <w:ind w:firstLine="643" w:firstLineChars="200"/>
        <w:jc w:val="both"/>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八、政府性基金预算财政拨款收入支出决算情况说明</w:t>
      </w:r>
    </w:p>
    <w:p>
      <w:pPr>
        <w:autoSpaceDE w:val="0"/>
        <w:autoSpaceDN w:val="0"/>
        <w:adjustRightInd w:val="0"/>
        <w:spacing w:line="540" w:lineRule="exact"/>
        <w:ind w:firstLine="627" w:firstLineChars="196"/>
        <w:jc w:val="both"/>
        <w:rPr>
          <w:rFonts w:hint="eastAsia" w:ascii="仿宋_GB2312" w:hAnsi="仿宋_GB2312" w:eastAsia="仿宋_GB2312" w:cs="仿宋_GB2312"/>
          <w:kern w:val="0"/>
          <w:sz w:val="32"/>
          <w:szCs w:val="32"/>
          <w:lang w:eastAsia="zh-CN"/>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年度政府性基金预算财政拨款本年收入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元，本年支出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元，年末结转和结余</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p>
    <w:p>
      <w:pPr>
        <w:autoSpaceDE w:val="0"/>
        <w:autoSpaceDN w:val="0"/>
        <w:adjustRightInd w:val="0"/>
        <w:spacing w:line="540" w:lineRule="exact"/>
        <w:ind w:firstLine="630" w:firstLineChars="196"/>
        <w:jc w:val="both"/>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九、其他重要事项的情况说明</w:t>
      </w:r>
    </w:p>
    <w:p>
      <w:pPr>
        <w:spacing w:line="540" w:lineRule="exact"/>
        <w:ind w:firstLine="643" w:firstLineChars="200"/>
        <w:jc w:val="both"/>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p>
    <w:p>
      <w:pPr>
        <w:spacing w:line="540" w:lineRule="exact"/>
        <w:ind w:firstLine="640" w:firstLineChars="200"/>
        <w:jc w:val="both"/>
        <w:outlineLvl w:val="1"/>
        <w:rPr>
          <w:rFonts w:hint="default"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本部门机关运行经费支出</w:t>
      </w:r>
      <w:r>
        <w:rPr>
          <w:rFonts w:hint="eastAsia" w:ascii="仿宋_GB2312" w:hAnsi="仿宋_GB2312" w:eastAsia="仿宋_GB2312" w:cs="仿宋_GB2312"/>
          <w:kern w:val="0"/>
          <w:sz w:val="32"/>
          <w:szCs w:val="32"/>
          <w:lang w:val="en-US" w:eastAsia="zh-CN"/>
        </w:rPr>
        <w:t>3594055.78</w:t>
      </w:r>
      <w:r>
        <w:rPr>
          <w:rFonts w:hint="eastAsia" w:ascii="仿宋_GB2312" w:hAnsi="仿宋_GB2312" w:eastAsia="仿宋_GB2312" w:cs="仿宋_GB2312"/>
          <w:kern w:val="0"/>
          <w:sz w:val="32"/>
          <w:szCs w:val="32"/>
        </w:rPr>
        <w:t>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增加</w:t>
      </w:r>
      <w:r>
        <w:rPr>
          <w:rFonts w:hint="eastAsia" w:ascii="仿宋_GB2312" w:hAnsi="仿宋_GB2312" w:eastAsia="仿宋_GB2312" w:cs="仿宋_GB2312"/>
          <w:kern w:val="0"/>
          <w:sz w:val="32"/>
          <w:szCs w:val="32"/>
          <w:lang w:val="en-US" w:eastAsia="zh-CN"/>
        </w:rPr>
        <w:t>3170220.38</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lang w:val="en-US" w:eastAsia="zh-CN"/>
        </w:rPr>
        <w:t>747</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rPr>
        <w:t>主要原因是：</w:t>
      </w:r>
      <w:r>
        <w:rPr>
          <w:rFonts w:hint="eastAsia" w:ascii="仿宋_GB2312" w:hAnsi="仿宋_GB2312" w:eastAsia="仿宋_GB2312" w:cs="仿宋_GB2312"/>
          <w:color w:val="auto"/>
          <w:kern w:val="0"/>
          <w:sz w:val="32"/>
          <w:szCs w:val="32"/>
          <w:lang w:eastAsia="zh-CN"/>
        </w:rPr>
        <w:t>机构改革后分隶人员、新录用人员经费增加及调整。</w:t>
      </w:r>
    </w:p>
    <w:p>
      <w:pPr>
        <w:spacing w:line="540" w:lineRule="exact"/>
        <w:ind w:firstLine="643" w:firstLineChars="200"/>
        <w:jc w:val="both"/>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度本部门平罗县应急管理局</w:t>
      </w:r>
      <w:r>
        <w:rPr>
          <w:rFonts w:hint="eastAsia" w:ascii="仿宋_GB2312" w:hAnsi="仿宋_GB2312" w:eastAsia="仿宋_GB2312" w:cs="仿宋_GB2312"/>
          <w:kern w:val="0"/>
          <w:sz w:val="32"/>
          <w:szCs w:val="32"/>
        </w:rPr>
        <w:t>政府采购支出总额</w:t>
      </w:r>
      <w:r>
        <w:rPr>
          <w:rFonts w:hint="eastAsia" w:ascii="仿宋_GB2312" w:hAnsi="仿宋_GB2312" w:eastAsia="仿宋_GB2312" w:cs="仿宋_GB2312"/>
          <w:kern w:val="0"/>
          <w:sz w:val="32"/>
          <w:szCs w:val="32"/>
          <w:lang w:val="en-US" w:eastAsia="zh-CN"/>
        </w:rPr>
        <w:t>2019200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其中：政府采购货物支出</w:t>
      </w:r>
      <w:r>
        <w:rPr>
          <w:rFonts w:hint="eastAsia" w:ascii="仿宋_GB2312" w:hAnsi="仿宋_GB2312" w:eastAsia="仿宋_GB2312" w:cs="仿宋_GB2312"/>
          <w:kern w:val="0"/>
          <w:sz w:val="32"/>
          <w:szCs w:val="32"/>
          <w:lang w:val="en-US" w:eastAsia="zh-CN"/>
        </w:rPr>
        <w:t>2019200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政府采购工程支出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政府采购服务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授予中小企业合同金额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，其中：授予小微企业合同金额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spacing w:line="540" w:lineRule="exact"/>
        <w:ind w:firstLine="643" w:firstLineChars="200"/>
        <w:jc w:val="both"/>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keepNext w:val="0"/>
        <w:keepLines w:val="0"/>
        <w:pageBreakBefore w:val="0"/>
        <w:widowControl/>
        <w:kinsoku/>
        <w:wordWrap/>
        <w:overflowPunct/>
        <w:topLinePunct w:val="0"/>
        <w:bidi w:val="0"/>
        <w:snapToGrid/>
        <w:spacing w:line="540" w:lineRule="exact"/>
        <w:ind w:right="0" w:rightChars="0" w:firstLine="48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年12月31日，本部门房屋面积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pPr>
        <w:spacing w:line="540" w:lineRule="exact"/>
        <w:ind w:firstLine="643" w:firstLineChars="200"/>
        <w:jc w:val="both"/>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w:t>
      </w:r>
      <w:r>
        <w:rPr>
          <w:rFonts w:hint="eastAsia" w:ascii="仿宋_GB2312" w:hAnsi="仿宋_GB2312" w:eastAsia="仿宋_GB2312" w:cs="仿宋_GB2312"/>
          <w:b/>
          <w:kern w:val="0"/>
          <w:sz w:val="32"/>
          <w:szCs w:val="32"/>
          <w:lang w:eastAsia="zh-CN"/>
        </w:rPr>
        <w:t>说明</w:t>
      </w:r>
    </w:p>
    <w:p>
      <w:pPr>
        <w:spacing w:line="540" w:lineRule="exact"/>
        <w:ind w:firstLine="643" w:firstLineChars="200"/>
        <w:jc w:val="both"/>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1.绩效管理工作开展情况。</w:t>
      </w:r>
    </w:p>
    <w:p>
      <w:pPr>
        <w:spacing w:line="540" w:lineRule="exact"/>
        <w:ind w:firstLine="640" w:firstLineChars="200"/>
        <w:jc w:val="both"/>
        <w:outlineLvl w:val="1"/>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平罗县应急管理局2019年度未开展预算绩效评价工作。</w:t>
      </w:r>
    </w:p>
    <w:p>
      <w:pPr>
        <w:numPr>
          <w:ilvl w:val="0"/>
          <w:numId w:val="1"/>
        </w:numPr>
        <w:spacing w:after="0" w:afterLines="0" w:line="540" w:lineRule="exact"/>
        <w:ind w:firstLine="643" w:firstLineChars="200"/>
        <w:jc w:val="both"/>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部门决算中项目绩效自评结果。</w:t>
      </w:r>
    </w:p>
    <w:p>
      <w:pPr>
        <w:numPr>
          <w:ilvl w:val="0"/>
          <w:numId w:val="0"/>
        </w:numPr>
        <w:spacing w:after="0" w:afterLines="0" w:line="540" w:lineRule="exact"/>
        <w:ind w:firstLine="640" w:firstLineChars="200"/>
        <w:jc w:val="both"/>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val="0"/>
          <w:bCs/>
          <w:kern w:val="0"/>
          <w:sz w:val="32"/>
          <w:szCs w:val="32"/>
          <w:lang w:val="en-US" w:eastAsia="zh-CN"/>
        </w:rPr>
        <w:t>平罗县应急管理局2019年度未开展预算绩效评价工作</w:t>
      </w:r>
      <w:r>
        <w:rPr>
          <w:rFonts w:hint="eastAsia" w:ascii="仿宋_GB2312" w:hAnsi="仿宋_GB2312" w:eastAsia="仿宋_GB2312" w:cs="仿宋_GB2312"/>
          <w:b w:val="0"/>
          <w:bCs/>
          <w:kern w:val="0"/>
          <w:sz w:val="32"/>
          <w:szCs w:val="32"/>
        </w:rPr>
        <w:t>。</w:t>
      </w:r>
    </w:p>
    <w:p>
      <w:pPr>
        <w:numPr>
          <w:ilvl w:val="0"/>
          <w:numId w:val="0"/>
        </w:numPr>
        <w:spacing w:after="0" w:afterLines="0" w:line="540" w:lineRule="exact"/>
        <w:ind w:firstLine="643" w:firstLineChars="200"/>
        <w:jc w:val="both"/>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3.以财政厅为主体开展的重点项目绩效评价结果。</w:t>
      </w:r>
    </w:p>
    <w:p>
      <w:pPr>
        <w:pStyle w:val="5"/>
        <w:ind w:left="0" w:leftChars="0" w:firstLine="640" w:firstLineChars="200"/>
        <w:jc w:val="both"/>
        <w:rPr>
          <w:rFonts w:hint="eastAsia" w:eastAsia="FangSong_GB2312"/>
          <w:lang w:val="en-US" w:eastAsia="zh-CN"/>
        </w:rPr>
      </w:pPr>
      <w:r>
        <w:rPr>
          <w:rFonts w:hint="eastAsia" w:ascii="FangSong_GB2312" w:hAnsi="FangSong_GB2312" w:eastAsia="FangSong_GB2312" w:cs="FangSong_GB2312"/>
          <w:kern w:val="0"/>
          <w:sz w:val="32"/>
          <w:szCs w:val="32"/>
          <w:lang w:eastAsia="zh-CN"/>
        </w:rPr>
        <w:t>平罗县应急管理局</w:t>
      </w:r>
      <w:r>
        <w:rPr>
          <w:rFonts w:hint="eastAsia" w:ascii="FangSong_GB2312" w:hAnsi="FangSong_GB2312" w:eastAsia="FangSong_GB2312" w:cs="FangSong_GB2312"/>
          <w:kern w:val="0"/>
          <w:sz w:val="32"/>
          <w:szCs w:val="32"/>
        </w:rPr>
        <w:t>没有安排以</w:t>
      </w:r>
      <w:r>
        <w:rPr>
          <w:rFonts w:hint="eastAsia" w:ascii="FangSong_GB2312" w:hAnsi="FangSong_GB2312" w:eastAsia="FangSong_GB2312" w:cs="FangSong_GB2312"/>
          <w:kern w:val="0"/>
          <w:sz w:val="32"/>
          <w:szCs w:val="32"/>
          <w:lang w:eastAsia="zh-CN"/>
        </w:rPr>
        <w:t>财政厅</w:t>
      </w:r>
      <w:r>
        <w:rPr>
          <w:rFonts w:hint="eastAsia" w:ascii="FangSong_GB2312" w:hAnsi="FangSong_GB2312" w:eastAsia="FangSong_GB2312" w:cs="FangSong_GB2312"/>
          <w:kern w:val="0"/>
          <w:sz w:val="32"/>
          <w:szCs w:val="32"/>
        </w:rPr>
        <w:t>为主体开展的重点项目绩效</w:t>
      </w:r>
      <w:r>
        <w:rPr>
          <w:rFonts w:hint="eastAsia" w:ascii="FangSong_GB2312" w:hAnsi="FangSong_GB2312" w:eastAsia="FangSong_GB2312" w:cs="FangSong_GB2312"/>
          <w:kern w:val="0"/>
          <w:sz w:val="32"/>
          <w:szCs w:val="32"/>
          <w:lang w:eastAsia="zh-CN"/>
        </w:rPr>
        <w:t>。</w:t>
      </w:r>
    </w:p>
    <w:p>
      <w:pPr>
        <w:spacing w:after="0" w:afterLines="0" w:line="540" w:lineRule="exact"/>
        <w:ind w:firstLine="643" w:firstLineChars="200"/>
        <w:jc w:val="both"/>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4.以部门为主体开展的重点项目绩效评价结果。</w:t>
      </w:r>
    </w:p>
    <w:p>
      <w:pPr>
        <w:keepNext w:val="0"/>
        <w:keepLines w:val="0"/>
        <w:pageBreakBefore w:val="0"/>
        <w:widowControl w:val="0"/>
        <w:kinsoku/>
        <w:wordWrap/>
        <w:overflowPunct/>
        <w:topLinePunct w:val="0"/>
        <w:autoSpaceDE/>
        <w:autoSpaceDN/>
        <w:bidi w:val="0"/>
        <w:adjustRightInd/>
        <w:snapToGrid/>
        <w:spacing w:before="157" w:beforeLines="50" w:line="400" w:lineRule="exact"/>
        <w:ind w:right="0" w:rightChars="0" w:firstLine="640" w:firstLineChars="200"/>
        <w:jc w:val="both"/>
        <w:textAlignment w:val="auto"/>
        <w:outlineLvl w:val="1"/>
        <w:rPr>
          <w:rFonts w:hint="default" w:ascii="黑体" w:hAnsi="黑体" w:eastAsia="黑体" w:cs="黑体"/>
          <w:b w:val="0"/>
          <w:kern w:val="0"/>
          <w:sz w:val="36"/>
          <w:szCs w:val="36"/>
          <w:lang w:val="en-US" w:eastAsia="zh-CN"/>
        </w:rPr>
      </w:pPr>
      <w:r>
        <w:rPr>
          <w:rFonts w:hint="eastAsia" w:ascii="FangSong_GB2312" w:hAnsi="FangSong_GB2312" w:eastAsia="FangSong_GB2312" w:cs="FangSong_GB2312"/>
          <w:kern w:val="0"/>
          <w:sz w:val="32"/>
          <w:szCs w:val="32"/>
          <w:lang w:eastAsia="zh-CN"/>
        </w:rPr>
        <w:t>平罗县应急管理局</w:t>
      </w:r>
      <w:r>
        <w:rPr>
          <w:rFonts w:hint="eastAsia" w:ascii="FangSong_GB2312" w:hAnsi="FangSong_GB2312" w:eastAsia="FangSong_GB2312" w:cs="FangSong_GB2312"/>
          <w:kern w:val="0"/>
          <w:sz w:val="32"/>
          <w:szCs w:val="32"/>
        </w:rPr>
        <w:t>没有安排以部门为主体开展的重点项目绩效</w:t>
      </w:r>
      <w:r>
        <w:rPr>
          <w:rFonts w:hint="eastAsia" w:ascii="仿宋_GB2312" w:hAnsi="仿宋_GB2312" w:eastAsia="仿宋_GB2312" w:cs="仿宋_GB2312"/>
          <w:b w:val="0"/>
          <w:bCs/>
          <w:kern w:val="0"/>
          <w:sz w:val="32"/>
          <w:szCs w:val="32"/>
        </w:rPr>
        <w:t>。</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both"/>
        <w:textAlignment w:val="auto"/>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第四部分  名词解释</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color w:val="000000"/>
          <w:kern w:val="0"/>
          <w:sz w:val="32"/>
          <w:szCs w:val="32"/>
        </w:rPr>
        <w:t>财政拨款：指省级财政当年拨付的资金。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color w:val="000000"/>
          <w:kern w:val="0"/>
          <w:sz w:val="32"/>
          <w:szCs w:val="32"/>
        </w:rPr>
        <w:t>事业收入：指事业单位开展专业业务活动及辅助活动取得的收入。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color w:val="000000"/>
          <w:kern w:val="0"/>
          <w:sz w:val="32"/>
          <w:szCs w:val="32"/>
        </w:rPr>
        <w:t>事业单位经营收入：指事业单位在专业业务活动及辅助活动之外开展非独立核算经营活动取得的收入。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color w:val="000000"/>
          <w:kern w:val="0"/>
          <w:sz w:val="32"/>
          <w:szCs w:val="32"/>
        </w:rPr>
        <w:t>其他收入：指除财政拨款、事业收入、事业单位经营收入等以外的各项收入。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color w:val="000000"/>
          <w:kern w:val="0"/>
          <w:sz w:val="32"/>
          <w:szCs w:val="32"/>
        </w:rPr>
        <w:t>基本支出：指为保障机构正常运转、完成日常工作任务而发生的人员支出和公用支出。</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color w:val="000000"/>
          <w:kern w:val="0"/>
          <w:sz w:val="32"/>
          <w:szCs w:val="32"/>
        </w:rPr>
        <w:t>项目支出：指在基本支出之外为完成特定行政任务和事业发展目标所发生的支出。</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color w:val="000000"/>
          <w:kern w:val="0"/>
          <w:sz w:val="32"/>
          <w:szCs w:val="32"/>
        </w:rPr>
        <w:t>一般公共预算“三公” 经费： 纳入中央财政预决算管理的 “三公”经费，是指中央部门用财政拨款安排的因公出国（境）费、公务用车购置及运行费和公务接待费。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400" w:lineRule="exact"/>
        <w:ind w:left="0" w:leftChars="0" w:right="0" w:rightChars="0"/>
        <w:jc w:val="both"/>
        <w:textAlignment w:val="auto"/>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both"/>
        <w:textAlignment w:val="auto"/>
        <w:outlineLvl w:val="1"/>
        <w:rPr>
          <w:rFonts w:hint="eastAsia" w:ascii="黑体" w:hAnsi="黑体" w:eastAsia="黑体" w:cs="黑体"/>
          <w:b w:val="0"/>
          <w:kern w:val="0"/>
          <w:sz w:val="36"/>
          <w:szCs w:val="36"/>
          <w:lang w:val="en-US" w:eastAsia="zh-CN"/>
        </w:rPr>
      </w:pPr>
      <w:r>
        <w:rPr>
          <w:rFonts w:hint="eastAsia" w:ascii="黑体" w:hAnsi="黑体" w:eastAsia="黑体" w:cs="黑体"/>
          <w:b w:val="0"/>
          <w:kern w:val="0"/>
          <w:sz w:val="36"/>
          <w:szCs w:val="36"/>
          <w:lang w:eastAsia="zh-CN"/>
        </w:rPr>
        <w:t>第五部分</w:t>
      </w:r>
      <w:r>
        <w:rPr>
          <w:rFonts w:hint="eastAsia" w:ascii="黑体" w:hAnsi="黑体" w:eastAsia="黑体" w:cs="黑体"/>
          <w:b w:val="0"/>
          <w:kern w:val="0"/>
          <w:sz w:val="36"/>
          <w:szCs w:val="36"/>
          <w:lang w:val="en-US" w:eastAsia="zh-CN"/>
        </w:rPr>
        <w:t xml:space="preserve">  附件</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796" w:firstLineChars="249"/>
        <w:jc w:val="both"/>
        <w:textAlignment w:val="auto"/>
        <w:outlineLvl w:val="1"/>
        <w:rPr>
          <w:rFonts w:hint="eastAsia" w:ascii="仿宋_GB2312" w:hAnsi="仿宋_GB2312" w:eastAsia="仿宋_GB2312" w:cs="仿宋_GB2312"/>
          <w:b w:val="0"/>
          <w:kern w:val="0"/>
          <w:sz w:val="32"/>
          <w:szCs w:val="32"/>
          <w:lang w:val="en-US" w:eastAsia="zh-CN"/>
        </w:rPr>
      </w:pPr>
      <w:r>
        <w:rPr>
          <w:rFonts w:hint="eastAsia" w:ascii="仿宋_GB2312" w:hAnsi="仿宋_GB2312" w:eastAsia="仿宋_GB2312" w:cs="仿宋_GB2312"/>
          <w:b w:val="0"/>
          <w:kern w:val="0"/>
          <w:sz w:val="32"/>
          <w:szCs w:val="32"/>
          <w:lang w:val="en-US" w:eastAsia="zh-CN"/>
        </w:rPr>
        <w:t>其他有关公开资料</w:t>
      </w: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ËÎÌå">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2010609060101010101"/>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14B10"/>
    <w:multiLevelType w:val="singleLevel"/>
    <w:tmpl w:val="49A14B1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E8666A"/>
    <w:rsid w:val="01156109"/>
    <w:rsid w:val="017F7083"/>
    <w:rsid w:val="04736C0D"/>
    <w:rsid w:val="05DF577F"/>
    <w:rsid w:val="066E5855"/>
    <w:rsid w:val="076F4982"/>
    <w:rsid w:val="085A376F"/>
    <w:rsid w:val="089C70CD"/>
    <w:rsid w:val="0B5D3616"/>
    <w:rsid w:val="0B98116C"/>
    <w:rsid w:val="0BAD4E0B"/>
    <w:rsid w:val="0CD87F77"/>
    <w:rsid w:val="0CF35131"/>
    <w:rsid w:val="0DAA12BD"/>
    <w:rsid w:val="0DED67EF"/>
    <w:rsid w:val="0E9440FE"/>
    <w:rsid w:val="0EEB340B"/>
    <w:rsid w:val="0F2842C3"/>
    <w:rsid w:val="0F6705E2"/>
    <w:rsid w:val="0F680B9E"/>
    <w:rsid w:val="10AE2D8F"/>
    <w:rsid w:val="11A25DCE"/>
    <w:rsid w:val="11BB05FE"/>
    <w:rsid w:val="12131DDF"/>
    <w:rsid w:val="124A78A7"/>
    <w:rsid w:val="131727D7"/>
    <w:rsid w:val="13D906ED"/>
    <w:rsid w:val="14CD33DE"/>
    <w:rsid w:val="15F44B53"/>
    <w:rsid w:val="16702450"/>
    <w:rsid w:val="1AA71346"/>
    <w:rsid w:val="1AE12F69"/>
    <w:rsid w:val="1B1F625D"/>
    <w:rsid w:val="1BA10CAC"/>
    <w:rsid w:val="1BD45095"/>
    <w:rsid w:val="1C13584A"/>
    <w:rsid w:val="1CA46ADB"/>
    <w:rsid w:val="1D5F5991"/>
    <w:rsid w:val="1E022491"/>
    <w:rsid w:val="1E2B1064"/>
    <w:rsid w:val="1EDD33EE"/>
    <w:rsid w:val="212A3855"/>
    <w:rsid w:val="21EA792D"/>
    <w:rsid w:val="238C6090"/>
    <w:rsid w:val="24737B02"/>
    <w:rsid w:val="2732716C"/>
    <w:rsid w:val="27817BF7"/>
    <w:rsid w:val="27C212FD"/>
    <w:rsid w:val="2CC45AB9"/>
    <w:rsid w:val="2ECD391C"/>
    <w:rsid w:val="2EF43CB3"/>
    <w:rsid w:val="2F781270"/>
    <w:rsid w:val="306612A9"/>
    <w:rsid w:val="31A70B0F"/>
    <w:rsid w:val="31A94545"/>
    <w:rsid w:val="32AB706D"/>
    <w:rsid w:val="33B91979"/>
    <w:rsid w:val="348F5760"/>
    <w:rsid w:val="35551AAF"/>
    <w:rsid w:val="36681A34"/>
    <w:rsid w:val="36D117F7"/>
    <w:rsid w:val="374C0FF6"/>
    <w:rsid w:val="38827A4B"/>
    <w:rsid w:val="39160039"/>
    <w:rsid w:val="395778BD"/>
    <w:rsid w:val="3A4D1C88"/>
    <w:rsid w:val="3B646F87"/>
    <w:rsid w:val="3BF07C91"/>
    <w:rsid w:val="3C6463E8"/>
    <w:rsid w:val="3D0D5CD6"/>
    <w:rsid w:val="3D6D460C"/>
    <w:rsid w:val="3E2C6F3C"/>
    <w:rsid w:val="3FAC0518"/>
    <w:rsid w:val="42F01D3B"/>
    <w:rsid w:val="452D4B0C"/>
    <w:rsid w:val="457446C7"/>
    <w:rsid w:val="472210EA"/>
    <w:rsid w:val="474D1923"/>
    <w:rsid w:val="48D7333A"/>
    <w:rsid w:val="48DA2DC4"/>
    <w:rsid w:val="4BA20B39"/>
    <w:rsid w:val="4DB374A9"/>
    <w:rsid w:val="4EFE2BAF"/>
    <w:rsid w:val="50996960"/>
    <w:rsid w:val="513856C4"/>
    <w:rsid w:val="52101F5F"/>
    <w:rsid w:val="542F26AE"/>
    <w:rsid w:val="55A35E5A"/>
    <w:rsid w:val="563230B5"/>
    <w:rsid w:val="5653742D"/>
    <w:rsid w:val="566564DE"/>
    <w:rsid w:val="57564D81"/>
    <w:rsid w:val="5786595D"/>
    <w:rsid w:val="58A1212B"/>
    <w:rsid w:val="58D17BCE"/>
    <w:rsid w:val="59690CEE"/>
    <w:rsid w:val="598D0FBE"/>
    <w:rsid w:val="5A3F01E0"/>
    <w:rsid w:val="5B1F0630"/>
    <w:rsid w:val="5B7003CF"/>
    <w:rsid w:val="5B983284"/>
    <w:rsid w:val="5C820A1F"/>
    <w:rsid w:val="5CDD385D"/>
    <w:rsid w:val="5EF7291B"/>
    <w:rsid w:val="60902FAB"/>
    <w:rsid w:val="60B55A87"/>
    <w:rsid w:val="60B84671"/>
    <w:rsid w:val="60C333A1"/>
    <w:rsid w:val="627C4A1D"/>
    <w:rsid w:val="64133513"/>
    <w:rsid w:val="64E27DEC"/>
    <w:rsid w:val="64EA5057"/>
    <w:rsid w:val="66203D69"/>
    <w:rsid w:val="68E93FE9"/>
    <w:rsid w:val="6AED4991"/>
    <w:rsid w:val="6B7B403B"/>
    <w:rsid w:val="6C75700E"/>
    <w:rsid w:val="6CA7212E"/>
    <w:rsid w:val="6CF12CAB"/>
    <w:rsid w:val="6DE17FF1"/>
    <w:rsid w:val="712A74E2"/>
    <w:rsid w:val="713F3BF9"/>
    <w:rsid w:val="71471159"/>
    <w:rsid w:val="716E449E"/>
    <w:rsid w:val="71790296"/>
    <w:rsid w:val="71BE6242"/>
    <w:rsid w:val="72870861"/>
    <w:rsid w:val="7480674A"/>
    <w:rsid w:val="74F22645"/>
    <w:rsid w:val="75915007"/>
    <w:rsid w:val="75DD2C1D"/>
    <w:rsid w:val="784F01E1"/>
    <w:rsid w:val="78B675EE"/>
    <w:rsid w:val="79241AFE"/>
    <w:rsid w:val="79746C15"/>
    <w:rsid w:val="79F74DC0"/>
    <w:rsid w:val="7A497BCC"/>
    <w:rsid w:val="7ADE237A"/>
    <w:rsid w:val="7C17574C"/>
    <w:rsid w:val="7E2E6D21"/>
    <w:rsid w:val="7EDF13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Indent"/>
    <w:basedOn w:val="1"/>
    <w:qFormat/>
    <w:uiPriority w:val="0"/>
    <w:pPr>
      <w:ind w:left="42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ody Text First Indent 2"/>
    <w:basedOn w:val="3"/>
    <w:next w:val="1"/>
    <w:qFormat/>
    <w:uiPriority w:val="0"/>
    <w:pPr>
      <w:spacing w:after="120"/>
      <w:ind w:left="200" w:leftChars="200" w:firstLine="420" w:firstLineChars="200"/>
    </w:pPr>
    <w:rPr>
      <w:rFonts w:ascii="Times New Roman"/>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5846</Words>
  <Characters>7008</Characters>
  <Lines>1</Lines>
  <Paragraphs>1</Paragraphs>
  <TotalTime>7</TotalTime>
  <ScaleCrop>false</ScaleCrop>
  <LinksUpToDate>false</LinksUpToDate>
  <CharactersWithSpaces>7762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Administrator</cp:lastModifiedBy>
  <cp:lastPrinted>2020-08-12T01:18:00Z</cp:lastPrinted>
  <dcterms:modified xsi:type="dcterms:W3CDTF">2020-09-24T08:54:23Z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