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920" w:firstLineChars="1800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A</w:t>
      </w:r>
    </w:p>
    <w:p>
      <w:pPr>
        <w:pStyle w:val="2"/>
        <w:ind w:firstLine="5120" w:firstLineChars="16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此件公开以发布</w:t>
      </w:r>
    </w:p>
    <w:p>
      <w:pPr>
        <w:widowControl/>
        <w:ind w:left="220" w:hanging="220" w:hangingChars="50"/>
        <w:rPr>
          <w:rFonts w:ascii="黑体" w:eastAsia="黑体"/>
          <w:sz w:val="44"/>
          <w:szCs w:val="44"/>
        </w:rPr>
      </w:pPr>
    </w:p>
    <w:p>
      <w:pPr>
        <w:widowControl/>
        <w:ind w:left="360" w:hanging="360" w:hangingChars="50"/>
        <w:rPr>
          <w:rFonts w:ascii="黑体" w:hAnsi="宋体" w:eastAsia="黑体"/>
          <w:kern w:val="0"/>
          <w:sz w:val="72"/>
          <w:szCs w:val="72"/>
        </w:rPr>
      </w:pPr>
      <w:r>
        <w:rPr>
          <w:rFonts w:hint="eastAsia" w:ascii="黑体" w:hAnsi="宋体" w:eastAsia="黑体" w:cs="黑体"/>
          <w:kern w:val="0"/>
          <w:sz w:val="72"/>
          <w:szCs w:val="72"/>
        </w:rPr>
        <w:t xml:space="preserve"> </w:t>
      </w:r>
      <w:r>
        <w:rPr>
          <w:rFonts w:hint="eastAsia" w:ascii="黑体" w:hAnsi="宋体" w:eastAsia="黑体" w:cs="黑体"/>
          <w:color w:val="FF0000"/>
          <w:spacing w:val="-50"/>
          <w:kern w:val="0"/>
          <w:sz w:val="72"/>
          <w:szCs w:val="72"/>
        </w:rPr>
        <w:t>平罗县文化旅游广电局（</w:t>
      </w:r>
      <w:r>
        <w:rPr>
          <w:rFonts w:hint="eastAsia" w:ascii="黑体" w:hAnsi="宋体" w:eastAsia="黑体" w:cs="黑体"/>
          <w:spacing w:val="-50"/>
          <w:kern w:val="0"/>
          <w:sz w:val="72"/>
          <w:szCs w:val="72"/>
        </w:rPr>
        <w:t>函</w:t>
      </w:r>
      <w:r>
        <w:rPr>
          <w:rFonts w:hint="eastAsia" w:ascii="黑体" w:hAnsi="宋体" w:eastAsia="黑体" w:cs="黑体"/>
          <w:color w:val="FF0000"/>
          <w:spacing w:val="-50"/>
          <w:kern w:val="0"/>
          <w:sz w:val="72"/>
          <w:szCs w:val="72"/>
        </w:rPr>
        <w:t>）</w:t>
      </w:r>
    </w:p>
    <w:p>
      <w:pPr>
        <w:widowControl/>
        <w:jc w:val="center"/>
        <w:rPr>
          <w:rFonts w:ascii="仿宋_GB2312" w:hAnsi="宋体" w:eastAsia="仿宋_GB2312"/>
          <w:kern w:val="0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0" w:type="dxa"/>
            <w:tcBorders>
              <w:top w:val="nil"/>
              <w:left w:val="nil"/>
              <w:bottom w:val="single" w:color="FF0000" w:sz="18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平文广函〔202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〕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val="en-US" w:eastAsia="zh-CN"/>
              </w:rPr>
              <w:t>44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关于石嘴山市政协十一届五次会议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112号提案协办意见的函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90" w:firstLineChars="225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曹学霖委员：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25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您提出的《关于挖掘黄河文化内涵建设黄河文化传承彰显区的提案》收悉，现提出如下协办意见：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2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结合区、市、县具体工作安排，根据黄河文化的特征及平罗县地域特点，我县主要做了以下工作：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定了《平罗县文化事业“十四五”发展规划》《平罗县旅游事业“十四五”发展规划》，结合重点特色产业发展，出台《平罗县文化旅游产业高质量发展推进方案》、《平罗县促进文化旅游业发展扶持办法(试行)》及《平罗县文化助力乡村振兴实施方案》等工作方案，将黄河文化与旅游业发展有机融合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实施重大文化旅游项目带动行动，推动特色文化资源转化为产业发展新动能。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实施文化惠民工程和“六个一”工程，大力发挥全县各类文化艺术人才、文艺团队的积极性，挖掘打造一批保护、弘扬黄河文化的群众性艺术精品。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全面挖掘各类非物质文化遗产，积极组织申报国家、区、市级非物质文化遗产，并帮助传承、创新和发展。主动承办“文化遗产日”宣传文化活动,开展戏曲进校园、非遗进景区、进校园活动，投资800万元组织实施泥哇呜传承保护基地建设项目，打造普及非遗保护知识、传习非遗项目的重要阵地。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sz w:val="32"/>
          <w:szCs w:val="32"/>
        </w:rPr>
        <w:t>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文物</w:t>
      </w:r>
      <w:r>
        <w:rPr>
          <w:rFonts w:hint="eastAsia" w:ascii="仿宋" w:hAnsi="仿宋" w:eastAsia="仿宋" w:cs="仿宋"/>
          <w:sz w:val="32"/>
          <w:szCs w:val="32"/>
        </w:rPr>
        <w:t>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传承</w:t>
      </w:r>
      <w:r>
        <w:rPr>
          <w:rFonts w:hint="eastAsia" w:ascii="仿宋" w:hAnsi="仿宋" w:eastAsia="仿宋" w:cs="仿宋"/>
          <w:sz w:val="32"/>
          <w:szCs w:val="32"/>
        </w:rPr>
        <w:t>，先后对钟鼓楼、玉皇阁、田州塔等文物单位进行了维修，实施玉皇阁安全技术防范工程和消防工程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对一批野外文物及时进行围栏保护，提高全国重点文物保护单位安防水平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，不断夯实文化遗产系统保护</w:t>
      </w:r>
      <w:r>
        <w:rPr>
          <w:rFonts w:hint="eastAsia" w:ascii="仿宋" w:hAnsi="仿宋" w:eastAsia="仿宋" w:cs="仿宋"/>
          <w:sz w:val="32"/>
          <w:szCs w:val="32"/>
        </w:rPr>
        <w:t>传承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发展基础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积极构建县、乡、村三级公共文化服务体系，通过有效利用各类文化场地，使得我县城乡公共文化服务体系更加完善，文化服务水平显著提升，黄河文化传承平台效益得到有效发挥。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今后，我县将着重从以下几个方面进一步做好黄河文化传承彰显区建设：一是完善体制机制，激发文旅融合发展新活力。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二是持续推进文化惠民工程，推动文化事业蓬勃发展。三是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加大旅游基础设施和公共服务设施建设，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加快旅游网络体系、景观廊道、旅游标识系统等建设进度，推动城区、景区、乡村和主要交通干道沿线旅游厕所建设和改造升级，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提升文化旅游服务质量。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推进全域产业融合发展，打造特色文化旅游品牌，例如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推动“文化旅游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+”战略实施，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加快沙湖景区产品转型升级等。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五是培育文化旅游新业态，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开发季节性文化旅游产品和具有地方特色的旅游商品，培育地方特色餐饮品牌，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构建文化旅游高质量发展新格局。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" w:hAnsi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" w:hAnsi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平罗县文化旅游广电局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联系单位及电话：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平罗县文化旅游广电局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0952-6093720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0781E"/>
    <w:rsid w:val="0970781E"/>
    <w:rsid w:val="51D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widowControl/>
      <w:ind w:left="400" w:leftChars="400"/>
      <w:jc w:val="left"/>
      <w:outlineLvl w:val="1"/>
    </w:pPr>
    <w:rPr>
      <w:rFonts w:eastAsia="仿宋"/>
      <w:b/>
      <w:bCs/>
      <w:kern w:val="0"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99"/>
    <w:rPr>
      <w:rFonts w:ascii="Times New Roman" w:hAnsi="Times New Roman" w:eastAsia="仿宋_GB2312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2021-06-18T09:26:00Z</dcterms:created>
  <dc:creator>rdbgs</dc:creator>
  <cp:lastModifiedBy>rdbgs</cp:lastModifiedBy>
  <dcterms:modified xsi:type="dcterms:W3CDTF">2021-06-22T07:48:40Z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EC84D0AE80C24ACA86553B9DA964077B</vt:lpwstr>
  </property>
</Properties>
</file>