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黑体-GB13000" w:hAnsi="CESI黑体-GB13000" w:eastAsia="CESI黑体-GB13000" w:cs="CESI黑体-GB1300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附表一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 w:bidi="ar"/>
        </w:rPr>
        <w:t>2024年度平罗县商务部门联合“双随机”抽查工作计划</w:t>
      </w:r>
    </w:p>
    <w:bookmarkEnd w:id="0"/>
    <w:tbl>
      <w:tblPr>
        <w:tblStyle w:val="7"/>
        <w:tblpPr w:leftFromText="180" w:rightFromText="180" w:vertAnchor="text" w:horzAnchor="page" w:tblpX="1703" w:tblpY="664"/>
        <w:tblOverlap w:val="never"/>
        <w:tblW w:w="13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05"/>
        <w:gridCol w:w="3840"/>
        <w:gridCol w:w="1065"/>
        <w:gridCol w:w="1155"/>
        <w:gridCol w:w="1050"/>
        <w:gridCol w:w="1350"/>
        <w:gridCol w:w="172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抽查任务名称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抽查类型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组织抽查部门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联合检查参与部门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615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成品油流通市场的检查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1、无证无照经营行为；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2、非法运输、储存和销售成品油行为；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3、非法销售国家明令禁止的非标油行为；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4、偷税漏税行为；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5、安全生产主体责任落实情况。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成品油流通企业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平罗县商务和投资促进局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公安、财政、生态环境、交通运输、应急、市场监管、税务、消防救援部门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615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二手车交易市场的检查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36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二手车市场、经销企业备案经营情况；安全生产主体责任落实情况。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经备案的二手车交易市场和二手车经营主体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平罗县商务和投资促进局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公安、市场监管、税务等部门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15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单用途商业预付卡备案企业的检查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36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单用途卡业务活动、内部控制和风险状况情况。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经备案的单用途商业预付卡备案企业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平罗县商务和投资促进局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市场监管、教育、体育等相关部门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2024年12月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/>
    <w:sectPr>
      <w:pgSz w:w="16838" w:h="11906" w:orient="landscape"/>
      <w:pgMar w:top="1587" w:right="2154" w:bottom="1587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CESI黑体-GB13000">
    <w:altName w:val="黑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F7820"/>
    <w:rsid w:val="0A0F7820"/>
    <w:rsid w:val="0C072C51"/>
    <w:rsid w:val="16307929"/>
    <w:rsid w:val="6C5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Times New Roman" w:hAnsi="Times New Roman" w:eastAsia="华文中宋" w:cs="Times New Roman"/>
      <w:sz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qFormat/>
    <w:uiPriority w:val="0"/>
    <w:pPr>
      <w:spacing w:after="120"/>
      <w:ind w:firstLine="420" w:firstLineChars="100"/>
      <w:jc w:val="both"/>
    </w:pPr>
    <w:rPr>
      <w:rFonts w:ascii="Times New Roman" w:hAnsi="Times New Roman" w:eastAsia="宋体"/>
      <w:sz w:val="21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2024-04-29T02:33:00Z</dcterms:created>
  <dc:creator>落俗</dc:creator>
  <cp:lastModifiedBy>落俗</cp:lastModifiedBy>
  <dcterms:modified xsi:type="dcterms:W3CDTF">2024-04-29T02:35:22Z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0986623D53DB40EB923424A2B828FEC1</vt:lpwstr>
  </property>
</Properties>
</file>