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eastAsia="zh-CN"/>
        </w:rPr>
        <w:t>附件</w:t>
      </w:r>
      <w:r>
        <w:rPr>
          <w:rFonts w:hint="eastAsia" w:ascii="黑体" w:hAnsi="黑体" w:eastAsia="黑体" w:cs="黑体"/>
          <w:sz w:val="32"/>
          <w:szCs w:val="40"/>
          <w:lang w:val="en-US" w:eastAsia="zh-CN"/>
        </w:rPr>
        <w:t>1</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44"/>
          <w:szCs w:val="52"/>
        </w:rPr>
      </w:pPr>
      <w:bookmarkStart w:id="0" w:name="_GoBack"/>
      <w:r>
        <w:rPr>
          <w:rFonts w:hint="eastAsia" w:ascii="方正小标宋简体" w:hAnsi="方正小标宋简体" w:eastAsia="方正小标宋简体" w:cs="方正小标宋简体"/>
          <w:sz w:val="44"/>
          <w:szCs w:val="52"/>
          <w:lang w:eastAsia="zh-CN"/>
        </w:rPr>
        <w:t>平罗县</w:t>
      </w:r>
      <w:r>
        <w:rPr>
          <w:rFonts w:hint="eastAsia" w:ascii="方正小标宋简体" w:hAnsi="方正小标宋简体" w:eastAsia="方正小标宋简体" w:cs="方正小标宋简体"/>
          <w:sz w:val="44"/>
          <w:szCs w:val="52"/>
        </w:rPr>
        <w:t>政务服务“跨省通办”工作机制</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为进一步深化“放管服”改革优化营商环境，大力推进我县政务服务“跨省通办”工作，不断提升政务服务便捷度和群众获得感，根据《自治区推进政府职能转变和“放管服”改革协调小组关于印发加快推进政务服务“一件事一次办”和“跨省通办”工作方案的通知》要求，结合我县实际，制定本工作机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40"/>
        </w:rPr>
      </w:pPr>
      <w:r>
        <w:rPr>
          <w:rFonts w:hint="eastAsia" w:ascii="楷体_GB2312" w:hAnsi="楷体_GB2312" w:eastAsia="楷体_GB2312" w:cs="楷体_GB2312"/>
          <w:b/>
          <w:bCs/>
          <w:sz w:val="32"/>
          <w:szCs w:val="40"/>
          <w:lang w:eastAsia="zh-CN"/>
        </w:rPr>
        <w:t>（</w:t>
      </w:r>
      <w:r>
        <w:rPr>
          <w:rFonts w:hint="eastAsia" w:ascii="楷体_GB2312" w:hAnsi="楷体_GB2312" w:eastAsia="楷体_GB2312" w:cs="楷体_GB2312"/>
          <w:b/>
          <w:bCs/>
          <w:sz w:val="32"/>
          <w:szCs w:val="40"/>
        </w:rPr>
        <w:t>一</w:t>
      </w:r>
      <w:r>
        <w:rPr>
          <w:rFonts w:hint="eastAsia" w:ascii="楷体_GB2312" w:hAnsi="楷体_GB2312" w:eastAsia="楷体_GB2312" w:cs="楷体_GB2312"/>
          <w:b/>
          <w:bCs/>
          <w:sz w:val="32"/>
          <w:szCs w:val="40"/>
          <w:lang w:eastAsia="zh-CN"/>
        </w:rPr>
        <w:t>）</w:t>
      </w:r>
      <w:r>
        <w:rPr>
          <w:rFonts w:hint="eastAsia" w:ascii="楷体_GB2312" w:hAnsi="楷体_GB2312" w:eastAsia="楷体_GB2312" w:cs="楷体_GB2312"/>
          <w:b/>
          <w:bCs/>
          <w:sz w:val="32"/>
          <w:szCs w:val="40"/>
        </w:rPr>
        <w:t>协调推进制度。</w:t>
      </w:r>
      <w:r>
        <w:rPr>
          <w:rFonts w:hint="eastAsia" w:ascii="仿宋_GB2312" w:hAnsi="仿宋_GB2312" w:eastAsia="仿宋_GB2312" w:cs="仿宋_GB2312"/>
          <w:sz w:val="32"/>
          <w:szCs w:val="40"/>
        </w:rPr>
        <w:t>建立区域“跨省通办”政务服务工作组，由</w:t>
      </w:r>
      <w:r>
        <w:rPr>
          <w:rFonts w:hint="eastAsia" w:ascii="仿宋_GB2312" w:hAnsi="仿宋_GB2312" w:eastAsia="仿宋_GB2312" w:cs="仿宋_GB2312"/>
          <w:sz w:val="32"/>
          <w:szCs w:val="40"/>
          <w:lang w:eastAsia="zh-CN"/>
        </w:rPr>
        <w:t>县</w:t>
      </w:r>
      <w:r>
        <w:rPr>
          <w:rFonts w:hint="eastAsia" w:ascii="仿宋_GB2312" w:hAnsi="仿宋_GB2312" w:eastAsia="仿宋_GB2312" w:cs="仿宋_GB2312"/>
          <w:sz w:val="32"/>
          <w:szCs w:val="40"/>
        </w:rPr>
        <w:t>审批服务管理</w:t>
      </w:r>
      <w:r>
        <w:rPr>
          <w:rFonts w:hint="eastAsia" w:ascii="仿宋_GB2312" w:hAnsi="仿宋_GB2312" w:eastAsia="仿宋_GB2312" w:cs="仿宋_GB2312"/>
          <w:sz w:val="32"/>
          <w:szCs w:val="40"/>
          <w:lang w:eastAsia="zh-CN"/>
        </w:rPr>
        <w:t>局</w:t>
      </w:r>
      <w:r>
        <w:rPr>
          <w:rFonts w:hint="eastAsia" w:ascii="仿宋_GB2312" w:hAnsi="仿宋_GB2312" w:eastAsia="仿宋_GB2312" w:cs="仿宋_GB2312"/>
          <w:sz w:val="32"/>
          <w:szCs w:val="40"/>
        </w:rPr>
        <w:t>相关负责同志组成。建立日常沟通机制，加强合作事项的组织、跟踪、协调工作，建立工作台账，明确</w:t>
      </w:r>
      <w:r>
        <w:rPr>
          <w:rFonts w:hint="eastAsia" w:ascii="仿宋_GB2312" w:hAnsi="仿宋_GB2312" w:eastAsia="仿宋_GB2312" w:cs="仿宋_GB2312"/>
          <w:sz w:val="32"/>
          <w:szCs w:val="40"/>
          <w:lang w:eastAsia="zh-CN"/>
        </w:rPr>
        <w:t>时间</w:t>
      </w:r>
      <w:r>
        <w:rPr>
          <w:rFonts w:hint="eastAsia" w:ascii="仿宋_GB2312" w:hAnsi="仿宋_GB2312" w:eastAsia="仿宋_GB2312" w:cs="仿宋_GB2312"/>
          <w:sz w:val="32"/>
          <w:szCs w:val="40"/>
        </w:rPr>
        <w:t>表、路线图，协调解决有关重大问题，抓好各项任务落实，确保改革落地见效。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40"/>
        </w:rPr>
      </w:pPr>
      <w:r>
        <w:rPr>
          <w:rFonts w:hint="eastAsia" w:ascii="楷体_GB2312" w:hAnsi="楷体_GB2312" w:eastAsia="楷体_GB2312" w:cs="楷体_GB2312"/>
          <w:b/>
          <w:bCs/>
          <w:sz w:val="32"/>
          <w:szCs w:val="40"/>
          <w:lang w:eastAsia="zh-CN"/>
        </w:rPr>
        <w:t>（二）合作交流制度。</w:t>
      </w:r>
      <w:r>
        <w:rPr>
          <w:rFonts w:hint="eastAsia" w:ascii="仿宋_GB2312" w:hAnsi="仿宋_GB2312" w:eastAsia="仿宋_GB2312" w:cs="仿宋_GB2312"/>
          <w:sz w:val="32"/>
          <w:szCs w:val="40"/>
          <w:lang w:eastAsia="zh-CN"/>
        </w:rPr>
        <w:t>加强全县</w:t>
      </w:r>
      <w:r>
        <w:rPr>
          <w:rFonts w:hint="eastAsia" w:ascii="仿宋_GB2312" w:hAnsi="仿宋_GB2312" w:eastAsia="仿宋_GB2312" w:cs="仿宋_GB2312"/>
          <w:sz w:val="32"/>
          <w:szCs w:val="40"/>
        </w:rPr>
        <w:t>各有关部门日常工作联系沟通，协调解决合作中遇到的困难和问题。开展跨省政务服务交流合作，围绕重点领域，不断拓展“跨省通办”广度与深度。</w:t>
      </w:r>
      <w:r>
        <w:rPr>
          <w:rFonts w:hint="eastAsia" w:ascii="仿宋_GB2312" w:hAnsi="仿宋_GB2312" w:eastAsia="仿宋_GB2312" w:cs="仿宋_GB2312"/>
          <w:sz w:val="32"/>
          <w:szCs w:val="40"/>
          <w:lang w:eastAsia="zh-CN"/>
        </w:rPr>
        <w:t>全县</w:t>
      </w:r>
      <w:r>
        <w:rPr>
          <w:rFonts w:hint="eastAsia" w:ascii="仿宋_GB2312" w:hAnsi="仿宋_GB2312" w:eastAsia="仿宋_GB2312" w:cs="仿宋_GB2312"/>
          <w:sz w:val="32"/>
          <w:szCs w:val="40"/>
        </w:rPr>
        <w:t>各部门要统筹政务服务与政务公开，及时公开政务服务“跨省通办”工作进展及成效，及时解决突出问题。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40"/>
          <w:lang w:eastAsia="zh-CN"/>
        </w:rPr>
      </w:pPr>
      <w:r>
        <w:rPr>
          <w:rFonts w:hint="eastAsia" w:ascii="楷体_GB2312" w:hAnsi="楷体_GB2312" w:eastAsia="楷体_GB2312" w:cs="楷体_GB2312"/>
          <w:b/>
          <w:bCs/>
          <w:sz w:val="32"/>
          <w:szCs w:val="40"/>
          <w:lang w:eastAsia="zh-CN"/>
        </w:rPr>
        <w:t>（三）代收代办制度。</w:t>
      </w:r>
      <w:r>
        <w:rPr>
          <w:rFonts w:hint="eastAsia" w:ascii="仿宋_GB2312" w:hAnsi="仿宋_GB2312" w:eastAsia="仿宋_GB2312" w:cs="仿宋_GB2312"/>
          <w:sz w:val="32"/>
          <w:szCs w:val="40"/>
        </w:rPr>
        <w:t>申请人携带相关材料到各</w:t>
      </w:r>
      <w:r>
        <w:rPr>
          <w:rFonts w:hint="eastAsia" w:ascii="仿宋_GB2312" w:hAnsi="仿宋_GB2312" w:eastAsia="仿宋_GB2312" w:cs="仿宋_GB2312"/>
          <w:sz w:val="32"/>
          <w:szCs w:val="40"/>
          <w:lang w:eastAsia="zh-CN"/>
        </w:rPr>
        <w:t>政务服务场所</w:t>
      </w:r>
      <w:r>
        <w:rPr>
          <w:rFonts w:hint="eastAsia" w:ascii="仿宋_GB2312" w:hAnsi="仿宋_GB2312" w:eastAsia="仿宋_GB2312" w:cs="仿宋_GB2312"/>
          <w:sz w:val="32"/>
          <w:szCs w:val="40"/>
        </w:rPr>
        <w:t>“跨省通办”专窗提交材料。收件窗口收件后对申请材料进行形式审查、身份核验，符合办理条件的，通过网络、邮件等方式将材料传送至业务属地部门进行办理。业务属地部门在事项办结后，将办理结果通过网络或邮寄纸质结果至收件窗口。收件窗口通知申请人或通过快递方式于承诺期限内将办事结果送达申请人</w:t>
      </w:r>
      <w:r>
        <w:rPr>
          <w:rFonts w:hint="eastAsia" w:ascii="仿宋_GB2312" w:hAnsi="仿宋_GB2312" w:eastAsia="仿宋_GB2312" w:cs="仿宋_GB2312"/>
          <w:sz w:val="32"/>
          <w:szCs w:val="4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40"/>
        </w:rPr>
      </w:pPr>
      <w:r>
        <w:rPr>
          <w:rFonts w:hint="eastAsia" w:ascii="楷体_GB2312" w:hAnsi="楷体_GB2312" w:eastAsia="楷体_GB2312" w:cs="楷体_GB2312"/>
          <w:b/>
          <w:bCs/>
          <w:sz w:val="32"/>
          <w:szCs w:val="40"/>
          <w:lang w:eastAsia="zh-CN"/>
        </w:rPr>
        <w:t>（四）互认互信制度。</w:t>
      </w:r>
      <w:r>
        <w:rPr>
          <w:rFonts w:hint="eastAsia" w:ascii="仿宋_GB2312" w:hAnsi="仿宋_GB2312" w:eastAsia="仿宋_GB2312" w:cs="仿宋_GB2312"/>
          <w:sz w:val="32"/>
          <w:szCs w:val="40"/>
        </w:rPr>
        <w:t>加强数据共享利用，</w:t>
      </w:r>
      <w:r>
        <w:rPr>
          <w:rFonts w:hint="eastAsia" w:ascii="仿宋_GB2312" w:hAnsi="仿宋_GB2312" w:eastAsia="仿宋_GB2312" w:cs="仿宋_GB2312"/>
          <w:sz w:val="32"/>
          <w:szCs w:val="40"/>
          <w:lang w:eastAsia="zh-CN"/>
        </w:rPr>
        <w:t>配合</w:t>
      </w:r>
      <w:r>
        <w:rPr>
          <w:rFonts w:hint="eastAsia" w:ascii="仿宋_GB2312" w:hAnsi="仿宋_GB2312" w:eastAsia="仿宋_GB2312" w:cs="仿宋_GB2312"/>
          <w:sz w:val="32"/>
          <w:szCs w:val="40"/>
        </w:rPr>
        <w:t>建立信息资源共享机制，</w:t>
      </w:r>
      <w:r>
        <w:rPr>
          <w:rFonts w:hint="eastAsia" w:ascii="仿宋_GB2312" w:hAnsi="仿宋_GB2312" w:eastAsia="仿宋_GB2312" w:cs="仿宋_GB2312"/>
          <w:sz w:val="32"/>
          <w:szCs w:val="40"/>
          <w:lang w:eastAsia="zh-CN"/>
        </w:rPr>
        <w:t>配合</w:t>
      </w:r>
      <w:r>
        <w:rPr>
          <w:rFonts w:hint="eastAsia" w:ascii="仿宋_GB2312" w:hAnsi="仿宋_GB2312" w:eastAsia="仿宋_GB2312" w:cs="仿宋_GB2312"/>
          <w:sz w:val="32"/>
          <w:szCs w:val="40"/>
        </w:rPr>
        <w:t>加强跨省政务数据交换共享平台建设，逐步推动高频电子证照互认互信，促进区域数据资源互联互通。</w:t>
      </w:r>
      <w:r>
        <w:rPr>
          <w:rFonts w:hint="eastAsia" w:ascii="仿宋_GB2312" w:hAnsi="仿宋_GB2312" w:eastAsia="仿宋_GB2312" w:cs="仿宋_GB2312"/>
          <w:sz w:val="32"/>
          <w:szCs w:val="40"/>
          <w:lang w:eastAsia="zh-CN"/>
        </w:rPr>
        <w:t>同时</w:t>
      </w:r>
      <w:r>
        <w:rPr>
          <w:rFonts w:hint="eastAsia" w:ascii="仿宋_GB2312" w:hAnsi="仿宋_GB2312" w:eastAsia="仿宋_GB2312" w:cs="仿宋_GB2312"/>
          <w:sz w:val="32"/>
          <w:szCs w:val="40"/>
        </w:rPr>
        <w:t>要保障提供数据的实时性、准确性，使用部门应按照国家及各省</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市</w:t>
      </w:r>
      <w:r>
        <w:rPr>
          <w:rFonts w:hint="eastAsia" w:ascii="仿宋_GB2312" w:hAnsi="仿宋_GB2312" w:eastAsia="仿宋_GB2312" w:cs="仿宋_GB2312"/>
          <w:sz w:val="32"/>
          <w:szCs w:val="40"/>
          <w:lang w:eastAsia="zh-CN"/>
        </w:rPr>
        <w:t>、县</w:t>
      </w:r>
      <w:r>
        <w:rPr>
          <w:rFonts w:hint="eastAsia" w:ascii="仿宋_GB2312" w:hAnsi="仿宋_GB2312" w:eastAsia="仿宋_GB2312" w:cs="仿宋_GB2312"/>
          <w:sz w:val="32"/>
          <w:szCs w:val="40"/>
        </w:rPr>
        <w:t>政务服务数据共享和网络安全管理规定使用数据,确保数据安全使用。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40"/>
          <w:lang w:eastAsia="zh-CN"/>
        </w:rPr>
      </w:pPr>
      <w:r>
        <w:rPr>
          <w:rFonts w:hint="eastAsia" w:ascii="楷体_GB2312" w:hAnsi="楷体_GB2312" w:eastAsia="楷体_GB2312" w:cs="楷体_GB2312"/>
          <w:b/>
          <w:bCs/>
          <w:sz w:val="32"/>
          <w:szCs w:val="40"/>
          <w:lang w:eastAsia="zh-CN"/>
        </w:rPr>
        <w:t>（五）部门协商制度。</w:t>
      </w:r>
      <w:r>
        <w:rPr>
          <w:rFonts w:hint="eastAsia" w:ascii="仿宋_GB2312" w:hAnsi="仿宋_GB2312" w:eastAsia="仿宋_GB2312" w:cs="仿宋_GB2312"/>
          <w:sz w:val="32"/>
          <w:szCs w:val="40"/>
        </w:rPr>
        <w:t>对于申请人办理涉及多个部门的事项，由各</w:t>
      </w:r>
      <w:r>
        <w:rPr>
          <w:rFonts w:hint="eastAsia" w:ascii="仿宋_GB2312" w:hAnsi="仿宋_GB2312" w:eastAsia="仿宋_GB2312" w:cs="仿宋_GB2312"/>
          <w:sz w:val="32"/>
          <w:szCs w:val="40"/>
          <w:lang w:eastAsia="zh-CN"/>
        </w:rPr>
        <w:t>政务服务场所</w:t>
      </w:r>
      <w:r>
        <w:rPr>
          <w:rFonts w:hint="eastAsia" w:ascii="仿宋_GB2312" w:hAnsi="仿宋_GB2312" w:eastAsia="仿宋_GB2312" w:cs="仿宋_GB2312"/>
          <w:sz w:val="32"/>
          <w:szCs w:val="40"/>
        </w:rPr>
        <w:t>“跨省通办”专窗受理，政府</w:t>
      </w:r>
      <w:r>
        <w:rPr>
          <w:rFonts w:hint="eastAsia" w:ascii="仿宋_GB2312" w:hAnsi="仿宋_GB2312" w:eastAsia="仿宋_GB2312" w:cs="仿宋_GB2312"/>
          <w:sz w:val="32"/>
          <w:szCs w:val="40"/>
          <w:lang w:eastAsia="zh-CN"/>
        </w:rPr>
        <w:t>各</w:t>
      </w:r>
      <w:r>
        <w:rPr>
          <w:rFonts w:hint="eastAsia" w:ascii="仿宋_GB2312" w:hAnsi="仿宋_GB2312" w:eastAsia="仿宋_GB2312" w:cs="仿宋_GB2312"/>
          <w:sz w:val="32"/>
          <w:szCs w:val="40"/>
        </w:rPr>
        <w:t>部门内部协同。收件窗口收件后对申请材料进行形式审查、身份核验，符合办理条件的，通过全国一体化政务服务平台进行材料共享，各部门通过视频会议等方式进行协商办理</w:t>
      </w:r>
      <w:r>
        <w:rPr>
          <w:rFonts w:hint="eastAsia" w:ascii="仿宋_GB2312" w:hAnsi="仿宋_GB2312" w:eastAsia="仿宋_GB2312" w:cs="仿宋_GB2312"/>
          <w:sz w:val="32"/>
          <w:szCs w:val="4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40"/>
          <w:lang w:eastAsia="zh-CN"/>
        </w:rPr>
        <w:sectPr>
          <w:pgSz w:w="11906" w:h="16838"/>
          <w:pgMar w:top="1440" w:right="1800" w:bottom="1440" w:left="1800" w:header="851" w:footer="992" w:gutter="0"/>
          <w:cols w:space="720" w:num="1"/>
          <w:docGrid w:type="lines" w:linePitch="312" w:charSpace="0"/>
        </w:sectPr>
      </w:pPr>
      <w:r>
        <w:rPr>
          <w:rFonts w:hint="eastAsia" w:ascii="楷体_GB2312" w:hAnsi="楷体_GB2312" w:eastAsia="楷体_GB2312" w:cs="楷体_GB2312"/>
          <w:b/>
          <w:bCs/>
          <w:sz w:val="32"/>
          <w:szCs w:val="40"/>
          <w:lang w:eastAsia="zh-CN"/>
        </w:rPr>
        <w:t>（六）事项管理制度。</w:t>
      </w:r>
      <w:r>
        <w:rPr>
          <w:rFonts w:hint="eastAsia" w:ascii="仿宋_GB2312" w:hAnsi="仿宋_GB2312" w:eastAsia="仿宋_GB2312" w:cs="仿宋_GB2312"/>
          <w:sz w:val="32"/>
          <w:szCs w:val="40"/>
        </w:rPr>
        <w:t>建立</w:t>
      </w:r>
      <w:r>
        <w:rPr>
          <w:rFonts w:hint="eastAsia" w:ascii="仿宋_GB2312" w:hAnsi="仿宋_GB2312" w:eastAsia="仿宋_GB2312" w:cs="仿宋_GB2312"/>
          <w:sz w:val="32"/>
          <w:szCs w:val="40"/>
          <w:lang w:eastAsia="zh-CN"/>
        </w:rPr>
        <w:t>全县</w:t>
      </w:r>
      <w:r>
        <w:rPr>
          <w:rFonts w:hint="eastAsia" w:ascii="仿宋_GB2312" w:hAnsi="仿宋_GB2312" w:eastAsia="仿宋_GB2312" w:cs="仿宋_GB2312"/>
          <w:sz w:val="32"/>
          <w:szCs w:val="40"/>
        </w:rPr>
        <w:t>政务服务“跨省通办”事项清单，明确申请条件、申报方式、受理模式、审核程序、办理时限、发证方式、收费标准等内容，明确办理流程和办事指南,推动事项办理规范化运行，实现同一事项在不同地区“无差别受理、同标准办理”</w:t>
      </w:r>
      <w:r>
        <w:rPr>
          <w:rFonts w:hint="eastAsia" w:ascii="仿宋_GB2312" w:hAnsi="仿宋_GB2312" w:eastAsia="仿宋_GB2312" w:cs="仿宋_GB2312"/>
          <w:sz w:val="32"/>
          <w:szCs w:val="40"/>
          <w:lang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kNzIzNDE1ZWM3OTVmZDkwYWZlYzY3M2IyNTljZjQifQ=="/>
  </w:docVars>
  <w:rsids>
    <w:rsidRoot w:val="46335778"/>
    <w:rsid w:val="463357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2023-10-26T01:25:00Z</dcterms:created>
  <dc:creator>刘颖</dc:creator>
  <cp:lastModifiedBy>刘颖</cp:lastModifiedBy>
  <dcterms:modified xsi:type="dcterms:W3CDTF">2023-10-26T01:26:05Z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4B7FAFD0B180462381EDEEF8832513C3_11</vt:lpwstr>
  </property>
</Properties>
</file>