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tbl>
      <w:tblPr>
        <w:tblStyle w:val="8"/>
        <w:tblW w:w="14009" w:type="dxa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15"/>
        <w:gridCol w:w="7295"/>
        <w:gridCol w:w="1680"/>
        <w:gridCol w:w="135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0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40" w:lineRule="exact"/>
              <w:jc w:val="center"/>
              <w:textAlignment w:val="auto"/>
            </w:pPr>
            <w:r>
              <w:rPr>
                <w:rFonts w:ascii="方正小标宋_GBK" w:hAnsi="方正小标宋_GBK" w:eastAsia="方正小标宋_GBK" w:cs="方正小标宋_GBK"/>
                <w:sz w:val="44"/>
                <w:szCs w:val="44"/>
                <w:lang w:val="en-US"/>
              </w:rPr>
              <w:t>平罗县</w:t>
            </w:r>
            <w:r>
              <w:rPr>
                <w:rFonts w:ascii="方正小标宋_GBK" w:hAnsi="方正小标宋_GBK" w:eastAsia="方正小标宋_GBK" w:cs="方正小标宋_GBK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</w:t>
            </w:r>
            <w:r>
              <w:rPr>
                <w:rFonts w:ascii="方正小标宋_GBK" w:hAnsi="方正小标宋_GBK" w:eastAsia="方正小标宋_GBK" w:cs="方正小标宋_GBK"/>
                <w:sz w:val="44"/>
                <w:szCs w:val="44"/>
              </w:rPr>
              <w:t>10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件民生实事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分工清单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??" w:hAnsi="??" w:eastAsia="宋体" w:cs="??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完成时限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??" w:hAnsi="??" w:eastAsia="宋体" w:cs="??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??" w:hAnsi="??" w:cs="??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1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实施唐徕渠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带状公园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提升工程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计划投资5129万元，改造慢行步道10公里，绿化提升4.95公里，改造休闲空间7.53万平方米，为市民提供更温馨的休闲健身场所。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住建局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/>
                <w:color w:val="auto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2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实施农村清洁取暖工程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计划投资895万元，通过空气源热泵等方式，改造农村清洁取暖650户，降低居民供暖成本，提高居民生活体验。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住建局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防水排涝工程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计划投资5206万元，建设翰林大街北段雨污管网4.2公里，提升防洪排涝能力，有效解决城市易涝问题。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住建局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11月底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/>
                <w:color w:val="auto"/>
                <w:kern w:val="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实施乡村振兴公益性岗位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拓展行动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计划投资1000万元，开发乡村生态护林员、渠道维护员、卫生保洁员、养老服务员、移民社区服务员、乡村学校安全员、公益设施管理员等公益性岗位430个，持续提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升人民群众收入。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9月底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/>
                <w:color w:val="auto"/>
                <w:kern w:val="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实施公共充电设施扩面行动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计划投资4500万元，新建新能源汽车充电桩500个，扩大充电桩覆盖面，方便群众绿色出行，助力绿色低碳转型发展。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德渊集团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/>
                <w:color w:val="auto"/>
                <w:kern w:val="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方正仿宋_GBK" w:hAnsi="方正仿宋_GBK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完成时限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kern w:val="0"/>
                <w:lang w:val="en-US" w:eastAsia="zh-CN"/>
              </w:rPr>
              <w:t>6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实施县城集中供热暖心工程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计划投资1.4亿元，改造庭院供热管网5.57公里，改造住宅小区楼道立管121公里，更新二次网平衡系统及室温检测设备，提升群众供暖保障能力。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德渊集团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/>
                <w:color w:val="auto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惠民工程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计划投资2095万元，改造5所中小学运动场5.4万平方米；免除全县幼儿园大班儿童保育教育费；普通高中录取率提升至80%以上。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教育局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实施养老服务体系提升行动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计划投资100万元，提质改造乡镇综合养老服务中心3个，新建改造村级老饭桌2个，打造居家社区养老服务站点10个，增进老年人福祉。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民政局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实施母婴健康关爱行动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筹资200万元，对全县约1万名35—64周岁农村妇女、城镇低保妇女开展免费“两癌”筛查，对全县新生儿免费提供遗传代谢病、听力、先天性心脏病筛查及干预服务。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卫健局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/>
                <w:color w:val="auto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实施农村污水管网改造工程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计划投资3623万元，改造农村污水管网13.95公里，疏通污水管道4.2公里，新建改造污水处理站4座、化粪池3座、污水检查井1050座等，提升农村人居环境质量。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/>
                <w:color w:val="auto"/>
                <w:kern w:val="0"/>
                <w:lang w:eastAsia="zh-CN"/>
              </w:rPr>
            </w:pPr>
          </w:p>
        </w:tc>
      </w:tr>
    </w:tbl>
    <w:p>
      <w:pPr>
        <w:rPr>
          <w:rFonts w:ascii="??" w:hAnsi="??" w:cs="??"/>
          <w:b/>
          <w:bCs/>
          <w:sz w:val="13"/>
          <w:szCs w:val="13"/>
        </w:rPr>
      </w:pPr>
    </w:p>
    <w:sectPr>
      <w:footerReference r:id="rId3" w:type="default"/>
      <w:pgSz w:w="16838" w:h="11906" w:orient="landscape"/>
      <w:pgMar w:top="1474" w:right="1474" w:bottom="1474" w:left="1474" w:header="567" w:footer="124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DE0NTM0MjdjYjQ4NGQ3YzAzZGNjODAyYjBiODUifQ=="/>
  </w:docVars>
  <w:rsids>
    <w:rsidRoot w:val="0A387CEC"/>
    <w:rsid w:val="0003385F"/>
    <w:rsid w:val="00316753"/>
    <w:rsid w:val="00786E70"/>
    <w:rsid w:val="00EA35B4"/>
    <w:rsid w:val="00FC49A7"/>
    <w:rsid w:val="0A387CEC"/>
    <w:rsid w:val="0AC52E70"/>
    <w:rsid w:val="10BD5306"/>
    <w:rsid w:val="129449A5"/>
    <w:rsid w:val="1B773B27"/>
    <w:rsid w:val="1E96C1D0"/>
    <w:rsid w:val="1EE94B04"/>
    <w:rsid w:val="1FE39934"/>
    <w:rsid w:val="274517C9"/>
    <w:rsid w:val="29BE43E9"/>
    <w:rsid w:val="2BA9C0B2"/>
    <w:rsid w:val="2D3D619B"/>
    <w:rsid w:val="2F9FCF9A"/>
    <w:rsid w:val="2FD07BB7"/>
    <w:rsid w:val="2FFFFF66"/>
    <w:rsid w:val="3BE73352"/>
    <w:rsid w:val="3ED026AA"/>
    <w:rsid w:val="3F0C0A3B"/>
    <w:rsid w:val="3FFFE318"/>
    <w:rsid w:val="419132FB"/>
    <w:rsid w:val="45906FA3"/>
    <w:rsid w:val="481F46AE"/>
    <w:rsid w:val="4F2171C6"/>
    <w:rsid w:val="542A6167"/>
    <w:rsid w:val="5537588F"/>
    <w:rsid w:val="5653070D"/>
    <w:rsid w:val="5AE81381"/>
    <w:rsid w:val="5BB38E7C"/>
    <w:rsid w:val="5BFBFDE4"/>
    <w:rsid w:val="5F8D63F4"/>
    <w:rsid w:val="62C1461F"/>
    <w:rsid w:val="63CA43B8"/>
    <w:rsid w:val="6B9FBC92"/>
    <w:rsid w:val="6BFBF175"/>
    <w:rsid w:val="6C6FC1FA"/>
    <w:rsid w:val="6DD21BA8"/>
    <w:rsid w:val="6E302CA2"/>
    <w:rsid w:val="6F1FE739"/>
    <w:rsid w:val="6F7D46BC"/>
    <w:rsid w:val="73F79F8C"/>
    <w:rsid w:val="755B7EE4"/>
    <w:rsid w:val="76CA4E14"/>
    <w:rsid w:val="776DAF86"/>
    <w:rsid w:val="7CDA2753"/>
    <w:rsid w:val="7F3FB47B"/>
    <w:rsid w:val="BDB54B88"/>
    <w:rsid w:val="BFFEC74A"/>
    <w:rsid w:val="C1AD7927"/>
    <w:rsid w:val="D7DFF4FC"/>
    <w:rsid w:val="DABFC14D"/>
    <w:rsid w:val="DFDE84D0"/>
    <w:rsid w:val="DFF76013"/>
    <w:rsid w:val="DFFD229F"/>
    <w:rsid w:val="EDB5B8F5"/>
    <w:rsid w:val="EE5F5798"/>
    <w:rsid w:val="EFED98B5"/>
    <w:rsid w:val="F15F4A52"/>
    <w:rsid w:val="F7E4A69B"/>
    <w:rsid w:val="F9FE937E"/>
    <w:rsid w:val="F9FF8D90"/>
    <w:rsid w:val="FDFD8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next w:val="1"/>
    <w:qFormat/>
    <w:locked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4"/>
    <w:link w:val="11"/>
    <w:qFormat/>
    <w:uiPriority w:val="99"/>
    <w:pPr>
      <w:ind w:firstLine="420" w:firstLineChars="200"/>
    </w:pPr>
  </w:style>
  <w:style w:type="character" w:customStyle="1" w:styleId="10">
    <w:name w:val="Body Text Indent Char"/>
    <w:basedOn w:val="9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1">
    <w:name w:val="Body Text First Indent 2 Char"/>
    <w:basedOn w:val="10"/>
    <w:link w:val="7"/>
    <w:semiHidden/>
    <w:qFormat/>
    <w:uiPriority w:val="99"/>
  </w:style>
  <w:style w:type="character" w:customStyle="1" w:styleId="12">
    <w:name w:val="Balloon Text Char"/>
    <w:basedOn w:val="9"/>
    <w:link w:val="4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2144</Words>
  <Characters>2312</Characters>
  <Lines>0</Lines>
  <Paragraphs>0</Paragraphs>
  <TotalTime>23</TotalTime>
  <ScaleCrop>false</ScaleCrop>
  <LinksUpToDate>false</LinksUpToDate>
  <CharactersWithSpaces>2323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2023-04-12T17:10:00Z</dcterms:created>
  <dc:creator>Administrator</dc:creator>
  <cp:lastModifiedBy>admin</cp:lastModifiedBy>
  <cp:lastPrinted>2026-01-29T23:06:00Z</cp:lastPrinted>
  <dcterms:modified xsi:type="dcterms:W3CDTF">2026-01-29T16:21:44Z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8A67DCEAAF57489B8F6ED478DE1356B8_13</vt:lpwstr>
  </property>
  <property fmtid="{D5CDD505-2E9C-101B-9397-08002B2CF9AE}" pid="4" name="KSOTemplateDocerSaveRecord">
    <vt:lpwstr>eyJoZGlkIjoiODNlZDE0NTM0MjdjYjQ4NGQ3YzAzZGNjODAyYjBiODUifQ==</vt:lpwstr>
  </property>
</Properties>
</file>