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357" w:rsidRDefault="001D7357">
      <w:pPr>
        <w:pStyle w:val="Heading1"/>
        <w:jc w:val="both"/>
        <w:rPr>
          <w:rFonts w:ascii="黑体" w:eastAsia="黑体" w:hAnsi="黑体"/>
          <w:sz w:val="32"/>
          <w:szCs w:val="32"/>
        </w:rPr>
      </w:pPr>
      <w:r>
        <w:rPr>
          <w:rFonts w:ascii="黑体" w:eastAsia="黑体" w:hAnsi="黑体" w:cs="黑体" w:hint="eastAsia"/>
          <w:sz w:val="32"/>
          <w:szCs w:val="32"/>
        </w:rPr>
        <w:t>附件</w:t>
      </w:r>
    </w:p>
    <w:p w:rsidR="001D7357" w:rsidRPr="00AF5C24" w:rsidRDefault="001D7357">
      <w:pPr>
        <w:pStyle w:val="Heading1"/>
        <w:rPr>
          <w:rFonts w:ascii="方正小标宋_GBK"/>
        </w:rPr>
      </w:pPr>
      <w:r w:rsidRPr="00AF5C24">
        <w:rPr>
          <w:rFonts w:ascii="方正小标宋_GBK" w:hAnsi="方正小标宋简体" w:cs="方正小标宋_GBK" w:hint="eastAsia"/>
        </w:rPr>
        <w:t>平罗县行政备案事项清单（</w:t>
      </w:r>
      <w:r w:rsidRPr="00AF5C24">
        <w:rPr>
          <w:rFonts w:ascii="方正小标宋_GBK" w:hAnsi="方正小标宋简体" w:cs="方正小标宋_GBK"/>
        </w:rPr>
        <w:t>2024</w:t>
      </w:r>
      <w:r w:rsidRPr="00AF5C24">
        <w:rPr>
          <w:rFonts w:ascii="方正小标宋_GBK" w:hAnsi="方正小标宋简体" w:cs="方正小标宋_GBK" w:hint="eastAsia"/>
        </w:rPr>
        <w:t>年版）</w:t>
      </w:r>
      <w:bookmarkStart w:id="0" w:name="_GoBack"/>
      <w:bookmarkEnd w:id="0"/>
    </w:p>
    <w:tbl>
      <w:tblPr>
        <w:tblW w:w="15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1063"/>
        <w:gridCol w:w="1227"/>
        <w:gridCol w:w="1664"/>
        <w:gridCol w:w="1800"/>
        <w:gridCol w:w="726"/>
        <w:gridCol w:w="1800"/>
        <w:gridCol w:w="5400"/>
        <w:gridCol w:w="686"/>
      </w:tblGrid>
      <w:tr w:rsidR="001D7357">
        <w:trPr>
          <w:trHeight w:val="438"/>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宋体" w:eastAsia="宋体" w:hAnsi="宋体"/>
                <w:b/>
                <w:bCs/>
                <w:color w:val="000000"/>
                <w:sz w:val="24"/>
                <w:szCs w:val="24"/>
              </w:rPr>
            </w:pPr>
            <w:r>
              <w:rPr>
                <w:rFonts w:ascii="宋体" w:eastAsia="宋体" w:hAnsi="宋体" w:cs="宋体" w:hint="eastAsia"/>
                <w:b/>
                <w:bCs/>
                <w:color w:val="000000"/>
                <w:kern w:val="0"/>
                <w:sz w:val="24"/>
                <w:szCs w:val="24"/>
              </w:rPr>
              <w:t>序号</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宋体" w:eastAsia="宋体" w:hAnsi="宋体"/>
                <w:b/>
                <w:bCs/>
                <w:color w:val="000000"/>
                <w:kern w:val="0"/>
                <w:sz w:val="24"/>
                <w:szCs w:val="24"/>
              </w:rPr>
            </w:pPr>
            <w:r>
              <w:rPr>
                <w:rFonts w:ascii="宋体" w:eastAsia="宋体" w:hAnsi="宋体" w:cs="宋体" w:hint="eastAsia"/>
                <w:b/>
                <w:bCs/>
                <w:color w:val="000000"/>
                <w:kern w:val="0"/>
                <w:sz w:val="24"/>
                <w:szCs w:val="24"/>
              </w:rPr>
              <w:t>主管</w:t>
            </w:r>
          </w:p>
          <w:p w:rsidR="001D7357" w:rsidRDefault="001D7357">
            <w:pPr>
              <w:widowControl/>
              <w:adjustRightInd/>
              <w:snapToGrid/>
              <w:spacing w:line="240" w:lineRule="auto"/>
              <w:ind w:firstLineChars="0" w:firstLine="0"/>
              <w:jc w:val="center"/>
              <w:textAlignment w:val="center"/>
              <w:rPr>
                <w:rFonts w:ascii="宋体" w:eastAsia="宋体" w:hAnsi="宋体"/>
                <w:b/>
                <w:bCs/>
                <w:color w:val="000000"/>
                <w:sz w:val="24"/>
                <w:szCs w:val="24"/>
              </w:rPr>
            </w:pPr>
            <w:r>
              <w:rPr>
                <w:rFonts w:ascii="宋体" w:eastAsia="宋体" w:hAnsi="宋体" w:cs="宋体" w:hint="eastAsia"/>
                <w:b/>
                <w:bCs/>
                <w:color w:val="000000"/>
                <w:kern w:val="0"/>
                <w:sz w:val="24"/>
                <w:szCs w:val="24"/>
              </w:rPr>
              <w:t>部门</w:t>
            </w:r>
          </w:p>
        </w:tc>
        <w:tc>
          <w:tcPr>
            <w:tcW w:w="4691" w:type="dxa"/>
            <w:gridSpan w:val="3"/>
            <w:vAlign w:val="center"/>
          </w:tcPr>
          <w:p w:rsidR="001D7357" w:rsidRDefault="001D7357">
            <w:pPr>
              <w:widowControl/>
              <w:adjustRightInd/>
              <w:snapToGrid/>
              <w:spacing w:line="240" w:lineRule="auto"/>
              <w:ind w:firstLineChars="0" w:firstLine="0"/>
              <w:jc w:val="center"/>
              <w:textAlignment w:val="center"/>
              <w:rPr>
                <w:rFonts w:ascii="宋体" w:eastAsia="宋体" w:hAnsi="宋体"/>
                <w:b/>
                <w:bCs/>
                <w:color w:val="000000"/>
                <w:sz w:val="24"/>
                <w:szCs w:val="24"/>
              </w:rPr>
            </w:pPr>
            <w:r>
              <w:rPr>
                <w:rFonts w:ascii="宋体" w:eastAsia="宋体" w:hAnsi="宋体" w:cs="宋体" w:hint="eastAsia"/>
                <w:b/>
                <w:bCs/>
                <w:color w:val="000000"/>
                <w:kern w:val="0"/>
                <w:sz w:val="24"/>
                <w:szCs w:val="24"/>
              </w:rPr>
              <w:t>事项名称</w:t>
            </w:r>
          </w:p>
        </w:tc>
        <w:tc>
          <w:tcPr>
            <w:tcW w:w="726" w:type="dxa"/>
            <w:vMerge w:val="restart"/>
            <w:vAlign w:val="center"/>
          </w:tcPr>
          <w:p w:rsidR="001D7357" w:rsidRDefault="001D7357">
            <w:pPr>
              <w:widowControl/>
              <w:adjustRightInd/>
              <w:snapToGrid/>
              <w:spacing w:line="240" w:lineRule="auto"/>
              <w:ind w:firstLineChars="0" w:firstLine="0"/>
              <w:jc w:val="center"/>
              <w:textAlignment w:val="center"/>
              <w:rPr>
                <w:rFonts w:ascii="宋体" w:eastAsia="宋体" w:hAnsi="宋体"/>
                <w:b/>
                <w:bCs/>
                <w:color w:val="000000"/>
                <w:sz w:val="24"/>
                <w:szCs w:val="24"/>
              </w:rPr>
            </w:pPr>
            <w:r>
              <w:rPr>
                <w:rFonts w:ascii="宋体" w:eastAsia="宋体" w:hAnsi="宋体" w:cs="宋体" w:hint="eastAsia"/>
                <w:b/>
                <w:bCs/>
                <w:color w:val="000000"/>
                <w:kern w:val="0"/>
                <w:sz w:val="24"/>
                <w:szCs w:val="24"/>
              </w:rPr>
              <w:t>层级</w:t>
            </w:r>
          </w:p>
        </w:tc>
        <w:tc>
          <w:tcPr>
            <w:tcW w:w="1800" w:type="dxa"/>
            <w:vMerge w:val="restart"/>
            <w:vAlign w:val="center"/>
          </w:tcPr>
          <w:p w:rsidR="001D7357" w:rsidRDefault="001D7357">
            <w:pPr>
              <w:widowControl/>
              <w:adjustRightInd/>
              <w:snapToGrid/>
              <w:spacing w:line="240" w:lineRule="auto"/>
              <w:ind w:firstLineChars="0" w:firstLine="0"/>
              <w:jc w:val="center"/>
              <w:textAlignment w:val="center"/>
              <w:rPr>
                <w:rFonts w:ascii="宋体" w:eastAsia="宋体" w:hAnsi="宋体"/>
                <w:b/>
                <w:bCs/>
                <w:color w:val="000000"/>
                <w:sz w:val="24"/>
                <w:szCs w:val="24"/>
              </w:rPr>
            </w:pPr>
            <w:r>
              <w:rPr>
                <w:rFonts w:ascii="宋体" w:eastAsia="宋体" w:hAnsi="宋体" w:cs="宋体" w:hint="eastAsia"/>
                <w:b/>
                <w:bCs/>
                <w:color w:val="000000"/>
                <w:kern w:val="0"/>
                <w:sz w:val="24"/>
                <w:szCs w:val="24"/>
              </w:rPr>
              <w:t>实施机关</w:t>
            </w:r>
          </w:p>
        </w:tc>
        <w:tc>
          <w:tcPr>
            <w:tcW w:w="5400" w:type="dxa"/>
            <w:vMerge w:val="restart"/>
            <w:vAlign w:val="center"/>
          </w:tcPr>
          <w:p w:rsidR="001D7357" w:rsidRDefault="001D7357">
            <w:pPr>
              <w:widowControl/>
              <w:adjustRightInd/>
              <w:snapToGrid/>
              <w:spacing w:line="240" w:lineRule="auto"/>
              <w:ind w:firstLineChars="0" w:firstLine="0"/>
              <w:jc w:val="center"/>
              <w:textAlignment w:val="center"/>
              <w:rPr>
                <w:rFonts w:ascii="宋体" w:eastAsia="宋体" w:hAnsi="宋体"/>
                <w:b/>
                <w:bCs/>
                <w:color w:val="000000"/>
                <w:sz w:val="24"/>
                <w:szCs w:val="24"/>
              </w:rPr>
            </w:pPr>
            <w:r>
              <w:rPr>
                <w:rFonts w:ascii="宋体" w:eastAsia="宋体" w:hAnsi="宋体" w:cs="宋体" w:hint="eastAsia"/>
                <w:b/>
                <w:bCs/>
                <w:color w:val="000000"/>
                <w:kern w:val="0"/>
                <w:sz w:val="24"/>
                <w:szCs w:val="24"/>
              </w:rPr>
              <w:t>设定和实施依据</w:t>
            </w:r>
          </w:p>
        </w:tc>
        <w:tc>
          <w:tcPr>
            <w:tcW w:w="686" w:type="dxa"/>
            <w:vMerge w:val="restart"/>
            <w:vAlign w:val="center"/>
          </w:tcPr>
          <w:p w:rsidR="001D7357" w:rsidRDefault="001D7357">
            <w:pPr>
              <w:widowControl/>
              <w:adjustRightInd/>
              <w:snapToGrid/>
              <w:spacing w:line="240" w:lineRule="auto"/>
              <w:ind w:firstLineChars="0" w:firstLine="0"/>
              <w:jc w:val="center"/>
              <w:textAlignment w:val="center"/>
              <w:rPr>
                <w:rFonts w:ascii="宋体" w:eastAsia="宋体" w:hAnsi="宋体"/>
                <w:b/>
                <w:bCs/>
                <w:color w:val="000000"/>
                <w:sz w:val="24"/>
                <w:szCs w:val="24"/>
              </w:rPr>
            </w:pPr>
            <w:r>
              <w:rPr>
                <w:rFonts w:ascii="宋体" w:eastAsia="宋体" w:hAnsi="宋体" w:cs="宋体" w:hint="eastAsia"/>
                <w:b/>
                <w:bCs/>
                <w:color w:val="000000"/>
                <w:kern w:val="0"/>
                <w:sz w:val="24"/>
                <w:szCs w:val="24"/>
              </w:rPr>
              <w:t>备注</w:t>
            </w:r>
          </w:p>
        </w:tc>
      </w:tr>
      <w:tr w:rsidR="001D7357">
        <w:trPr>
          <w:trHeight w:val="456"/>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b/>
                <w:bCs/>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b/>
                <w:bCs/>
                <w:color w:val="000000"/>
                <w:sz w:val="24"/>
                <w:szCs w:val="24"/>
              </w:rPr>
            </w:pPr>
          </w:p>
        </w:tc>
        <w:tc>
          <w:tcPr>
            <w:tcW w:w="1227" w:type="dxa"/>
            <w:vAlign w:val="center"/>
          </w:tcPr>
          <w:p w:rsidR="001D7357" w:rsidRDefault="001D7357">
            <w:pPr>
              <w:widowControl/>
              <w:adjustRightInd/>
              <w:snapToGrid/>
              <w:spacing w:line="240" w:lineRule="auto"/>
              <w:ind w:firstLineChars="0" w:firstLine="0"/>
              <w:jc w:val="center"/>
              <w:textAlignment w:val="center"/>
              <w:rPr>
                <w:rFonts w:ascii="宋体" w:eastAsia="宋体" w:hAnsi="宋体"/>
                <w:b/>
                <w:bCs/>
                <w:color w:val="000000"/>
                <w:sz w:val="24"/>
                <w:szCs w:val="24"/>
              </w:rPr>
            </w:pPr>
            <w:r>
              <w:rPr>
                <w:rFonts w:ascii="宋体" w:eastAsia="宋体" w:hAnsi="宋体" w:cs="宋体" w:hint="eastAsia"/>
                <w:b/>
                <w:bCs/>
                <w:color w:val="000000"/>
                <w:kern w:val="0"/>
                <w:sz w:val="24"/>
                <w:szCs w:val="24"/>
              </w:rPr>
              <w:t>主项名称</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宋体" w:eastAsia="宋体" w:hAnsi="宋体"/>
                <w:b/>
                <w:bCs/>
                <w:color w:val="000000"/>
                <w:sz w:val="24"/>
                <w:szCs w:val="24"/>
              </w:rPr>
            </w:pPr>
            <w:r>
              <w:rPr>
                <w:rFonts w:ascii="宋体" w:eastAsia="宋体" w:hAnsi="宋体" w:cs="宋体" w:hint="eastAsia"/>
                <w:b/>
                <w:bCs/>
                <w:color w:val="000000"/>
                <w:kern w:val="0"/>
                <w:sz w:val="24"/>
                <w:szCs w:val="24"/>
              </w:rPr>
              <w:t>子项名称</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宋体" w:eastAsia="宋体" w:hAnsi="宋体"/>
                <w:b/>
                <w:bCs/>
                <w:color w:val="000000"/>
                <w:kern w:val="0"/>
                <w:sz w:val="24"/>
                <w:szCs w:val="24"/>
              </w:rPr>
            </w:pPr>
            <w:r>
              <w:rPr>
                <w:rFonts w:ascii="宋体" w:eastAsia="宋体" w:hAnsi="宋体" w:cs="宋体" w:hint="eastAsia"/>
                <w:b/>
                <w:bCs/>
                <w:color w:val="000000"/>
                <w:kern w:val="0"/>
                <w:sz w:val="24"/>
                <w:szCs w:val="24"/>
              </w:rPr>
              <w:t>业务办理项</w:t>
            </w:r>
          </w:p>
          <w:p w:rsidR="001D7357" w:rsidRDefault="001D7357">
            <w:pPr>
              <w:widowControl/>
              <w:adjustRightInd/>
              <w:snapToGrid/>
              <w:spacing w:line="240" w:lineRule="auto"/>
              <w:ind w:firstLineChars="0" w:firstLine="0"/>
              <w:jc w:val="center"/>
              <w:textAlignment w:val="center"/>
              <w:rPr>
                <w:rFonts w:ascii="宋体" w:eastAsia="宋体" w:hAnsi="宋体"/>
                <w:b/>
                <w:bCs/>
                <w:color w:val="000000"/>
                <w:sz w:val="24"/>
                <w:szCs w:val="24"/>
              </w:rPr>
            </w:pPr>
            <w:r>
              <w:rPr>
                <w:rFonts w:ascii="宋体" w:eastAsia="宋体" w:hAnsi="宋体" w:cs="宋体" w:hint="eastAsia"/>
                <w:b/>
                <w:bCs/>
                <w:color w:val="000000"/>
                <w:kern w:val="0"/>
                <w:sz w:val="24"/>
                <w:szCs w:val="24"/>
              </w:rPr>
              <w:t>名称</w:t>
            </w:r>
          </w:p>
        </w:tc>
        <w:tc>
          <w:tcPr>
            <w:tcW w:w="72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b/>
                <w:bCs/>
                <w:color w:val="000000"/>
                <w:sz w:val="24"/>
                <w:szCs w:val="24"/>
              </w:rPr>
            </w:pPr>
          </w:p>
        </w:tc>
        <w:tc>
          <w:tcPr>
            <w:tcW w:w="1800"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b/>
                <w:bCs/>
                <w:color w:val="000000"/>
                <w:sz w:val="24"/>
                <w:szCs w:val="24"/>
              </w:rPr>
            </w:pPr>
          </w:p>
        </w:tc>
        <w:tc>
          <w:tcPr>
            <w:tcW w:w="5400"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b/>
                <w:bCs/>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b/>
                <w:bCs/>
                <w:color w:val="000000"/>
                <w:sz w:val="24"/>
                <w:szCs w:val="24"/>
              </w:rPr>
            </w:pPr>
          </w:p>
        </w:tc>
      </w:tr>
      <w:tr w:rsidR="001D7357">
        <w:trPr>
          <w:trHeight w:val="635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color w:val="000000"/>
                <w:kern w:val="0"/>
                <w:sz w:val="24"/>
                <w:szCs w:val="24"/>
              </w:rPr>
              <w:t>1</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平罗县发改局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企业投资项目备案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除国家明确规定由省级备案以外的企业投资项目备案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除国家明确规定由省级备案以外的企业投资项目备案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平罗县审批局</w:t>
            </w:r>
          </w:p>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平罗县农业农村局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《企业投资项目核准和备案管理条例》（</w:t>
            </w:r>
            <w:r>
              <w:rPr>
                <w:rFonts w:ascii="仿宋_GB2312" w:eastAsia="仿宋_GB2312" w:hAnsi="仿宋_GB2312" w:cs="仿宋_GB2312"/>
                <w:color w:val="000000"/>
                <w:kern w:val="0"/>
                <w:sz w:val="24"/>
                <w:szCs w:val="24"/>
              </w:rPr>
              <w:t>2016</w:t>
            </w:r>
            <w:r>
              <w:rPr>
                <w:rFonts w:ascii="仿宋_GB2312" w:eastAsia="仿宋_GB2312" w:hAnsi="仿宋_GB2312" w:cs="仿宋_GB2312" w:hint="eastAsia"/>
                <w:color w:val="000000"/>
                <w:kern w:val="0"/>
                <w:sz w:val="24"/>
                <w:szCs w:val="24"/>
              </w:rPr>
              <w:t>年国务院令第</w:t>
            </w:r>
            <w:r>
              <w:rPr>
                <w:rFonts w:ascii="仿宋_GB2312" w:eastAsia="仿宋_GB2312" w:hAnsi="仿宋_GB2312" w:cs="仿宋_GB2312"/>
                <w:color w:val="000000"/>
                <w:kern w:val="0"/>
                <w:sz w:val="24"/>
                <w:szCs w:val="24"/>
              </w:rPr>
              <w:t>673</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《外商投资项目核准和备案管理办法》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第五条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《汽车产业投资管理规定》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第六条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《国务院关于发布政府核准的投资项目目录（</w:t>
            </w:r>
            <w:r>
              <w:rPr>
                <w:rFonts w:ascii="仿宋_GB2312" w:eastAsia="仿宋_GB2312" w:hAnsi="仿宋_GB2312" w:cs="仿宋_GB2312"/>
                <w:color w:val="000000"/>
                <w:kern w:val="0"/>
                <w:sz w:val="24"/>
                <w:szCs w:val="24"/>
              </w:rPr>
              <w:t>2016</w:t>
            </w:r>
            <w:r>
              <w:rPr>
                <w:rFonts w:ascii="仿宋_GB2312" w:eastAsia="仿宋_GB2312" w:hAnsi="仿宋_GB2312" w:cs="仿宋_GB2312" w:hint="eastAsia"/>
                <w:color w:val="000000"/>
                <w:kern w:val="0"/>
                <w:sz w:val="24"/>
                <w:szCs w:val="24"/>
              </w:rPr>
              <w:t>年本）的通知》（国发〔</w:t>
            </w:r>
            <w:r>
              <w:rPr>
                <w:rFonts w:ascii="仿宋_GB2312" w:eastAsia="仿宋_GB2312" w:hAnsi="仿宋_GB2312" w:cs="仿宋_GB2312"/>
                <w:color w:val="000000"/>
                <w:kern w:val="0"/>
                <w:sz w:val="24"/>
                <w:szCs w:val="24"/>
              </w:rPr>
              <w:t>2016</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72</w:t>
            </w:r>
            <w:r>
              <w:rPr>
                <w:rFonts w:ascii="仿宋_GB2312" w:eastAsia="仿宋_GB2312" w:hAnsi="仿宋_GB2312" w:cs="仿宋_GB2312" w:hint="eastAsia"/>
                <w:color w:val="000000"/>
                <w:kern w:val="0"/>
                <w:sz w:val="24"/>
                <w:szCs w:val="24"/>
              </w:rPr>
              <w:t>号）</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《国家发改委关于做好贯彻落实〈政府核准的投资项目目录（</w:t>
            </w:r>
            <w:r>
              <w:rPr>
                <w:rFonts w:ascii="仿宋_GB2312" w:eastAsia="仿宋_GB2312" w:hAnsi="仿宋_GB2312" w:cs="仿宋_GB2312"/>
                <w:color w:val="000000"/>
                <w:kern w:val="0"/>
                <w:sz w:val="24"/>
                <w:szCs w:val="24"/>
              </w:rPr>
              <w:t>2016</w:t>
            </w:r>
            <w:r>
              <w:rPr>
                <w:rFonts w:ascii="仿宋_GB2312" w:eastAsia="仿宋_GB2312" w:hAnsi="仿宋_GB2312" w:cs="仿宋_GB2312" w:hint="eastAsia"/>
                <w:color w:val="000000"/>
                <w:kern w:val="0"/>
                <w:sz w:val="24"/>
                <w:szCs w:val="24"/>
              </w:rPr>
              <w:t>年本）〉有关外资工作的通知》（发改外资规〔</w:t>
            </w:r>
            <w:r>
              <w:rPr>
                <w:rFonts w:ascii="仿宋_GB2312" w:eastAsia="仿宋_GB2312" w:hAnsi="仿宋_GB2312" w:cs="仿宋_GB2312"/>
                <w:color w:val="000000"/>
                <w:kern w:val="0"/>
                <w:sz w:val="24"/>
                <w:szCs w:val="24"/>
              </w:rPr>
              <w:t>2017</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111</w:t>
            </w:r>
            <w:r>
              <w:rPr>
                <w:rFonts w:ascii="仿宋_GB2312" w:eastAsia="仿宋_GB2312" w:hAnsi="仿宋_GB2312" w:cs="仿宋_GB2312" w:hint="eastAsia"/>
                <w:color w:val="000000"/>
                <w:kern w:val="0"/>
                <w:sz w:val="24"/>
                <w:szCs w:val="24"/>
              </w:rPr>
              <w:t>号）</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《自治区发展改革委关于汽车产业投资项目实行备案管理的通知》（宁发改产业〔</w:t>
            </w:r>
            <w:r>
              <w:rPr>
                <w:rFonts w:ascii="仿宋_GB2312" w:eastAsia="仿宋_GB2312" w:hAnsi="仿宋_GB2312" w:cs="仿宋_GB2312"/>
                <w:color w:val="000000"/>
                <w:kern w:val="0"/>
                <w:sz w:val="24"/>
                <w:szCs w:val="24"/>
              </w:rPr>
              <w:t>2019</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125</w:t>
            </w:r>
            <w:r>
              <w:rPr>
                <w:rFonts w:ascii="仿宋_GB2312" w:eastAsia="仿宋_GB2312" w:hAnsi="仿宋_GB2312" w:cs="仿宋_GB2312" w:hint="eastAsia"/>
                <w:color w:val="000000"/>
                <w:kern w:val="0"/>
                <w:sz w:val="24"/>
                <w:szCs w:val="24"/>
              </w:rPr>
              <w:t>号）</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《宁夏回族自治区人民政府关于发布宁夏回族自治区政府核准的投资项目目录（</w:t>
            </w:r>
            <w:r>
              <w:rPr>
                <w:rFonts w:ascii="仿宋_GB2312" w:eastAsia="仿宋_GB2312" w:hAnsi="仿宋_GB2312" w:cs="仿宋_GB2312"/>
                <w:color w:val="000000"/>
                <w:kern w:val="0"/>
                <w:sz w:val="24"/>
                <w:szCs w:val="24"/>
              </w:rPr>
              <w:t>2017</w:t>
            </w:r>
            <w:r>
              <w:rPr>
                <w:rFonts w:ascii="仿宋_GB2312" w:eastAsia="仿宋_GB2312" w:hAnsi="仿宋_GB2312" w:cs="仿宋_GB2312" w:hint="eastAsia"/>
                <w:color w:val="000000"/>
                <w:kern w:val="0"/>
                <w:sz w:val="24"/>
                <w:szCs w:val="24"/>
              </w:rPr>
              <w:t>年本）的通知》（宁政发〔</w:t>
            </w:r>
            <w:r>
              <w:rPr>
                <w:rFonts w:ascii="仿宋_GB2312" w:eastAsia="仿宋_GB2312" w:hAnsi="仿宋_GB2312" w:cs="仿宋_GB2312"/>
                <w:color w:val="000000"/>
                <w:kern w:val="0"/>
                <w:sz w:val="24"/>
                <w:szCs w:val="24"/>
              </w:rPr>
              <w:t>2017</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32</w:t>
            </w:r>
            <w:r>
              <w:rPr>
                <w:rFonts w:ascii="仿宋_GB2312" w:eastAsia="仿宋_GB2312" w:hAnsi="仿宋_GB2312" w:cs="仿宋_GB2312" w:hint="eastAsia"/>
                <w:color w:val="000000"/>
                <w:kern w:val="0"/>
                <w:sz w:val="24"/>
                <w:szCs w:val="24"/>
              </w:rPr>
              <w:t>号）</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《宁夏回族自治区企业投资项目核准和备案管理办法》（宁政办发〔</w:t>
            </w:r>
            <w:r>
              <w:rPr>
                <w:rFonts w:ascii="仿宋_GB2312" w:eastAsia="仿宋_GB2312" w:hAnsi="仿宋_GB2312" w:cs="仿宋_GB2312"/>
                <w:color w:val="000000"/>
                <w:kern w:val="0"/>
                <w:sz w:val="24"/>
                <w:szCs w:val="24"/>
              </w:rPr>
              <w:t>2017</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155</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第三条、第七条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highlight w:val="yellow"/>
              </w:rPr>
            </w:pPr>
          </w:p>
        </w:tc>
      </w:tr>
      <w:tr w:rsidR="001D7357">
        <w:trPr>
          <w:trHeight w:val="570"/>
          <w:tblHeader/>
        </w:trPr>
        <w:tc>
          <w:tcPr>
            <w:tcW w:w="648" w:type="dxa"/>
            <w:vAlign w:val="center"/>
          </w:tcPr>
          <w:p w:rsidR="001D7357" w:rsidRDefault="001D7357" w:rsidP="00AF5C24">
            <w:pPr>
              <w:widowControl/>
              <w:adjustRightInd/>
              <w:snapToGrid/>
              <w:spacing w:line="240" w:lineRule="auto"/>
              <w:ind w:firstLineChars="0" w:firstLine="0"/>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color w:val="000000"/>
                <w:kern w:val="0"/>
                <w:sz w:val="24"/>
                <w:szCs w:val="24"/>
              </w:rPr>
              <w:t>1</w:t>
            </w:r>
          </w:p>
        </w:tc>
        <w:tc>
          <w:tcPr>
            <w:tcW w:w="1063" w:type="dxa"/>
            <w:vAlign w:val="center"/>
          </w:tcPr>
          <w:p w:rsidR="001D7357" w:rsidRDefault="001D7357" w:rsidP="00AF5C24">
            <w:pPr>
              <w:widowControl/>
              <w:adjustRightInd/>
              <w:snapToGrid/>
              <w:spacing w:line="240" w:lineRule="auto"/>
              <w:ind w:firstLineChars="0" w:firstLine="0"/>
              <w:jc w:val="center"/>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平罗县发改局</w:t>
            </w:r>
          </w:p>
        </w:tc>
        <w:tc>
          <w:tcPr>
            <w:tcW w:w="1227" w:type="dxa"/>
            <w:vAlign w:val="center"/>
          </w:tcPr>
          <w:p w:rsidR="001D7357" w:rsidRDefault="001D7357" w:rsidP="00AF5C24">
            <w:pPr>
              <w:widowControl/>
              <w:adjustRightInd/>
              <w:snapToGrid/>
              <w:spacing w:line="240" w:lineRule="auto"/>
              <w:ind w:firstLineChars="0" w:firstLine="0"/>
              <w:jc w:val="center"/>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企业投资项目备案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外商投资项目（《外商投资准入特别管理措施（负面清单）》和《政府核准投资项目目录》之外）备案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外商投资项目（《外商投资准入特别管理措施（负面清单）》和《政府核准投资项目目录》之外）备案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平罗县发改局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《企业投资项目核准和备案管理条例》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《外商投资项目核准和备案管理办法》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第三条、第十八条、第十九条、第二十条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《鼓励外商投资产业目录（</w:t>
            </w:r>
            <w:r>
              <w:rPr>
                <w:rFonts w:ascii="仿宋_GB2312" w:eastAsia="仿宋_GB2312" w:hAnsi="仿宋_GB2312" w:cs="仿宋_GB2312"/>
                <w:color w:val="000000"/>
                <w:kern w:val="0"/>
                <w:sz w:val="24"/>
                <w:szCs w:val="24"/>
              </w:rPr>
              <w:t>2019</w:t>
            </w:r>
            <w:r>
              <w:rPr>
                <w:rFonts w:ascii="仿宋_GB2312" w:eastAsia="仿宋_GB2312" w:hAnsi="仿宋_GB2312" w:cs="仿宋_GB2312" w:hint="eastAsia"/>
                <w:color w:val="000000"/>
                <w:kern w:val="0"/>
                <w:sz w:val="24"/>
                <w:szCs w:val="24"/>
              </w:rPr>
              <w:t>年版）》</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《国务院关于发布政府核准的投资项目目录（</w:t>
            </w:r>
            <w:r>
              <w:rPr>
                <w:rFonts w:ascii="仿宋_GB2312" w:eastAsia="仿宋_GB2312" w:hAnsi="仿宋_GB2312" w:cs="仿宋_GB2312"/>
                <w:color w:val="000000"/>
                <w:kern w:val="0"/>
                <w:sz w:val="24"/>
                <w:szCs w:val="24"/>
              </w:rPr>
              <w:t>2016</w:t>
            </w:r>
            <w:r>
              <w:rPr>
                <w:rFonts w:ascii="仿宋_GB2312" w:eastAsia="仿宋_GB2312" w:hAnsi="仿宋_GB2312" w:cs="仿宋_GB2312" w:hint="eastAsia"/>
                <w:color w:val="000000"/>
                <w:kern w:val="0"/>
                <w:sz w:val="24"/>
                <w:szCs w:val="24"/>
              </w:rPr>
              <w:t>年本）的通知》（国发〔</w:t>
            </w:r>
            <w:r>
              <w:rPr>
                <w:rFonts w:ascii="仿宋_GB2312" w:eastAsia="仿宋_GB2312" w:hAnsi="仿宋_GB2312" w:cs="仿宋_GB2312"/>
                <w:color w:val="000000"/>
                <w:kern w:val="0"/>
                <w:sz w:val="24"/>
                <w:szCs w:val="24"/>
              </w:rPr>
              <w:t>2016</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72</w:t>
            </w:r>
            <w:r>
              <w:rPr>
                <w:rFonts w:ascii="仿宋_GB2312" w:eastAsia="仿宋_GB2312" w:hAnsi="仿宋_GB2312" w:cs="仿宋_GB2312" w:hint="eastAsia"/>
                <w:color w:val="000000"/>
                <w:kern w:val="0"/>
                <w:sz w:val="24"/>
                <w:szCs w:val="24"/>
              </w:rPr>
              <w:t>号）</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《国家发改委关于做好贯彻落实〈政府核准的投资项目目录（</w:t>
            </w:r>
            <w:r>
              <w:rPr>
                <w:rFonts w:ascii="仿宋_GB2312" w:eastAsia="仿宋_GB2312" w:hAnsi="仿宋_GB2312" w:cs="仿宋_GB2312"/>
                <w:color w:val="000000"/>
                <w:kern w:val="0"/>
                <w:sz w:val="24"/>
                <w:szCs w:val="24"/>
              </w:rPr>
              <w:t>2016</w:t>
            </w:r>
            <w:r>
              <w:rPr>
                <w:rFonts w:ascii="仿宋_GB2312" w:eastAsia="仿宋_GB2312" w:hAnsi="仿宋_GB2312" w:cs="仿宋_GB2312" w:hint="eastAsia"/>
                <w:color w:val="000000"/>
                <w:kern w:val="0"/>
                <w:sz w:val="24"/>
                <w:szCs w:val="24"/>
              </w:rPr>
              <w:t>年本）〉有关外资工作的通知》（发改外资规〔</w:t>
            </w:r>
            <w:r>
              <w:rPr>
                <w:rFonts w:ascii="仿宋_GB2312" w:eastAsia="仿宋_GB2312" w:hAnsi="仿宋_GB2312" w:cs="仿宋_GB2312"/>
                <w:color w:val="000000"/>
                <w:kern w:val="0"/>
                <w:sz w:val="24"/>
                <w:szCs w:val="24"/>
              </w:rPr>
              <w:t>2017</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111</w:t>
            </w:r>
            <w:r>
              <w:rPr>
                <w:rFonts w:ascii="仿宋_GB2312" w:eastAsia="仿宋_GB2312" w:hAnsi="仿宋_GB2312" w:cs="仿宋_GB2312" w:hint="eastAsia"/>
                <w:color w:val="000000"/>
                <w:kern w:val="0"/>
                <w:sz w:val="24"/>
                <w:szCs w:val="24"/>
              </w:rPr>
              <w:t>号）</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《国家发展改革委关于应对疫情进一步深化改革做好外资项目有关工作的通知》（发改外资〔</w:t>
            </w:r>
            <w:r>
              <w:rPr>
                <w:rFonts w:ascii="仿宋_GB2312" w:eastAsia="仿宋_GB2312" w:hAnsi="仿宋_GB2312" w:cs="仿宋_GB2312"/>
                <w:color w:val="000000"/>
                <w:kern w:val="0"/>
                <w:sz w:val="24"/>
                <w:szCs w:val="24"/>
              </w:rPr>
              <w:t>2020</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343</w:t>
            </w:r>
            <w:r>
              <w:rPr>
                <w:rFonts w:ascii="仿宋_GB2312" w:eastAsia="仿宋_GB2312" w:hAnsi="仿宋_GB2312" w:cs="仿宋_GB2312" w:hint="eastAsia"/>
                <w:color w:val="000000"/>
                <w:kern w:val="0"/>
                <w:sz w:val="24"/>
                <w:szCs w:val="24"/>
              </w:rPr>
              <w:t>号）</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《自治区发展改革委关于进一步深化改革做好外资项目有关工作的通知》（宁发改开放外资〔</w:t>
            </w:r>
            <w:r>
              <w:rPr>
                <w:rFonts w:ascii="仿宋_GB2312" w:eastAsia="仿宋_GB2312" w:hAnsi="仿宋_GB2312" w:cs="仿宋_GB2312"/>
                <w:color w:val="000000"/>
                <w:kern w:val="0"/>
                <w:sz w:val="24"/>
                <w:szCs w:val="24"/>
              </w:rPr>
              <w:t>2021</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255</w:t>
            </w:r>
            <w:r>
              <w:rPr>
                <w:rFonts w:ascii="仿宋_GB2312" w:eastAsia="仿宋_GB2312" w:hAnsi="仿宋_GB2312" w:cs="仿宋_GB2312" w:hint="eastAsia"/>
                <w:color w:val="000000"/>
                <w:kern w:val="0"/>
                <w:sz w:val="24"/>
                <w:szCs w:val="24"/>
              </w:rPr>
              <w:t>号</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highlight w:val="yellow"/>
              </w:rPr>
            </w:pPr>
          </w:p>
        </w:tc>
      </w:tr>
      <w:tr w:rsidR="001D7357">
        <w:trPr>
          <w:trHeight w:val="1686"/>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2</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平罗县发改局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停止运行、封存、报废管道安全防护措施备案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停止运行、封存、报废管道安全防护措施备案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停止运行、封存、报废管道安全防护措施备案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平罗县发改局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《中华人民共和国石油天然气管道保护法》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第四十二条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042"/>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3</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平罗县发改局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管道事故应急预案备案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管道事故应急预案备案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管道事故应急预案备案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平罗县发改局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《中华人民共和国石油天然气管道保护法》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第三十九条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4</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平罗县发改局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石油天然气输送管道竣工测量图备案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石油天然气输送管道竣工测量图备案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石油天然气输送管道竣工测量图备案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平罗县发改局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《中华人民共和国石油天然气管道保护法》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5</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平罗县教体局</w:t>
            </w:r>
          </w:p>
        </w:tc>
        <w:tc>
          <w:tcPr>
            <w:tcW w:w="1227" w:type="dxa"/>
            <w:vAlign w:val="center"/>
          </w:tcPr>
          <w:p w:rsidR="001D7357" w:rsidRDefault="001D7357" w:rsidP="00AF5C24">
            <w:pPr>
              <w:widowControl/>
              <w:adjustRightInd/>
              <w:snapToGrid/>
              <w:spacing w:line="28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民办学校招生简章和广告备案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民办学校招生简章和广告备案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民办学校招生简章和广告备案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平罗县教体局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《中华人民共和国民办教育促进法》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第四十二条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《民办高等学校办学管理若干规定》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第十二条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《独立学院设置与管理办法》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第四十五条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85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6</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平罗县教体局</w:t>
            </w:r>
          </w:p>
        </w:tc>
        <w:tc>
          <w:tcPr>
            <w:tcW w:w="1227" w:type="dxa"/>
            <w:vAlign w:val="center"/>
          </w:tcPr>
          <w:p w:rsidR="001D7357" w:rsidRDefault="001D7357" w:rsidP="00AF5C24">
            <w:pPr>
              <w:widowControl/>
              <w:adjustRightInd/>
              <w:snapToGrid/>
              <w:spacing w:line="28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民办学校理事长、理事或者董事长、董事名单备案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民办学校理事长、理事或者董事长、董事名单备案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民办学校理事长、理事或者董事长、董事名单备案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平罗县教体局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《中华人民共和国民办教育促进法》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第二十一条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902"/>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7</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平罗县教体局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民办学校修改章程备案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民办学校修改章程备案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民办学校修改章程备案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平罗县教体局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《中华人民共和国民办教育促进法》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第八条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《民办教育促进法实施条例》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第十九条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285"/>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8</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平罗县教体局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中职学生跨省转学或非正常死亡备案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中职学生非正常死亡备案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中职学生非正常死亡备案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平罗县教体局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《教育部关于印发〈中等职业学校学生学籍管理办法〉的通知》（教职成〔</w:t>
            </w:r>
            <w:r>
              <w:rPr>
                <w:rFonts w:ascii="仿宋_GB2312" w:eastAsia="仿宋_GB2312" w:hAnsi="仿宋_GB2312" w:cs="仿宋_GB2312"/>
                <w:color w:val="000000"/>
                <w:kern w:val="0"/>
                <w:sz w:val="24"/>
                <w:szCs w:val="24"/>
              </w:rPr>
              <w:t>2010</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7</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第三条、第十五条、第十九条</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285"/>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中职学生跨省转学备案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中职学生跨省转学备案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平罗县教体局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9</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平罗县教体局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农村幼儿园举办、停办备案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农村幼儿园举办、停办备案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农村幼儿园举办、停办备案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平罗县教体局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《幼儿园管理条例》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第十二条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85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9</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平罗县工信局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工业技术改造项目备案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工业技术改造项目备案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工业技术改造项目备案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平罗县工信局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《企业投资项目核准和备案管理办法》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第六条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《宁夏回族自治区企业投资项目核准和备案管理办法》（宁政办发〔</w:t>
            </w:r>
            <w:r>
              <w:rPr>
                <w:rFonts w:ascii="仿宋_GB2312" w:eastAsia="仿宋_GB2312" w:hAnsi="仿宋_GB2312" w:cs="仿宋_GB2312"/>
                <w:color w:val="000000"/>
                <w:kern w:val="0"/>
                <w:sz w:val="24"/>
                <w:szCs w:val="24"/>
              </w:rPr>
              <w:t>2017</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153</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85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10</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民用爆炸物品生产销售企业生产安全事故应急预案备案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民用爆炸物品生产销售企业生产安全事故应急预案备案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民用爆炸物品生产销售企业生产安全事故应急预案备案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《中华人民共和国安全生产法》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第八十一条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《生产安全事故应急预案管理办法》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07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11</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销售民用爆炸物品备案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销售民用爆炸物品备案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销售民用爆炸物品备案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《民用爆炸物品销售许可实施办法》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第二十二条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370"/>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12</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平罗县民宗局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宗教教职人员担任或离任宗教活动场所主要教职备案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宗教教职人员担任宗教活动场所主要教职备案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宗教教职人员担任宗教活动场所主要教职备案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平罗县民宗局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《宗教事务条例》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第三十七条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《宁夏回族自治区宗教事务条例》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第三十三条、第三十四条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《宗教教职人员管理办法》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第十三条、第二十一条</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1401"/>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宗教教职人员离任宗教活动场所主要教职注销备案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宗教教职人员离任宗教活动场所主要教职注销备案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平罗县民宗局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13</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平罗县民宗局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宗教活动场所管理组织成员的备案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宗教活动场所管理组织成员的备案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宗教活动场所管理组织成员的备案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平罗县民宗局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《宗教事务条例》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第二十五条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《宁夏回族自治区宗教事务条例》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第二十五条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《宗教活动场所管理办法》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第二十四条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03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14</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平罗县民宗局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宗教教职人员备案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宗教教职人员备案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宗教教职人员备案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平罗县民宗局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《宗教事务条例》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第三十六条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《宁夏回族自治区宗教事务条例》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《宗教教职人员管理办法》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第十三条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263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15</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麻黄草运输备案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麻黄草运输备案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麻黄草运输备案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5400" w:type="dxa"/>
            <w:vAlign w:val="center"/>
          </w:tcPr>
          <w:p w:rsidR="001D7357" w:rsidRDefault="001D7357">
            <w:pPr>
              <w:widowControl/>
              <w:spacing w:line="300" w:lineRule="exact"/>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《中华人民共和国禁毒法》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第二十一条</w:t>
            </w:r>
          </w:p>
          <w:p w:rsidR="001D7357" w:rsidRDefault="001D7357">
            <w:pPr>
              <w:widowControl/>
              <w:spacing w:line="300" w:lineRule="exact"/>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《宁夏回族自治区禁毒条例》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第十四条</w:t>
            </w:r>
          </w:p>
          <w:p w:rsidR="001D7357" w:rsidRDefault="001D7357">
            <w:pPr>
              <w:widowControl/>
              <w:spacing w:line="300" w:lineRule="exact"/>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《宁夏回族自治区麻黄草管理办法》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第十八条</w:t>
            </w:r>
          </w:p>
          <w:p w:rsidR="001D7357" w:rsidRDefault="001D7357">
            <w:pPr>
              <w:widowControl/>
              <w:spacing w:line="300" w:lineRule="exact"/>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《关于进一步加强麻黄草管理严厉打击非法买卖麻黄草等违法犯罪活动的通知》（公通字〔</w:t>
            </w:r>
            <w:r>
              <w:rPr>
                <w:rFonts w:ascii="仿宋_GB2312" w:eastAsia="仿宋_GB2312" w:hAnsi="仿宋_GB2312" w:cs="仿宋_GB2312"/>
                <w:color w:val="000000"/>
                <w:kern w:val="0"/>
                <w:sz w:val="24"/>
                <w:szCs w:val="24"/>
              </w:rPr>
              <w:t>2013</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16</w:t>
            </w:r>
            <w:r>
              <w:rPr>
                <w:rFonts w:ascii="仿宋_GB2312" w:eastAsia="仿宋_GB2312" w:hAnsi="仿宋_GB2312" w:cs="仿宋_GB2312" w:hint="eastAsia"/>
                <w:color w:val="000000"/>
                <w:kern w:val="0"/>
                <w:sz w:val="24"/>
                <w:szCs w:val="24"/>
              </w:rPr>
              <w:t>号）</w:t>
            </w:r>
          </w:p>
          <w:p w:rsidR="001D7357" w:rsidRDefault="001D7357">
            <w:pPr>
              <w:widowControl/>
              <w:spacing w:line="300" w:lineRule="exact"/>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《关于加强麻黄草管理有关问题的通知》（宁经信消费发〔</w:t>
            </w:r>
            <w:r>
              <w:rPr>
                <w:rFonts w:ascii="仿宋_GB2312" w:eastAsia="仿宋_GB2312" w:hAnsi="仿宋_GB2312" w:cs="仿宋_GB2312"/>
                <w:color w:val="000000"/>
                <w:kern w:val="0"/>
                <w:sz w:val="24"/>
                <w:szCs w:val="24"/>
              </w:rPr>
              <w:t>2013</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112</w:t>
            </w:r>
            <w:r>
              <w:rPr>
                <w:rFonts w:ascii="仿宋_GB2312" w:eastAsia="仿宋_GB2312" w:hAnsi="仿宋_GB2312" w:cs="仿宋_GB2312" w:hint="eastAsia"/>
                <w:color w:val="000000"/>
                <w:kern w:val="0"/>
                <w:sz w:val="24"/>
                <w:szCs w:val="24"/>
              </w:rPr>
              <w:t>号）</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28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16</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娱乐场所备案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娱乐场所备案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娱乐场所备案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5400" w:type="dxa"/>
            <w:vAlign w:val="center"/>
          </w:tcPr>
          <w:p w:rsidR="001D7357" w:rsidRDefault="001D7357">
            <w:pPr>
              <w:widowControl/>
              <w:adjustRightInd/>
              <w:snapToGrid/>
              <w:spacing w:line="240" w:lineRule="auto"/>
              <w:ind w:firstLineChars="0" w:firstLine="0"/>
              <w:textAlignment w:val="center"/>
              <w:rPr>
                <w:rStyle w:val="Hyperlink"/>
                <w:rFonts w:ascii="仿宋_GB2312" w:eastAsia="仿宋_GB2312" w:hAnsi="仿宋_GB2312"/>
                <w:color w:val="auto"/>
                <w:sz w:val="24"/>
                <w:szCs w:val="24"/>
                <w:u w:val="none"/>
              </w:rPr>
            </w:pPr>
            <w:r>
              <w:rPr>
                <w:rFonts w:ascii="仿宋_GB2312" w:eastAsia="仿宋_GB2312" w:hAnsi="仿宋_GB2312" w:cs="仿宋_GB2312"/>
                <w:kern w:val="0"/>
                <w:sz w:val="24"/>
                <w:szCs w:val="24"/>
              </w:rPr>
              <w:fldChar w:fldCharType="begin"/>
            </w:r>
            <w:r>
              <w:rPr>
                <w:rFonts w:ascii="仿宋_GB2312" w:eastAsia="仿宋_GB2312" w:hAnsi="仿宋_GB2312" w:cs="仿宋_GB2312"/>
                <w:kern w:val="0"/>
                <w:sz w:val="24"/>
                <w:szCs w:val="24"/>
              </w:rPr>
              <w:instrText xml:space="preserve"> HYPERLINK "http://fgk.fzc.gd/law?fn=chl348s186.txt&amp;dbt=chl" \o "http://fgk.fzc.gd/law?fn=chl348s186.txt&amp;dbt=chl" </w:instrText>
            </w:r>
            <w:r w:rsidRPr="00B6342F">
              <w:rPr>
                <w:rFonts w:ascii="仿宋_GB2312" w:eastAsia="仿宋_GB2312" w:hAnsi="仿宋_GB2312"/>
                <w:kern w:val="0"/>
                <w:sz w:val="24"/>
                <w:szCs w:val="24"/>
              </w:rPr>
            </w:r>
            <w:r>
              <w:rPr>
                <w:rFonts w:ascii="仿宋_GB2312" w:eastAsia="仿宋_GB2312" w:hAnsi="仿宋_GB2312" w:cs="仿宋_GB2312"/>
                <w:kern w:val="0"/>
                <w:sz w:val="24"/>
                <w:szCs w:val="24"/>
              </w:rPr>
              <w:fldChar w:fldCharType="separate"/>
            </w:r>
            <w:r>
              <w:rPr>
                <w:rStyle w:val="Hyperlink"/>
                <w:rFonts w:ascii="仿宋_GB2312" w:eastAsia="仿宋_GB2312" w:hAnsi="仿宋_GB2312" w:cs="仿宋_GB2312" w:hint="eastAsia"/>
                <w:color w:val="auto"/>
                <w:sz w:val="24"/>
                <w:szCs w:val="24"/>
                <w:u w:val="none"/>
              </w:rPr>
              <w:t>《娱乐场所治安管理办法》</w:t>
            </w:r>
            <w:r>
              <w:rPr>
                <w:rStyle w:val="Hyperlink"/>
                <w:rFonts w:ascii="仿宋_GB2312" w:eastAsia="仿宋_GB2312" w:hAnsi="仿宋_GB2312" w:cs="仿宋_GB2312"/>
                <w:color w:val="auto"/>
                <w:sz w:val="24"/>
                <w:szCs w:val="24"/>
                <w:u w:val="none"/>
              </w:rPr>
              <w:t xml:space="preserve"> </w:t>
            </w:r>
            <w:r>
              <w:rPr>
                <w:rStyle w:val="Hyperlink"/>
                <w:rFonts w:ascii="仿宋_GB2312" w:eastAsia="仿宋_GB2312" w:hAnsi="仿宋_GB2312" w:cs="仿宋_GB2312" w:hint="eastAsia"/>
                <w:color w:val="auto"/>
                <w:sz w:val="24"/>
                <w:szCs w:val="24"/>
                <w:u w:val="none"/>
              </w:rPr>
              <w:t>第四条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Style w:val="Hyperlink"/>
                <w:rFonts w:ascii="仿宋_GB2312" w:eastAsia="仿宋_GB2312" w:hAnsi="仿宋_GB2312" w:cs="仿宋_GB2312" w:hint="eastAsia"/>
                <w:color w:val="auto"/>
                <w:sz w:val="24"/>
                <w:szCs w:val="24"/>
                <w:u w:val="none"/>
              </w:rPr>
              <w:t>《娱乐场所管理条例》</w:t>
            </w:r>
            <w:r>
              <w:rPr>
                <w:rStyle w:val="Hyperlink"/>
                <w:rFonts w:ascii="仿宋_GB2312" w:eastAsia="仿宋_GB2312" w:hAnsi="仿宋_GB2312" w:cs="仿宋_GB2312"/>
                <w:color w:val="auto"/>
                <w:sz w:val="24"/>
                <w:szCs w:val="24"/>
                <w:u w:val="none"/>
              </w:rPr>
              <w:t xml:space="preserve"> </w:t>
            </w:r>
            <w:r>
              <w:rPr>
                <w:rStyle w:val="Hyperlink"/>
                <w:rFonts w:ascii="仿宋_GB2312" w:eastAsia="仿宋_GB2312" w:hAnsi="仿宋_GB2312" w:cs="仿宋_GB2312" w:hint="eastAsia"/>
                <w:color w:val="auto"/>
                <w:sz w:val="24"/>
                <w:szCs w:val="24"/>
                <w:u w:val="none"/>
              </w:rPr>
              <w:t>第十一条、第十二条</w:t>
            </w:r>
            <w:r>
              <w:rPr>
                <w:rFonts w:ascii="仿宋_GB2312" w:eastAsia="仿宋_GB2312" w:hAnsi="仿宋_GB2312" w:cs="仿宋_GB2312"/>
                <w:kern w:val="0"/>
                <w:sz w:val="24"/>
                <w:szCs w:val="24"/>
              </w:rPr>
              <w:fldChar w:fldCharType="end"/>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85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17</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射击竞技体育运动单位接待训练、比赛等射击活动备案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射击竞技体育运动单位接待训练、比赛等射击活动备案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射击竞技体育运动单位接待训练、比赛等射击活动备案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《射击竞技体育运动枪支管理办法》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第十九条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285"/>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18</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国际联网备案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个人国际联网备案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个人国际联网备案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《计算机信息网络国际联网安全保护管理办法》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第十一条、第十二条</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285"/>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单位国际联网备案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单位国际联网备案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19</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易制爆危险化学品销售、购买备案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易制爆危险化学品销售、购买备案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易制爆危险化学品销售、购买备案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《易制爆危险化学品治安管理办法》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第十四条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31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20</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收购废旧金属备案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收购废旧金属备案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收购废旧金属备案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《废旧金属收购业治安管理办法》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《国务院关于取消第二批行政审批项目和改变一批行政审批项目管理方式的决定》（国发〔</w:t>
            </w:r>
            <w:r>
              <w:rPr>
                <w:rFonts w:ascii="仿宋_GB2312" w:eastAsia="仿宋_GB2312" w:hAnsi="仿宋_GB2312" w:cs="仿宋_GB2312"/>
                <w:color w:val="000000"/>
                <w:kern w:val="0"/>
                <w:sz w:val="24"/>
                <w:szCs w:val="24"/>
              </w:rPr>
              <w:t>2003</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5</w:t>
            </w:r>
            <w:r>
              <w:rPr>
                <w:rFonts w:ascii="仿宋_GB2312" w:eastAsia="仿宋_GB2312" w:hAnsi="仿宋_GB2312" w:cs="仿宋_GB2312" w:hint="eastAsia"/>
                <w:color w:val="000000"/>
                <w:kern w:val="0"/>
                <w:sz w:val="24"/>
                <w:szCs w:val="24"/>
              </w:rPr>
              <w:t>号）</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285"/>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21</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废旧金属回收经营者备案</w:t>
            </w:r>
          </w:p>
        </w:tc>
        <w:tc>
          <w:tcPr>
            <w:tcW w:w="1664"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回收生产性废旧金属的再生资源回收企业备案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回收生产性废旧金属的再生资源回收企业备案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《再生资源回收管理办法》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第七条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《公安部关于进一步加强废旧金属收购业治安管理工作的通知》（公通字〔</w:t>
            </w:r>
            <w:r>
              <w:rPr>
                <w:rFonts w:ascii="仿宋_GB2312" w:eastAsia="仿宋_GB2312" w:hAnsi="仿宋_GB2312" w:cs="仿宋_GB2312"/>
                <w:color w:val="000000"/>
                <w:kern w:val="0"/>
                <w:sz w:val="24"/>
                <w:szCs w:val="24"/>
              </w:rPr>
              <w:t>2007</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70</w:t>
            </w:r>
            <w:r>
              <w:rPr>
                <w:rFonts w:ascii="仿宋_GB2312" w:eastAsia="仿宋_GB2312" w:hAnsi="仿宋_GB2312" w:cs="仿宋_GB2312" w:hint="eastAsia"/>
                <w:color w:val="000000"/>
                <w:kern w:val="0"/>
                <w:sz w:val="24"/>
                <w:szCs w:val="24"/>
              </w:rPr>
              <w:t>号）</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315"/>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回收生产性废旧金属的再生资源回收企业变更备案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1386"/>
          <w:tblHeader/>
        </w:trPr>
        <w:tc>
          <w:tcPr>
            <w:tcW w:w="648" w:type="dxa"/>
            <w:vMerge w:val="restart"/>
            <w:vAlign w:val="center"/>
          </w:tcPr>
          <w:p w:rsidR="001D7357" w:rsidRDefault="001D7357" w:rsidP="00AF5C24">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21</w:t>
            </w:r>
          </w:p>
        </w:tc>
        <w:tc>
          <w:tcPr>
            <w:tcW w:w="1063" w:type="dxa"/>
            <w:vMerge w:val="restart"/>
            <w:vAlign w:val="center"/>
          </w:tcPr>
          <w:p w:rsidR="001D7357" w:rsidRDefault="001D7357" w:rsidP="00AF5C24">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1227" w:type="dxa"/>
            <w:vMerge w:val="restart"/>
            <w:vAlign w:val="center"/>
          </w:tcPr>
          <w:p w:rsidR="001D7357" w:rsidRDefault="001D7357" w:rsidP="00AF5C24">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废旧金属回收经营者备案</w:t>
            </w:r>
          </w:p>
        </w:tc>
        <w:tc>
          <w:tcPr>
            <w:tcW w:w="1664"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回收非生产性废旧金属的再生资源回收经营者备案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回收非生产性废旧金属的再生资源回收经营者备案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5400" w:type="dxa"/>
            <w:vMerge w:val="restart"/>
            <w:vAlign w:val="center"/>
          </w:tcPr>
          <w:p w:rsidR="001D7357" w:rsidRDefault="001D7357" w:rsidP="00AF5C24">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《再生资源回收管理办法》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第七条</w:t>
            </w:r>
          </w:p>
          <w:p w:rsidR="001D7357" w:rsidRDefault="001D7357" w:rsidP="00AF5C24">
            <w:pPr>
              <w:widowControl/>
              <w:adjustRightInd/>
              <w:snapToGrid/>
              <w:spacing w:line="240" w:lineRule="auto"/>
              <w:ind w:firstLineChars="0" w:firstLine="0"/>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《公安部关于进一步加强废旧金属收购业治安管理工作的通知》（公通字〔</w:t>
            </w:r>
            <w:r>
              <w:rPr>
                <w:rFonts w:ascii="仿宋_GB2312" w:eastAsia="仿宋_GB2312" w:hAnsi="仿宋_GB2312" w:cs="仿宋_GB2312"/>
                <w:color w:val="000000"/>
                <w:kern w:val="0"/>
                <w:sz w:val="24"/>
                <w:szCs w:val="24"/>
              </w:rPr>
              <w:t>2007</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70</w:t>
            </w:r>
            <w:r>
              <w:rPr>
                <w:rFonts w:ascii="仿宋_GB2312" w:eastAsia="仿宋_GB2312" w:hAnsi="仿宋_GB2312" w:cs="仿宋_GB2312" w:hint="eastAsia"/>
                <w:color w:val="000000"/>
                <w:kern w:val="0"/>
                <w:sz w:val="24"/>
                <w:szCs w:val="24"/>
              </w:rPr>
              <w:t>号）</w:t>
            </w: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1547"/>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回收非生产性废旧金属的再生资源回收经营者变更备案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1549"/>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22</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公章刻制备案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公章刻制备案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公章刻制备案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平罗县公安局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《国务院关于第三批取消中央指定地方实施行政许可事项的决定》（国发〔</w:t>
            </w:r>
            <w:r>
              <w:rPr>
                <w:rFonts w:ascii="仿宋_GB2312" w:eastAsia="仿宋_GB2312" w:hAnsi="仿宋_GB2312" w:cs="仿宋_GB2312"/>
                <w:color w:val="000000"/>
                <w:kern w:val="0"/>
                <w:sz w:val="24"/>
                <w:szCs w:val="24"/>
              </w:rPr>
              <w:t>2017</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7</w:t>
            </w:r>
            <w:r>
              <w:rPr>
                <w:rFonts w:ascii="仿宋_GB2312" w:eastAsia="仿宋_GB2312" w:hAnsi="仿宋_GB2312" w:cs="仿宋_GB2312" w:hint="eastAsia"/>
                <w:color w:val="000000"/>
                <w:kern w:val="0"/>
                <w:sz w:val="24"/>
                <w:szCs w:val="24"/>
              </w:rPr>
              <w:t>号）</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《国务院关于国家行政机关和企业事业单位社会团体印章管理的规定》（国发（</w:t>
            </w:r>
            <w:r>
              <w:rPr>
                <w:rFonts w:ascii="仿宋_GB2312" w:eastAsia="仿宋_GB2312" w:hAnsi="仿宋_GB2312" w:cs="仿宋_GB2312"/>
                <w:color w:val="000000"/>
                <w:kern w:val="0"/>
                <w:sz w:val="24"/>
                <w:szCs w:val="24"/>
              </w:rPr>
              <w:t>1999</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25</w:t>
            </w:r>
            <w:r>
              <w:rPr>
                <w:rFonts w:ascii="仿宋_GB2312" w:eastAsia="仿宋_GB2312" w:hAnsi="仿宋_GB2312" w:cs="仿宋_GB2312" w:hint="eastAsia"/>
                <w:color w:val="000000"/>
                <w:kern w:val="0"/>
                <w:sz w:val="24"/>
                <w:szCs w:val="24"/>
              </w:rPr>
              <w:t>号）</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932"/>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23</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养老机构备案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养老机构备案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养老机构备案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《中华人民共和国老年人权益保障法》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第四十三条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694"/>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24</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民办非企业单位印章样式和银行账号备案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民办非企业单位印章样式和银行账号备案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民办非企业单位印章样式和银行账号备案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《民办非企业单位登记管理暂行条例》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第五条、第十四条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336"/>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25</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社会团体印章样式和银行账号备案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社会团体印章样式和银行账号备案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社会团体印章样式和银行账号备案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《社会团体登记管理条例》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第六条、第十六条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921"/>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26</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慈善信托备案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慈善信托备案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慈善信托备案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《中华人民共和国慈善法》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第四十五条、第四十七条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396"/>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27</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慈善组织变更捐赠财产用途备案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慈善组织变更捐赠财产用途备案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慈善组织变更捐赠财产用途备案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《中华人民共和国慈善法》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第五十五条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《慈善组织公开募捐管理办法》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第十九条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228"/>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28</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慈善组织公开募捐方案备案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慈善组织公开募捐方案备案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慈善组织公开募捐方案备案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《中华人民共和国慈善法》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第二十四条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《慈善组织公开募捐管理办法》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第十一条、第十二条、第十三条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399"/>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29</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慈善组织异地公开募捐方案备案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慈善组织异地公开募捐方案备案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慈善组织异地公开募捐方案备案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《中华人民共和国慈善法》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《慈善组织公开募捐管理办法》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第十三条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698"/>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30</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取得法人资格的宗教活动场所印章样式备案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取得法人资格的宗教活动场所印章样式备案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取得法人资格的宗教活动场所印章样式备案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平罗县民政局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《宗教事务条例》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《国家宗教事务局、民政部印发关于宗教活动场所办理法人登记事项的通知》（国宗发〔</w:t>
            </w:r>
            <w:r>
              <w:rPr>
                <w:rFonts w:ascii="仿宋_GB2312" w:eastAsia="仿宋_GB2312" w:hAnsi="仿宋_GB2312" w:cs="仿宋_GB2312"/>
                <w:color w:val="000000"/>
                <w:kern w:val="0"/>
                <w:sz w:val="24"/>
                <w:szCs w:val="24"/>
              </w:rPr>
              <w:t>2019</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w:t>
            </w:r>
            <w:r>
              <w:rPr>
                <w:rFonts w:ascii="仿宋_GB2312" w:eastAsia="仿宋_GB2312" w:hAnsi="仿宋_GB2312" w:cs="仿宋_GB2312" w:hint="eastAsia"/>
                <w:color w:val="000000"/>
                <w:kern w:val="0"/>
                <w:sz w:val="24"/>
                <w:szCs w:val="24"/>
              </w:rPr>
              <w:t>号）</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988"/>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31</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平罗县人社局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经营性人力资源服务机构开展人力资源服务业务备案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经营性人力资源服务机构开展人力资源服务业务备案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经营性人力资源服务机构开展人力资源服务业务备案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平罗县人社局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《人力资源市场暂行条例》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第十八条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《人力资源服务机构管理规定》第九条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075"/>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32</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平罗县人社局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劳动用工备案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用人单位新招用职工劳动合同备案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用人单位新招用职工劳动合同备案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平罗县人社局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《中华人民共和国劳动法》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第十六条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《关于建立劳动用工备案制度的通知》（劳社部发〔</w:t>
            </w:r>
            <w:r>
              <w:rPr>
                <w:rFonts w:ascii="仿宋_GB2312" w:eastAsia="仿宋_GB2312" w:hAnsi="仿宋_GB2312" w:cs="仿宋_GB2312"/>
                <w:color w:val="000000"/>
                <w:kern w:val="0"/>
                <w:sz w:val="24"/>
                <w:szCs w:val="24"/>
              </w:rPr>
              <w:t>2006</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46</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《中共中央国务院关于构建和谐劳动关系的意见》（中发〔</w:t>
            </w:r>
            <w:r>
              <w:rPr>
                <w:rFonts w:ascii="仿宋_GB2312" w:eastAsia="仿宋_GB2312" w:hAnsi="仿宋_GB2312" w:cs="仿宋_GB2312"/>
                <w:color w:val="000000"/>
                <w:kern w:val="0"/>
                <w:sz w:val="24"/>
                <w:szCs w:val="24"/>
              </w:rPr>
              <w:t>2015</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10</w:t>
            </w:r>
            <w:r>
              <w:rPr>
                <w:rFonts w:ascii="仿宋_GB2312" w:eastAsia="仿宋_GB2312" w:hAnsi="仿宋_GB2312" w:cs="仿宋_GB2312" w:hint="eastAsia"/>
                <w:color w:val="000000"/>
                <w:kern w:val="0"/>
                <w:sz w:val="24"/>
                <w:szCs w:val="24"/>
              </w:rPr>
              <w:t>号）</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1059"/>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用人单位与职工续订劳动合同备案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用人单位与职工续订劳动合同备案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Merge/>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1055"/>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用人单位与职工终止或解除劳动合同备案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用人单位与职工终止或解除劳动合同备案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Merge/>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1662"/>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用人单位名称、法定代表人、经济类型、组织机构代码变更备案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用人单位名称、法定代表人、经济类型、组织机构代码变更备案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Merge/>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720"/>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用人单位劳动用工注销备案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用人单位劳动用工注销备案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Merge/>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1012"/>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用人单位实际经营地发生变化备案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用人单位实际经营地发生变化备案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Merge/>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88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33</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平罗县人社局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劳务派遣单位设立分公司经营劳务派遣业务备案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劳务派遣单位设立分公司经营劳务派遣业务备案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劳务派遣单位设立分公司经营劳务派遣业务备案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《中华人民共和国劳动合同法》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第五十七条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《劳务派遣行政许可实施办法》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第六条、第二十一条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《关于进一步做好劳务派遣行政许可有关工作的通知》（宁人社办发〔</w:t>
            </w:r>
            <w:r>
              <w:rPr>
                <w:rFonts w:ascii="仿宋_GB2312" w:eastAsia="仿宋_GB2312" w:hAnsi="仿宋_GB2312" w:cs="仿宋_GB2312"/>
                <w:color w:val="000000"/>
                <w:kern w:val="0"/>
                <w:sz w:val="24"/>
                <w:szCs w:val="24"/>
              </w:rPr>
              <w:t>2016</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83</w:t>
            </w:r>
            <w:r>
              <w:rPr>
                <w:rFonts w:ascii="仿宋_GB2312" w:eastAsia="仿宋_GB2312" w:hAnsi="仿宋_GB2312" w:cs="仿宋_GB2312" w:hint="eastAsia"/>
                <w:color w:val="000000"/>
                <w:kern w:val="0"/>
                <w:sz w:val="24"/>
                <w:szCs w:val="24"/>
              </w:rPr>
              <w:t>号）</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34</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平罗县人社局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企业年金方案备案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企业年金方案备案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企业年金方案备案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平罗县人社局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《企业年金办法》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第九条、第十一条、第十三条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《人力资源和社会保障部办公厅关于进一步做好企业年金方案备案工作的意见》（人社厅发〔</w:t>
            </w:r>
            <w:r>
              <w:rPr>
                <w:rFonts w:ascii="仿宋_GB2312" w:eastAsia="仿宋_GB2312" w:hAnsi="仿宋_GB2312" w:cs="仿宋_GB2312"/>
                <w:color w:val="000000"/>
                <w:kern w:val="0"/>
                <w:sz w:val="24"/>
                <w:szCs w:val="24"/>
              </w:rPr>
              <w:t>2014</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60</w:t>
            </w:r>
            <w:r>
              <w:rPr>
                <w:rFonts w:ascii="仿宋_GB2312" w:eastAsia="仿宋_GB2312" w:hAnsi="仿宋_GB2312" w:cs="仿宋_GB2312" w:hint="eastAsia"/>
                <w:color w:val="000000"/>
                <w:kern w:val="0"/>
                <w:sz w:val="24"/>
                <w:szCs w:val="24"/>
              </w:rPr>
              <w:t>号）</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70"/>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企业年金方案终止备案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企业年金方案终止备案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平罗县人社局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70"/>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企业年金方案重要条款变更备案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企业年金方案重要条款变更备案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平罗县人社局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35</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平罗县人社局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经营性人力资源服务机构设立分支机构备案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经营性人力资源服务机构设立分支机构备案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经营性人力资源服务机构设立分支机构备案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平罗县人社局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《人力资源市场暂行条例》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《人力资源服务机构管理规定》第十二条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14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36</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平罗县自然资源局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企业改制土地估价报告备案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企业改制土地估价报告备案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企业改制土地估价报告备案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平罗县自然资源局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《国土资源部关于加强土地资产管理促进国有企业改革和发展的若干意见》（国土资发〔</w:t>
            </w:r>
            <w:r>
              <w:rPr>
                <w:rFonts w:ascii="仿宋_GB2312" w:eastAsia="仿宋_GB2312" w:hAnsi="仿宋_GB2312" w:cs="仿宋_GB2312"/>
                <w:color w:val="000000"/>
                <w:kern w:val="0"/>
                <w:sz w:val="24"/>
                <w:szCs w:val="24"/>
              </w:rPr>
              <w:t>1999</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433</w:t>
            </w:r>
            <w:r>
              <w:rPr>
                <w:rFonts w:ascii="仿宋_GB2312" w:eastAsia="仿宋_GB2312" w:hAnsi="仿宋_GB2312" w:cs="仿宋_GB2312" w:hint="eastAsia"/>
                <w:color w:val="000000"/>
                <w:kern w:val="0"/>
                <w:sz w:val="24"/>
                <w:szCs w:val="24"/>
              </w:rPr>
              <w:t>号）</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《国土资源部关于改革土地估价结果确认和土地资产处置审批办法的通知》（国土资发〔</w:t>
            </w:r>
            <w:r>
              <w:rPr>
                <w:rFonts w:ascii="仿宋_GB2312" w:eastAsia="仿宋_GB2312" w:hAnsi="仿宋_GB2312" w:cs="仿宋_GB2312"/>
                <w:color w:val="000000"/>
                <w:kern w:val="0"/>
                <w:sz w:val="24"/>
                <w:szCs w:val="24"/>
              </w:rPr>
              <w:t>2001</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44</w:t>
            </w:r>
            <w:r>
              <w:rPr>
                <w:rFonts w:ascii="仿宋_GB2312" w:eastAsia="仿宋_GB2312" w:hAnsi="仿宋_GB2312" w:cs="仿宋_GB2312" w:hint="eastAsia"/>
                <w:color w:val="000000"/>
                <w:kern w:val="0"/>
                <w:sz w:val="24"/>
                <w:szCs w:val="24"/>
              </w:rPr>
              <w:t>号）</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《宁夏回族自治区人民政府关于加强国有土地资产管理的通知》（宁政发〔</w:t>
            </w:r>
            <w:r>
              <w:rPr>
                <w:rFonts w:ascii="仿宋_GB2312" w:eastAsia="仿宋_GB2312" w:hAnsi="仿宋_GB2312" w:cs="仿宋_GB2312"/>
                <w:color w:val="000000"/>
                <w:kern w:val="0"/>
                <w:sz w:val="24"/>
                <w:szCs w:val="24"/>
              </w:rPr>
              <w:t>2001</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95</w:t>
            </w:r>
            <w:r>
              <w:rPr>
                <w:rFonts w:ascii="仿宋_GB2312" w:eastAsia="仿宋_GB2312" w:hAnsi="仿宋_GB2312" w:cs="仿宋_GB2312" w:hint="eastAsia"/>
                <w:color w:val="000000"/>
                <w:kern w:val="0"/>
                <w:sz w:val="24"/>
                <w:szCs w:val="24"/>
              </w:rPr>
              <w:t>号）</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《宁夏回族自治区国土资源厅、宁夏回族自治区人民政府国有资产监督管理委员会关于印发〈自治区属国有企业改革中涉及土地资产处置工作指导意见〉的通知》（宁国土资发〔</w:t>
            </w:r>
            <w:r>
              <w:rPr>
                <w:rFonts w:ascii="仿宋_GB2312" w:eastAsia="仿宋_GB2312" w:hAnsi="仿宋_GB2312" w:cs="仿宋_GB2312"/>
                <w:color w:val="000000"/>
                <w:kern w:val="0"/>
                <w:sz w:val="24"/>
                <w:szCs w:val="24"/>
              </w:rPr>
              <w:t>2016</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408</w:t>
            </w:r>
            <w:r>
              <w:rPr>
                <w:rFonts w:ascii="仿宋_GB2312" w:eastAsia="仿宋_GB2312" w:hAnsi="仿宋_GB2312" w:cs="仿宋_GB2312" w:hint="eastAsia"/>
                <w:color w:val="000000"/>
                <w:kern w:val="0"/>
                <w:sz w:val="24"/>
                <w:szCs w:val="24"/>
              </w:rPr>
              <w:t>号）</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60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37</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平罗县自然资源局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永久性测量标志委托保管备案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永久性测量标志委托保管备案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永久性测量标志委托保管备案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县级、乡镇级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平罗县自然资源局、乡镇人民政府</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《宁夏回族自治区测绘管理条例》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《宁夏回族自治区测量标志管理规定》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第十四条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38</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平罗县自然资源局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采矿权抵押备案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抵押备案解除</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抵押备案解除</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平罗县自然资源局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《中华人民共和国民法典》</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第三百九十五条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《关于印发〈矿业权出让转让管理暂行规定〉的通知》（国土资发〔</w:t>
            </w:r>
            <w:r>
              <w:rPr>
                <w:rFonts w:ascii="仿宋_GB2312" w:eastAsia="仿宋_GB2312" w:hAnsi="仿宋_GB2312" w:cs="仿宋_GB2312"/>
                <w:color w:val="000000"/>
                <w:kern w:val="0"/>
                <w:sz w:val="24"/>
                <w:szCs w:val="24"/>
              </w:rPr>
              <w:t>2000</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309</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第五十七条</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70"/>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抵押备案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抵押备案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平罗县自然资源局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39</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石嘴山市生态环境局平罗分局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企事业单位突发环境事件应急预案备案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企事业单位突发环境事件应急预案备案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企事业单位突发环境事件应急预案备案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石嘴山市生态环境局平罗分局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《中华人民共和国环境保护法》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第四十七条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《中华人民共和国固体废物污染环境防治法》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第八十五条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《突发环境事件应急管理办法》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《企业事业单位突发环境事件应急预案备案管理办法（试行）》（环发〔</w:t>
            </w:r>
            <w:r>
              <w:rPr>
                <w:rFonts w:ascii="仿宋_GB2312" w:eastAsia="仿宋_GB2312" w:hAnsi="仿宋_GB2312" w:cs="仿宋_GB2312"/>
                <w:color w:val="000000"/>
                <w:kern w:val="0"/>
                <w:sz w:val="24"/>
                <w:szCs w:val="24"/>
              </w:rPr>
              <w:t>2015</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4</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第三条、第五条、第十四条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40</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石嘴山市生态环境局平罗分局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企事业单位限制生产或停产整治整改方案备案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企事业单位限制生产或停产整治整改方案备案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企事业单位限制生产或停产整治整改方案备案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石嘴山市生态环境局平罗分局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《环境保护主管部门实施限制生产、停产整治办法》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41</w:t>
            </w:r>
          </w:p>
        </w:tc>
        <w:tc>
          <w:tcPr>
            <w:tcW w:w="1063" w:type="dxa"/>
            <w:vAlign w:val="center"/>
          </w:tcPr>
          <w:p w:rsidR="001D7357" w:rsidRDefault="001D7357" w:rsidP="00AF5C24">
            <w:pPr>
              <w:widowControl/>
              <w:adjustRightInd/>
              <w:snapToGrid/>
              <w:spacing w:line="28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石嘴山市生态环境局平罗分局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建设项目环境影响登记表备案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建设项目环境影响登记表备案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建设项目环境影响登记表备案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石嘴山市生态环境局平罗分局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《中华人民共和国环境影响评价法》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第二十二条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《建设项目环境保护管理条例》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《建设项目环境影响登记表备案管理办法》第三条、第五条、第六条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42</w:t>
            </w:r>
          </w:p>
        </w:tc>
        <w:tc>
          <w:tcPr>
            <w:tcW w:w="1063" w:type="dxa"/>
            <w:vAlign w:val="center"/>
          </w:tcPr>
          <w:p w:rsidR="001D7357" w:rsidRDefault="001D7357" w:rsidP="00AF5C24">
            <w:pPr>
              <w:widowControl/>
              <w:adjustRightInd/>
              <w:snapToGrid/>
              <w:spacing w:line="28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石嘴山市生态环境局平罗分局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环境影响后评价备案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环境影响后评价备案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环境影响后评价备案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石嘴山市生态环境局平罗分局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《中华人民共和国环境影响评价法》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第二十七条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《建设项目环境影响后评价管理办法（试行）》</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43</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使用住宅专项维修资金备案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使用住宅专项维修资金备案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使用住宅专项维修资金备案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《物业管理条例》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第五十三条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《住宅专项维修资金管理办法》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第二十三条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44</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物业承接查验备案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物业承接查验备案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物业承接查验备案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《物业管理条例》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第二十八条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《住房和城乡建设部关于印发〈物业承接查验办法〉的通知》（建房〔</w:t>
            </w:r>
            <w:r>
              <w:rPr>
                <w:rFonts w:ascii="仿宋_GB2312" w:eastAsia="仿宋_GB2312" w:hAnsi="仿宋_GB2312" w:cs="仿宋_GB2312"/>
                <w:color w:val="000000"/>
                <w:kern w:val="0"/>
                <w:sz w:val="24"/>
                <w:szCs w:val="24"/>
              </w:rPr>
              <w:t>2010</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165</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第二十九条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45</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物业服务企业招投标备案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物业服务企业招投标备案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物业服务企业招投标备案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《物业管理条例》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第二十四条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《宁夏回族自治区物业管理条例》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第七条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《前期物业管理招标投标管理暂行办法》（建住房〔</w:t>
            </w:r>
            <w:r>
              <w:rPr>
                <w:rFonts w:ascii="仿宋_GB2312" w:eastAsia="仿宋_GB2312" w:hAnsi="仿宋_GB2312" w:cs="仿宋_GB2312"/>
                <w:color w:val="000000"/>
                <w:kern w:val="0"/>
                <w:sz w:val="24"/>
                <w:szCs w:val="24"/>
              </w:rPr>
              <w:t>2003</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130</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第十一条、第三十七条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46</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房地产经纪机构备案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房地产经纪机构备案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房地产经纪机构备案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《房地产经纪管理办法》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第十一条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47</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房地产开发企业备案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房地产开发企业备案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房地产开发企业备案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《城市房地产开发经营管理条例》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第八条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48</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房地产开发项目备案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房地产开发项目备案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房地产开发项目备案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《城市房地产开发经营管理条例》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第十八条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49</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房地产开发项目转让备案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房地产开发项目转让备案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房地产开发项目转让备案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《城市房地产开发经营管理条例》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50</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业主委员会备案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业主委员会备案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业主委员会备案</w:t>
            </w:r>
          </w:p>
        </w:tc>
        <w:tc>
          <w:tcPr>
            <w:tcW w:w="726" w:type="dxa"/>
            <w:vAlign w:val="center"/>
          </w:tcPr>
          <w:p w:rsidR="001D7357" w:rsidRDefault="001D7357" w:rsidP="00AF5C24">
            <w:pPr>
              <w:widowControl/>
              <w:adjustRightInd/>
              <w:snapToGrid/>
              <w:spacing w:line="26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县级、乡镇级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平罗县住建局、乡镇人民政府</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《物业管理条例》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51</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依法必须进行施工招标的工程招标文件备案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依法必须进行施工招标的工程招标文件备案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依法必须进行施工招标的工程招标文件备案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《房屋建筑和市政基础设施工程施工招标投标管理办法》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第十八条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52</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招标人自行办理招标事宜的备案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招标人自行办理招标事宜的备案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招标人自行办理招标事宜的备案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《中华人民共和国招标投标法》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第九条、第十二条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《房屋建筑和市政基础设施工程施工招标投标管理办法》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第十一条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53</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建设工程竣工结算备案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建设工程竣工结算备案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建设工程竣工结算备案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《建筑工程施工发包与承包计价管理办法》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第十九条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《宁夏回族自治区建设工程造价管理条例》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第二十四条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54</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建设工程竣工验收消防备案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建设工程竣工验收消防备案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建设工程竣工验收消防备案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《中华人民共和国消防法》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《建设工程消防设计审查验收管理暂行规定》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第三十四条、第三十六条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55</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建设工程最高投标限价及其成果文件备案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建设工程最高投标限价及其成果文件备案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建设工程最高投标限价及其成果文件备案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《建筑工程施工发包与承包计价管理办法》第六条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56</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突发事件生活垃圾污染防范的应急方案备案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突发事件生活垃圾污染防范的应急方案备案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突发事件生活垃圾污染防范的应急方案备案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《城市生活垃圾管理办法》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57</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房屋建筑和市政基础设施工程竣工验收备案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房屋建筑和市政基础设施工程竣工验收备案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房屋建筑和市政基础设施工程竣工验收备案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《建设工程质量管理条例》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第四十九条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《房屋建筑工程和市政基础设施工程竣工验收备案管理暂行办法》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607"/>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58</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安全施工措施备案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安全施工措施备案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安全施工措施备案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《建设工程安全生产管理条例》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37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59</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燃气设施建设工程竣工验收备案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燃气设施建设工程竣工验收备案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燃气设施建设工程竣工验收备案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《城镇燃气管理条例》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第十一条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871"/>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60</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城镇排水与污水处理设施建设工程竣工验收备案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城镇排水与污水处理设施建设工程竣工验收备案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城镇排水与污水处理设施建设工程竣工验收备案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《城镇排水与污水处理条例》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第十五条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17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61</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建筑垃圾处理方案备案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建筑垃圾处理方案备案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建筑垃圾处理方案备案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《中华人民共和国固体废物污染环境防治法》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第六十三条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60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62</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施工图审查情况备案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施工图审查情况备案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施工图审查情况备案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《房屋建筑和市政基础设施工程施工图设计文件审查管理办法》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第十三条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855"/>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63</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房屋交易合同网签备案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商品房现房销售合同网签备案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商品房现房销售合同网签备案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《中华人民共和国城市房地产管理法》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第四十五条、第五十四条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《城市商品房预售管理办法》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《住房和城乡建设部关于印发房屋交易合同网签备案业务规范（试行）的通知》（建房规〔</w:t>
            </w:r>
            <w:r>
              <w:rPr>
                <w:rFonts w:ascii="仿宋_GB2312" w:eastAsia="仿宋_GB2312" w:hAnsi="仿宋_GB2312" w:cs="仿宋_GB2312"/>
                <w:color w:val="000000"/>
                <w:kern w:val="0"/>
                <w:sz w:val="24"/>
                <w:szCs w:val="24"/>
              </w:rPr>
              <w:t>2019</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5</w:t>
            </w:r>
            <w:r>
              <w:rPr>
                <w:rFonts w:ascii="仿宋_GB2312" w:eastAsia="仿宋_GB2312" w:hAnsi="仿宋_GB2312" w:cs="仿宋_GB2312" w:hint="eastAsia"/>
                <w:color w:val="000000"/>
                <w:kern w:val="0"/>
                <w:sz w:val="24"/>
                <w:szCs w:val="24"/>
              </w:rPr>
              <w:t>号）</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816"/>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存量房合同网签备案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存量房合同网签备案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757"/>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房屋抵押合同网签备案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房屋抵押合同网签备案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855"/>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商品房预售合同备案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商品房预售合同备案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85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64</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rsidP="00AF5C24">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房屋建筑、市政基础设施建设、建（构）筑物拆除扬尘污染防治备案</w:t>
            </w:r>
          </w:p>
        </w:tc>
        <w:tc>
          <w:tcPr>
            <w:tcW w:w="1664" w:type="dxa"/>
            <w:vAlign w:val="center"/>
          </w:tcPr>
          <w:p w:rsidR="001D7357" w:rsidRDefault="001D7357" w:rsidP="00AF5C24">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房屋建筑、市政基础设施建设、建（构）筑物拆除扬尘污染防治备案</w:t>
            </w:r>
          </w:p>
        </w:tc>
        <w:tc>
          <w:tcPr>
            <w:tcW w:w="1800" w:type="dxa"/>
            <w:vAlign w:val="center"/>
          </w:tcPr>
          <w:p w:rsidR="001D7357" w:rsidRDefault="001D7357" w:rsidP="00AF5C24">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房屋建筑、市政基础设施建设、建（构）筑物拆除扬尘污染防治备案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《中华人民共和国大气污染防治法》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第六十九条</w:t>
            </w:r>
            <w:r>
              <w:rPr>
                <w:rFonts w:ascii="仿宋_GB2312" w:eastAsia="仿宋_GB2312" w:hAnsi="仿宋_GB2312" w:cs="仿宋_GB2312"/>
                <w:color w:val="000000"/>
                <w:kern w:val="0"/>
                <w:sz w:val="24"/>
                <w:szCs w:val="24"/>
              </w:rPr>
              <w:t xml:space="preserve">  </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《宁夏回族自治区大气污染防治条例》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第二十一条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《各级党委和政府及自治区有关部门</w:t>
            </w:r>
            <w:r>
              <w:rPr>
                <w:rFonts w:ascii="仿宋_GB2312" w:eastAsia="仿宋_GB2312" w:hAnsi="仿宋_GB2312" w:cs="仿宋_GB2312"/>
                <w:color w:val="000000"/>
                <w:kern w:val="0"/>
                <w:sz w:val="24"/>
                <w:szCs w:val="24"/>
              </w:rPr>
              <w:t>(</w:t>
            </w:r>
            <w:r>
              <w:rPr>
                <w:rFonts w:ascii="仿宋_GB2312" w:eastAsia="仿宋_GB2312" w:hAnsi="仿宋_GB2312" w:cs="仿宋_GB2312" w:hint="eastAsia"/>
                <w:color w:val="000000"/>
                <w:kern w:val="0"/>
                <w:sz w:val="24"/>
                <w:szCs w:val="24"/>
              </w:rPr>
              <w:t>单位</w:t>
            </w:r>
            <w:r>
              <w:rPr>
                <w:rFonts w:ascii="仿宋_GB2312" w:eastAsia="仿宋_GB2312" w:hAnsi="仿宋_GB2312" w:cs="仿宋_GB2312"/>
                <w:color w:val="000000"/>
                <w:kern w:val="0"/>
                <w:sz w:val="24"/>
                <w:szCs w:val="24"/>
              </w:rPr>
              <w:t>)</w:t>
            </w:r>
            <w:r>
              <w:rPr>
                <w:rFonts w:ascii="仿宋_GB2312" w:eastAsia="仿宋_GB2312" w:hAnsi="仿宋_GB2312" w:cs="仿宋_GB2312" w:hint="eastAsia"/>
                <w:color w:val="000000"/>
                <w:kern w:val="0"/>
                <w:sz w:val="24"/>
                <w:szCs w:val="24"/>
              </w:rPr>
              <w:t>生态环境保护责任办法》（宁党办〔</w:t>
            </w:r>
            <w:r>
              <w:rPr>
                <w:rFonts w:ascii="仿宋_GB2312" w:eastAsia="仿宋_GB2312" w:hAnsi="仿宋_GB2312" w:cs="仿宋_GB2312"/>
                <w:color w:val="000000"/>
                <w:kern w:val="0"/>
                <w:sz w:val="24"/>
                <w:szCs w:val="24"/>
              </w:rPr>
              <w:t>2023</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64</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第二十八条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65</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1227" w:type="dxa"/>
            <w:vAlign w:val="center"/>
          </w:tcPr>
          <w:p w:rsidR="001D7357" w:rsidRDefault="001D7357" w:rsidP="00AF5C24">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公路工程交工验收向交通主管部门备案</w:t>
            </w:r>
          </w:p>
        </w:tc>
        <w:tc>
          <w:tcPr>
            <w:tcW w:w="1664" w:type="dxa"/>
            <w:vAlign w:val="center"/>
          </w:tcPr>
          <w:p w:rsidR="001D7357" w:rsidRDefault="001D7357" w:rsidP="00AF5C24">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公路工程交工验收向交通主管部门备案</w:t>
            </w:r>
          </w:p>
        </w:tc>
        <w:tc>
          <w:tcPr>
            <w:tcW w:w="1800" w:type="dxa"/>
            <w:vAlign w:val="center"/>
          </w:tcPr>
          <w:p w:rsidR="001D7357" w:rsidRDefault="001D7357" w:rsidP="00AF5C24">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公路工程交工验收向交通主管部门备案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《公路工程竣（交）工验收办法》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第十四条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14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66</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1227" w:type="dxa"/>
            <w:vAlign w:val="center"/>
          </w:tcPr>
          <w:p w:rsidR="001D7357" w:rsidRDefault="001D7357" w:rsidP="00AF5C24">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公路工程建设项目招标资格预审文件、招标文件、招标投标情况书面报告备案</w:t>
            </w:r>
          </w:p>
        </w:tc>
        <w:tc>
          <w:tcPr>
            <w:tcW w:w="1664" w:type="dxa"/>
            <w:vAlign w:val="center"/>
          </w:tcPr>
          <w:p w:rsidR="001D7357" w:rsidRDefault="001D7357" w:rsidP="00AF5C24">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公路工程建设项目招标资格预审文件、招标文件、招标投标情况书面报告备案</w:t>
            </w:r>
          </w:p>
        </w:tc>
        <w:tc>
          <w:tcPr>
            <w:tcW w:w="1800" w:type="dxa"/>
            <w:vAlign w:val="center"/>
          </w:tcPr>
          <w:p w:rsidR="001D7357" w:rsidRDefault="001D7357" w:rsidP="00AF5C24">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公路工程建设项目招标资格预审文件、招标文件、招标投标情况书面报告备案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《公路工程建设项目招标投标管理办法》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第十七条、第五十五条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71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67</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1227" w:type="dxa"/>
            <w:vAlign w:val="center"/>
          </w:tcPr>
          <w:p w:rsidR="001D7357" w:rsidRDefault="001D7357" w:rsidP="00AF5C24">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10</w:t>
            </w:r>
            <w:r>
              <w:rPr>
                <w:rFonts w:ascii="仿宋_GB2312" w:eastAsia="仿宋_GB2312" w:hAnsi="仿宋_GB2312" w:cs="仿宋_GB2312" w:hint="eastAsia"/>
                <w:color w:val="000000"/>
                <w:kern w:val="0"/>
                <w:sz w:val="24"/>
                <w:szCs w:val="24"/>
              </w:rPr>
              <w:t>千伏及以下的客户电力接入外线工程中</w:t>
            </w:r>
            <w:r>
              <w:rPr>
                <w:rFonts w:ascii="仿宋_GB2312" w:eastAsia="仿宋_GB2312" w:hAnsi="仿宋_GB2312" w:cs="仿宋_GB2312"/>
                <w:color w:val="000000"/>
                <w:kern w:val="0"/>
                <w:sz w:val="24"/>
                <w:szCs w:val="24"/>
              </w:rPr>
              <w:t>500</w:t>
            </w:r>
            <w:r>
              <w:rPr>
                <w:rFonts w:ascii="仿宋_GB2312" w:eastAsia="仿宋_GB2312" w:hAnsi="仿宋_GB2312" w:cs="仿宋_GB2312" w:hint="eastAsia"/>
                <w:color w:val="000000"/>
                <w:kern w:val="0"/>
                <w:sz w:val="24"/>
                <w:szCs w:val="24"/>
              </w:rPr>
              <w:t>米以内的电力线路建设等小规模配电网工程涉及的短距离道路开挖、穿跨道路等事项的备案</w:t>
            </w:r>
          </w:p>
        </w:tc>
        <w:tc>
          <w:tcPr>
            <w:tcW w:w="1664" w:type="dxa"/>
            <w:vAlign w:val="center"/>
          </w:tcPr>
          <w:p w:rsidR="001D7357" w:rsidRDefault="001D7357" w:rsidP="00AF5C24">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10</w:t>
            </w:r>
            <w:r>
              <w:rPr>
                <w:rFonts w:ascii="仿宋_GB2312" w:eastAsia="仿宋_GB2312" w:hAnsi="仿宋_GB2312" w:cs="仿宋_GB2312" w:hint="eastAsia"/>
                <w:color w:val="000000"/>
                <w:kern w:val="0"/>
                <w:sz w:val="24"/>
                <w:szCs w:val="24"/>
              </w:rPr>
              <w:t>千伏及以下的客户电力接入外线工程中</w:t>
            </w:r>
            <w:r>
              <w:rPr>
                <w:rFonts w:ascii="仿宋_GB2312" w:eastAsia="仿宋_GB2312" w:hAnsi="仿宋_GB2312" w:cs="仿宋_GB2312"/>
                <w:color w:val="000000"/>
                <w:kern w:val="0"/>
                <w:sz w:val="24"/>
                <w:szCs w:val="24"/>
              </w:rPr>
              <w:t>500</w:t>
            </w:r>
            <w:r>
              <w:rPr>
                <w:rFonts w:ascii="仿宋_GB2312" w:eastAsia="仿宋_GB2312" w:hAnsi="仿宋_GB2312" w:cs="仿宋_GB2312" w:hint="eastAsia"/>
                <w:color w:val="000000"/>
                <w:kern w:val="0"/>
                <w:sz w:val="24"/>
                <w:szCs w:val="24"/>
              </w:rPr>
              <w:t>米以内的电力线路建设等小规模配电网工程涉及的短距离道路开挖、穿跨道路等事项的备案</w:t>
            </w:r>
          </w:p>
        </w:tc>
        <w:tc>
          <w:tcPr>
            <w:tcW w:w="1800" w:type="dxa"/>
            <w:vAlign w:val="center"/>
          </w:tcPr>
          <w:p w:rsidR="001D7357" w:rsidRDefault="001D7357" w:rsidP="00AF5C24">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10</w:t>
            </w:r>
            <w:r>
              <w:rPr>
                <w:rFonts w:ascii="仿宋_GB2312" w:eastAsia="仿宋_GB2312" w:hAnsi="仿宋_GB2312" w:cs="仿宋_GB2312" w:hint="eastAsia"/>
                <w:color w:val="000000"/>
                <w:kern w:val="0"/>
                <w:sz w:val="24"/>
                <w:szCs w:val="24"/>
              </w:rPr>
              <w:t>千伏及以下的客户电力接入外线工程中</w:t>
            </w:r>
            <w:r>
              <w:rPr>
                <w:rFonts w:ascii="仿宋_GB2312" w:eastAsia="仿宋_GB2312" w:hAnsi="仿宋_GB2312" w:cs="仿宋_GB2312"/>
                <w:color w:val="000000"/>
                <w:kern w:val="0"/>
                <w:sz w:val="24"/>
                <w:szCs w:val="24"/>
              </w:rPr>
              <w:t>500</w:t>
            </w:r>
            <w:r>
              <w:rPr>
                <w:rFonts w:ascii="仿宋_GB2312" w:eastAsia="仿宋_GB2312" w:hAnsi="仿宋_GB2312" w:cs="仿宋_GB2312" w:hint="eastAsia"/>
                <w:color w:val="000000"/>
                <w:kern w:val="0"/>
                <w:sz w:val="24"/>
                <w:szCs w:val="24"/>
              </w:rPr>
              <w:t>米以内的电力线路建设等小规模配电网工程涉及的短距离道路开挖、穿跨道路等事项的备案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平罗县审批服务管理局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《公路安全保护条例》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第二十七条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《自治区发展改革委、政府研究室、政府督查室关于认真落实持续优化营商环境相关措施的通知》（宁发改法规〔</w:t>
            </w:r>
            <w:r>
              <w:rPr>
                <w:rFonts w:ascii="仿宋_GB2312" w:eastAsia="仿宋_GB2312" w:hAnsi="仿宋_GB2312" w:cs="仿宋_GB2312"/>
                <w:color w:val="000000"/>
                <w:kern w:val="0"/>
                <w:sz w:val="24"/>
                <w:szCs w:val="24"/>
              </w:rPr>
              <w:t>2020</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309</w:t>
            </w:r>
            <w:r>
              <w:rPr>
                <w:rFonts w:ascii="仿宋_GB2312" w:eastAsia="仿宋_GB2312" w:hAnsi="仿宋_GB2312" w:cs="仿宋_GB2312" w:hint="eastAsia"/>
                <w:color w:val="000000"/>
                <w:kern w:val="0"/>
                <w:sz w:val="24"/>
                <w:szCs w:val="24"/>
              </w:rPr>
              <w:t>号）</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《宁夏发展改革委、国家能源局西北监管局关于印发〈宁夏回族自治区全面提升“获得电力”服务水平持续优化用电营商环境实施方案〉的通知》（宁发改能源〔</w:t>
            </w:r>
            <w:r>
              <w:rPr>
                <w:rFonts w:ascii="仿宋_GB2312" w:eastAsia="仿宋_GB2312" w:hAnsi="仿宋_GB2312" w:cs="仿宋_GB2312"/>
                <w:color w:val="000000"/>
                <w:kern w:val="0"/>
                <w:sz w:val="24"/>
                <w:szCs w:val="24"/>
              </w:rPr>
              <w:t>2021</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165</w:t>
            </w:r>
            <w:r>
              <w:rPr>
                <w:rFonts w:ascii="仿宋_GB2312" w:eastAsia="仿宋_GB2312" w:hAnsi="仿宋_GB2312" w:cs="仿宋_GB2312" w:hint="eastAsia"/>
                <w:color w:val="000000"/>
                <w:kern w:val="0"/>
                <w:sz w:val="24"/>
                <w:szCs w:val="24"/>
              </w:rPr>
              <w:t>号）</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68</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道路客运班线起讫地客运站点、途经路线备案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道路客运班线起讫地客运站点、途经路线备案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道路客运班线起讫地客运站点、途经路线备案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《道路旅客运输及客运站管理规定》第十二条、第二十四条</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70"/>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营运线路长度在</w:t>
            </w:r>
            <w:r>
              <w:rPr>
                <w:rFonts w:ascii="仿宋_GB2312" w:eastAsia="仿宋_GB2312" w:hAnsi="仿宋_GB2312" w:cs="仿宋_GB2312"/>
                <w:color w:val="000000"/>
                <w:kern w:val="0"/>
                <w:sz w:val="24"/>
                <w:szCs w:val="24"/>
              </w:rPr>
              <w:t>800</w:t>
            </w:r>
            <w:r>
              <w:rPr>
                <w:rFonts w:ascii="仿宋_GB2312" w:eastAsia="仿宋_GB2312" w:hAnsi="仿宋_GB2312" w:cs="仿宋_GB2312" w:hint="eastAsia"/>
                <w:color w:val="000000"/>
                <w:kern w:val="0"/>
                <w:sz w:val="24"/>
                <w:szCs w:val="24"/>
              </w:rPr>
              <w:t>公里以上的客运班线车辆号牌备案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营运线路长度在</w:t>
            </w:r>
            <w:r>
              <w:rPr>
                <w:rFonts w:ascii="仿宋_GB2312" w:eastAsia="仿宋_GB2312" w:hAnsi="仿宋_GB2312" w:cs="仿宋_GB2312"/>
                <w:color w:val="000000"/>
                <w:kern w:val="0"/>
                <w:sz w:val="24"/>
                <w:szCs w:val="24"/>
              </w:rPr>
              <w:t>800</w:t>
            </w:r>
            <w:r>
              <w:rPr>
                <w:rFonts w:ascii="仿宋_GB2312" w:eastAsia="仿宋_GB2312" w:hAnsi="仿宋_GB2312" w:cs="仿宋_GB2312" w:hint="eastAsia"/>
                <w:color w:val="000000"/>
                <w:kern w:val="0"/>
                <w:sz w:val="24"/>
                <w:szCs w:val="24"/>
              </w:rPr>
              <w:t>公里以上的客运班线车辆号牌备案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69</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从事机动车驾驶员培训业务备案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从事机动车驾驶员培训业务备案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从事机动车驾驶员培训业务备案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平罗县审批服务管理局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《中华人民共和国道路交通安全法》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《中华人民共和国道路运输条例》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第三十九条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《机动车驾驶员培训管理规定》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《国务院关于深化“证照分离”改革进一步激发市场主体发展活力的通知》（国发〔</w:t>
            </w:r>
            <w:r>
              <w:rPr>
                <w:rFonts w:ascii="仿宋_GB2312" w:eastAsia="仿宋_GB2312" w:hAnsi="仿宋_GB2312" w:cs="仿宋_GB2312"/>
                <w:color w:val="000000"/>
                <w:kern w:val="0"/>
                <w:sz w:val="24"/>
                <w:szCs w:val="24"/>
              </w:rPr>
              <w:t>2021</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7</w:t>
            </w:r>
            <w:r>
              <w:rPr>
                <w:rFonts w:ascii="仿宋_GB2312" w:eastAsia="仿宋_GB2312" w:hAnsi="仿宋_GB2312" w:cs="仿宋_GB2312" w:hint="eastAsia"/>
                <w:color w:val="000000"/>
                <w:kern w:val="0"/>
                <w:sz w:val="24"/>
                <w:szCs w:val="24"/>
              </w:rPr>
              <w:t>号）</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70</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1227" w:type="dxa"/>
            <w:vAlign w:val="center"/>
          </w:tcPr>
          <w:p w:rsidR="001D7357" w:rsidRDefault="001D7357" w:rsidP="00AF5C24">
            <w:pPr>
              <w:widowControl/>
              <w:adjustRightInd/>
              <w:snapToGrid/>
              <w:spacing w:line="26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机动车维修经营备案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机动车维修经营备案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机动车维修经营备案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《中华人民共和国道路运输条例》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第三十九条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《机动车维修管理规定》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88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71</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1227" w:type="dxa"/>
            <w:vAlign w:val="center"/>
          </w:tcPr>
          <w:p w:rsidR="001D7357" w:rsidRDefault="001D7357" w:rsidP="00AF5C24">
            <w:pPr>
              <w:widowControl/>
              <w:adjustRightInd/>
              <w:snapToGrid/>
              <w:spacing w:line="26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从事货运信息服务、货运代理、仓储理货、搬运装卸经营业务备案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从事货运信息服务、货运代理、仓储理货、搬运装卸经营业务备案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从事货运信息服务、货运代理、仓储理货、搬运装卸经营业务备案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《宁夏回族自治区道路运输管理条例》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72</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1227" w:type="dxa"/>
            <w:vMerge w:val="restart"/>
            <w:vAlign w:val="center"/>
          </w:tcPr>
          <w:p w:rsidR="001D7357" w:rsidRDefault="001D7357" w:rsidP="00AF5C24">
            <w:pPr>
              <w:widowControl/>
              <w:adjustRightInd/>
              <w:snapToGrid/>
              <w:spacing w:line="26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道路运输经营者设立分公司或变更名称、地址等的备案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道路运输经营者设立分公司备案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道路运输经营者设立分公司备案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平罗县审批局</w:t>
            </w:r>
          </w:p>
        </w:tc>
        <w:tc>
          <w:tcPr>
            <w:tcW w:w="5400" w:type="dxa"/>
            <w:vMerge w:val="restart"/>
            <w:vAlign w:val="center"/>
          </w:tcPr>
          <w:p w:rsidR="001D7357" w:rsidRDefault="001D7357" w:rsidP="00AF5C24">
            <w:pPr>
              <w:widowControl/>
              <w:adjustRightInd/>
              <w:snapToGrid/>
              <w:spacing w:line="260" w:lineRule="exact"/>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《道路旅客运输及客运站管理规定》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第二十七条</w:t>
            </w:r>
          </w:p>
          <w:p w:rsidR="001D7357" w:rsidRDefault="001D7357" w:rsidP="00AF5C24">
            <w:pPr>
              <w:widowControl/>
              <w:adjustRightInd/>
              <w:snapToGrid/>
              <w:spacing w:line="260" w:lineRule="exact"/>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《道路货物运输及站场管理规定》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第十六条、第十九条</w:t>
            </w:r>
          </w:p>
          <w:p w:rsidR="001D7357" w:rsidRDefault="001D7357" w:rsidP="00AF5C24">
            <w:pPr>
              <w:widowControl/>
              <w:adjustRightInd/>
              <w:snapToGrid/>
              <w:spacing w:line="260" w:lineRule="exact"/>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《道路危险货物运输管理规定》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第十七条、第十八条</w:t>
            </w:r>
          </w:p>
          <w:p w:rsidR="001D7357" w:rsidRDefault="001D7357" w:rsidP="00AF5C24">
            <w:pPr>
              <w:widowControl/>
              <w:adjustRightInd/>
              <w:snapToGrid/>
              <w:spacing w:line="260" w:lineRule="exact"/>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《机动车维修管理规定》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第十八条</w:t>
            </w:r>
          </w:p>
          <w:p w:rsidR="001D7357" w:rsidRDefault="001D7357" w:rsidP="00AF5C24">
            <w:pPr>
              <w:widowControl/>
              <w:adjustRightInd/>
              <w:snapToGrid/>
              <w:spacing w:line="260" w:lineRule="exact"/>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《机动车驾驶员培训管理规定》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第十五条</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70"/>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道路运输经营者变更名称、地址等的备案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道路运输经营者变更名称、地址等的备案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73</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道路运输企业新建或者变更监控平台备案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道路运输企业新建或者变更监控平台备案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道路运输企业新建或者变更监控平台备案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《道路运输车辆动态监督管理办法》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第九条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74</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从事省际客运包车使用包车标志牌备案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从事省际等客运包车使用包车标志牌备案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从事省际客运包车使用包车标志牌备案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《道路旅客运输及客运站管理规定》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第五十八条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75</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机动车维修经营者收费项目和收费标准备案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机动车维修经营者收费项目和收费标准备案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机动车维修经营者收费项目和收费标准备案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《机动车维修管理规定》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第二十五条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76</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从事小微型客车租赁经营备案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从事小微型客车租赁经营备案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从事小微型客车租赁经营备案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《小微型客车租赁经营服务管理办法》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77</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从事道路货物运输站（场）经营业务备案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从事道路货物运输站（场）经营业务备案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从事道路货物运输站（场）经营业务备案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《中华人民共和国道路运输条例》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第三十九条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《道路货物运输及站场管理规定》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第九条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78</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班车客运经营者开展定制客运备案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班车客运经营者开展定制客运备案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班车客运经营者开展定制客运备案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平罗县交通局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《道路旅客运输及客运站管理规定》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第六十三条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79</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平罗县水务局</w:t>
            </w:r>
          </w:p>
        </w:tc>
        <w:tc>
          <w:tcPr>
            <w:tcW w:w="1227" w:type="dxa"/>
            <w:vAlign w:val="center"/>
          </w:tcPr>
          <w:p w:rsidR="001D7357" w:rsidRDefault="001D7357">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水利工程、河道整治扬尘污染防治备案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水利工程、河道整治扬尘污染防治备案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水利工程、河道整治扬尘污染防治备案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平罗县水务局</w:t>
            </w:r>
          </w:p>
        </w:tc>
        <w:tc>
          <w:tcPr>
            <w:tcW w:w="5400" w:type="dxa"/>
            <w:vAlign w:val="center"/>
          </w:tcPr>
          <w:p w:rsidR="001D7357" w:rsidRDefault="001D7357">
            <w:pPr>
              <w:widowControl/>
              <w:adjustRightInd/>
              <w:snapToGrid/>
              <w:spacing w:line="240" w:lineRule="exact"/>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《中华人民共和国大气污染防治法》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第六十九条</w:t>
            </w:r>
          </w:p>
          <w:p w:rsidR="001D7357" w:rsidRDefault="001D7357">
            <w:pPr>
              <w:widowControl/>
              <w:adjustRightInd/>
              <w:snapToGrid/>
              <w:spacing w:line="240" w:lineRule="exact"/>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《宁夏回族自治区大气污染防治条例》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第二十一条</w:t>
            </w:r>
          </w:p>
          <w:p w:rsidR="001D7357" w:rsidRDefault="001D7357">
            <w:pPr>
              <w:widowControl/>
              <w:adjustRightInd/>
              <w:snapToGrid/>
              <w:spacing w:line="240" w:lineRule="exact"/>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《各级党委和政府及自治区有关部门</w:t>
            </w:r>
            <w:r>
              <w:rPr>
                <w:rFonts w:ascii="仿宋_GB2312" w:eastAsia="仿宋_GB2312" w:hAnsi="仿宋_GB2312" w:cs="仿宋_GB2312"/>
                <w:color w:val="000000"/>
                <w:kern w:val="0"/>
                <w:sz w:val="24"/>
                <w:szCs w:val="24"/>
              </w:rPr>
              <w:t>(</w:t>
            </w:r>
            <w:r>
              <w:rPr>
                <w:rFonts w:ascii="仿宋_GB2312" w:eastAsia="仿宋_GB2312" w:hAnsi="仿宋_GB2312" w:cs="仿宋_GB2312" w:hint="eastAsia"/>
                <w:color w:val="000000"/>
                <w:kern w:val="0"/>
                <w:sz w:val="24"/>
                <w:szCs w:val="24"/>
              </w:rPr>
              <w:t>单位</w:t>
            </w:r>
            <w:r>
              <w:rPr>
                <w:rFonts w:ascii="仿宋_GB2312" w:eastAsia="仿宋_GB2312" w:hAnsi="仿宋_GB2312" w:cs="仿宋_GB2312"/>
                <w:color w:val="000000"/>
                <w:kern w:val="0"/>
                <w:sz w:val="24"/>
                <w:szCs w:val="24"/>
              </w:rPr>
              <w:t>)</w:t>
            </w:r>
            <w:r>
              <w:rPr>
                <w:rFonts w:ascii="仿宋_GB2312" w:eastAsia="仿宋_GB2312" w:hAnsi="仿宋_GB2312" w:cs="仿宋_GB2312" w:hint="eastAsia"/>
                <w:color w:val="000000"/>
                <w:kern w:val="0"/>
                <w:sz w:val="24"/>
                <w:szCs w:val="24"/>
              </w:rPr>
              <w:t>生态环境保护责任办法》（宁党办〔</w:t>
            </w:r>
            <w:r>
              <w:rPr>
                <w:rFonts w:ascii="仿宋_GB2312" w:eastAsia="仿宋_GB2312" w:hAnsi="仿宋_GB2312" w:cs="仿宋_GB2312"/>
                <w:color w:val="000000"/>
                <w:kern w:val="0"/>
                <w:sz w:val="24"/>
                <w:szCs w:val="24"/>
              </w:rPr>
              <w:t>2023</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64</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1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80</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平罗县农业农村局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种子生产经营者在种子生产经营许可证载明的有效区域内设立分支机构备案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种子生产经营者在种子生产经营许可证载明的有效区域内设立分支机构备案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种子生产经营者在种子生产经营许可证载明的有效区域内设立分支机构备案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平罗县农业农村局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《中华人民共和国种子法》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第三十八条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《农作物种子生产经营许可管理办法》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第二十二条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《林木种子生产经营许可证管理办法》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600"/>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81</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平罗县农业农村局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依法不需要办理种子生产经营许可证的种子生产经营备案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专门经营不再分装的包装种子备案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专门经营不再分装的包装种子备案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平罗县农业农村局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《中华人民共和国种子法》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第三十八条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《农作物种子生产经营许可管理办法》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《林木种子生产经营许可证管理办法》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受具有种子生产经营许可证的种子生产经营者书面委托生产、代销其种子的备案</w:t>
            </w:r>
          </w:p>
        </w:tc>
        <w:tc>
          <w:tcPr>
            <w:tcW w:w="1800" w:type="dxa"/>
            <w:vAlign w:val="center"/>
          </w:tcPr>
          <w:p w:rsidR="001D7357" w:rsidRDefault="001D7357" w:rsidP="00AF5C24">
            <w:pPr>
              <w:widowControl/>
              <w:adjustRightInd/>
              <w:snapToGrid/>
              <w:spacing w:line="26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受具有种子生产经营许可证的种子生产经营者书面委托生产其种子的备案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平罗县农业农村局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《中华人民共和国种子法》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第三十八条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《农作物种子生产经营许可管理办法》第二十四条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《林木种子生产经营许可证管理办法》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800" w:type="dxa"/>
            <w:vAlign w:val="center"/>
          </w:tcPr>
          <w:p w:rsidR="001D7357" w:rsidRDefault="001D7357" w:rsidP="00AF5C24">
            <w:pPr>
              <w:widowControl/>
              <w:adjustRightInd/>
              <w:snapToGrid/>
              <w:spacing w:line="26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受具有种子生产经营许可证的种子生产经营者书面委托代销其种子的备案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平罗县农业农村局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《中华人民共和国种子法》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第三十八条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《农作物种子生产经营许可管理办法》第二十三条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《林木种子生产经营许可证管理办法》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07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color w:val="000000"/>
                <w:kern w:val="0"/>
                <w:sz w:val="24"/>
                <w:szCs w:val="24"/>
              </w:rPr>
              <w:t>82</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平罗县商务局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单用途商业预付卡备案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单用途商业预付卡备案（其他发卡企业）</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单用途商业预付卡备案（其他发卡企业）</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平罗县商务局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《单用途商业预付卡管理办法（试行）》</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第七条</w:t>
            </w:r>
          </w:p>
        </w:tc>
        <w:tc>
          <w:tcPr>
            <w:tcW w:w="686" w:type="dxa"/>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1556"/>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83</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平罗县商务局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零售商开展促销活动明示促销内容的备案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零售商开展促销活动明示促销内容的备案（市辖区行政区域内）</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零售商开展促销活动明示促销内容的备案（市辖区行政区域内）</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平罗县商务局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《零售商促销行为管理办法》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第二十条</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1533"/>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零售商开展促销活动明示促销内容的备案（本县行政区域内）</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零售商开展促销活动明示促销内容的备案（本县行政区域内）</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平罗县商务局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2306"/>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84</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平罗县文广局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国有文物收藏单位之间因举办展览、科学研究等需借用馆藏文物的备案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国有文物收藏单位之间因举办展览、科学研究等需借用馆藏文物的备案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国有文物收藏单位之间因举办展览、科学研究等需借用馆藏文物的备案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平罗县文广局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《中华人民共和国文物保护法》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第四十条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2094"/>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85</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平罗县文广局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非国有不可移动文物转让、抵押或者改变用途的备案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非国有不可移动文物转让、抵押或者改变用途的备案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非国有不可移动文物转让、抵押或者改变用途的备案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平罗县文广局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《中华人民共和国文物保护法》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第二十五条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23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86</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平罗县文广局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个体演员、个体演出经纪人备案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个体演员、个体演出经纪人备案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个体演员、个体演出经纪人备案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平罗县文广局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《营业性演出管理条例》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第九条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《营业性演出管理条例实施细则》</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第九条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85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87</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平罗县文广局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社会艺术水平考级机构委托承办单位备案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社会艺术水平考级机构委托承办单位备案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社会艺术水平考级机构委托承办单位备案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平罗县文广局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《社会艺术水平考级管理办法》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054"/>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88</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平罗县文广局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社会艺术水平考级活动考前备案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社会艺术水平考级活动考前备案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社会艺术水平考级活动考前备案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平罗县文广局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《社会艺术水平考级管理办法》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第十八条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043"/>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89</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平罗县文广局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社会艺术水平考级活动考后备案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社会艺术水平考级活动考后备案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社会艺术水平考级活动考后备案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平罗县文广局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《社会艺术水平考级管理办法》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第二十三条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38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90</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救护车配置备案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救护车配置备案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救护车配置备案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《中华人民共和国道路交通安全法》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第十五条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《自治区卫生健康委、自治区公安厅关于印发〈宁夏回族自治区救护车管理暂行办法〉的通知》（宁卫函发〔</w:t>
            </w:r>
            <w:r>
              <w:rPr>
                <w:rFonts w:ascii="仿宋_GB2312" w:eastAsia="仿宋_GB2312" w:hAnsi="仿宋_GB2312" w:cs="仿宋_GB2312"/>
                <w:color w:val="000000"/>
                <w:kern w:val="0"/>
                <w:sz w:val="24"/>
                <w:szCs w:val="24"/>
              </w:rPr>
              <w:t>2021</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10</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第四条、第十一条、第十六条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23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91</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医疗机构开展外出健康体检的备案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医疗机构开展外出健康体检的备案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医疗机构开展外出健康体检的备案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《医疗机构管理条例》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第二十六条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《健康体检管理暂行规定》（卫医政发〔</w:t>
            </w:r>
            <w:r>
              <w:rPr>
                <w:rFonts w:ascii="仿宋_GB2312" w:eastAsia="仿宋_GB2312" w:hAnsi="仿宋_GB2312" w:cs="仿宋_GB2312"/>
                <w:color w:val="000000"/>
                <w:kern w:val="0"/>
                <w:sz w:val="24"/>
                <w:szCs w:val="24"/>
              </w:rPr>
              <w:t>2009</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77</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第二十四条、第二十六条、第三十条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9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92</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义诊活动备案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义诊活动备案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义诊活动备案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《卫生部下发关于组织义诊活动实行备案管理的通知》（卫医发〔</w:t>
            </w:r>
            <w:r>
              <w:rPr>
                <w:rFonts w:ascii="仿宋_GB2312" w:eastAsia="仿宋_GB2312" w:hAnsi="仿宋_GB2312" w:cs="仿宋_GB2312"/>
                <w:color w:val="000000"/>
                <w:kern w:val="0"/>
                <w:sz w:val="24"/>
                <w:szCs w:val="24"/>
              </w:rPr>
              <w:t>2001</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365</w:t>
            </w:r>
            <w:r>
              <w:rPr>
                <w:rFonts w:ascii="仿宋_GB2312" w:eastAsia="仿宋_GB2312" w:hAnsi="仿宋_GB2312" w:cs="仿宋_GB2312" w:hint="eastAsia"/>
                <w:color w:val="000000"/>
                <w:kern w:val="0"/>
                <w:sz w:val="24"/>
                <w:szCs w:val="24"/>
              </w:rPr>
              <w:t>号）</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296"/>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93</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医师多机构执业备案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医师多机构执业备案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医师多机构执业备案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《中华人民共和国医师法》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第十五条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《医师执业注册管理办法》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第十条、第十七条</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601"/>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医师多机构执业备案注销</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医师多机构执业备案注销</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907"/>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94</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医疗美容主诊医师备案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医疗美容主诊医师备案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医疗美容主诊医师备案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《医疗美容服务管理办法》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第三条、第十一条、第十四条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《关于加强医疗美容主诊医师管理有关问题的通知》（国卫医发〔</w:t>
            </w:r>
            <w:r>
              <w:rPr>
                <w:rFonts w:ascii="仿宋_GB2312" w:eastAsia="仿宋_GB2312" w:hAnsi="仿宋_GB2312" w:cs="仿宋_GB2312"/>
                <w:color w:val="000000"/>
                <w:kern w:val="0"/>
                <w:sz w:val="24"/>
                <w:szCs w:val="24"/>
              </w:rPr>
              <w:t>2017</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16</w:t>
            </w:r>
            <w:r>
              <w:rPr>
                <w:rFonts w:ascii="仿宋_GB2312" w:eastAsia="仿宋_GB2312" w:hAnsi="仿宋_GB2312" w:cs="仿宋_GB2312" w:hint="eastAsia"/>
                <w:color w:val="000000"/>
                <w:kern w:val="0"/>
                <w:sz w:val="24"/>
                <w:szCs w:val="24"/>
              </w:rPr>
              <w:t>号）</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237"/>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95</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限制类医疗技术临床应用备案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限制类医疗技术临床应用备案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限制类医疗技术临床应用备案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《中华人民共和国基本医疗卫生与健康促进法》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第四十四条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《医疗技术临床应用管理办法》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第十一条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768"/>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96</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诊所备案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养老机构内设诊所、卫生所（室）、医务室、护理站备案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养老机构内设诊所、卫生所（室）、医务室、护理站备案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《中华人民共和国基本医疗卫生与健康促进法》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第三十八条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《医疗机构管理条例》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第十四条、第十六条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《国家卫生计生委办公厅关于养老机构内部设置医疗机构取消行政审批实行备案管理的通知》（国卫办医发〔</w:t>
            </w:r>
            <w:r>
              <w:rPr>
                <w:rFonts w:ascii="仿宋_GB2312" w:eastAsia="仿宋_GB2312" w:hAnsi="仿宋_GB2312" w:cs="仿宋_GB2312"/>
                <w:color w:val="000000"/>
                <w:kern w:val="0"/>
                <w:sz w:val="24"/>
                <w:szCs w:val="24"/>
              </w:rPr>
              <w:t>2017</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38</w:t>
            </w:r>
            <w:r>
              <w:rPr>
                <w:rFonts w:ascii="仿宋_GB2312" w:eastAsia="仿宋_GB2312" w:hAnsi="仿宋_GB2312" w:cs="仿宋_GB2312" w:hint="eastAsia"/>
                <w:color w:val="000000"/>
                <w:kern w:val="0"/>
                <w:sz w:val="24"/>
                <w:szCs w:val="24"/>
              </w:rPr>
              <w:t>号）</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09"/>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单位内部职工诊所备案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单位内部职工诊所备案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855"/>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诊所（不含中外合资、中外合作、港澳台资诊所，不含中医诊所）备案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诊所（不含中外合资、中外合作、港澳台资诊所，不含中医诊所）备案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《中华人民共和国基本医疗卫生与健康促进法》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第三十八条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《医疗机构管理条例》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第十四条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《国家卫生健康委、国家中医药局关于印发诊所备案管理暂行办法的通知》（国卫医政发〔</w:t>
            </w:r>
            <w:r>
              <w:rPr>
                <w:rFonts w:ascii="仿宋_GB2312" w:eastAsia="仿宋_GB2312" w:hAnsi="仿宋_GB2312" w:cs="仿宋_GB2312"/>
                <w:color w:val="000000"/>
                <w:kern w:val="0"/>
                <w:sz w:val="24"/>
                <w:szCs w:val="24"/>
              </w:rPr>
              <w:t>2022</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33</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796"/>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中医诊所备案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中医诊所备案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《中华人民共和国中医药法》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第十四条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《中医诊所备案管理暂行办法》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97</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1227" w:type="dxa"/>
            <w:vAlign w:val="center"/>
          </w:tcPr>
          <w:p w:rsidR="001D7357" w:rsidRDefault="001D7357">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现制现售饮用水经营单位备案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现制现售饮用水经营单位备案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现制现售饮用水经营单位备案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平罗县卫健局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《宁夏回族自治区生活饮用水卫生监督管理条例》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88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98</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生产经营单位生产安全事故应急救援预案备案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生产经营单位生产安全事故应急救援预案备案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生产经营单位生产安全事故应急救援预案备案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《生产安全事故应急条例》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第七条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《生产安全事故应急预案管理办法》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570"/>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99</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第三类非药品类易制毒化学品经营备案</w:t>
            </w:r>
          </w:p>
        </w:tc>
        <w:tc>
          <w:tcPr>
            <w:tcW w:w="1664"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第三类非药品类易制毒化学品经营备案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第三类非药品类易制毒化学品经营备案证明变更核发</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《易制毒化学品管理条例》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《非药品类易制毒化学品生产、经营许可办法》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第十七条、第十八条、第二十二条、第二十三条、第二十四条</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70"/>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第三类非药品类易制毒化学品经营备案证明首次核发</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842"/>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第三类非药品类易制毒化学品经营备案证明延期核发</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844"/>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第三类非药品类易制毒化学品经营备案证明补办</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1388"/>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第三类非药品类易制毒化学品经营备案证明注销</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114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100</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生产、储存危险化学品单位的转产、停产、停业或者解散的处置方案备案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生产、储存危险化学品单位的转产、停产、停业或者解散的处置方案备案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生产、储存危险化学品单位的转产、停产、停业或者解散的处置方案备案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《危险化学品安全管理条例》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14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101</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生产、储存危险化学品企业的安全评价报告以及整改方案的落实情况备案（港口除外）</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生产、储存危险化学品企业的安全评价报告以及整改方案的落实情况备案（港口除外）</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生产、储存危险化学品企业的安全评价报告以及整改方案的落实情况备案（港口除外）</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《危险化学品安全管理条例》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第二十二条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14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102</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生产经营单位按规定对本单位重大危险源及有关安全措施、应急措施的备案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生产经营单位按规定对本单位重大危险源及有关安全措施、应急措施的备案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生产经营单位按规定对本单位重大危险源及有关安全措施、应急措施的备案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平罗县应急管理局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《中华人民共和国安全生产法》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第四十条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《危险化学品重大危险源监督管理暂行规定》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第二十三条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542"/>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103</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平罗县市场监督管理局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仅销售预包装食品经营者备案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仅销售预包装食品经营者备案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仅销售预包装食品经营者备案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《中华人民共和国食品安全法》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第三十五条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《食品经营许可和备案管理办法》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第五条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2793"/>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104</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平罗县市场监督管理局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非食品生产经营者从事对温度、湿度等有特殊要求的食品储存业务备案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非食品生产经营者从事对温度、湿度等有特殊要求的食品储存业务备案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非食品生产经营者从事对温度、湿度等有特殊要求的食品储存业务备案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平罗县市场监督管理局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《食品安全法实施条例》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第二十五条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《市场监管总局关于加强冷藏冷冻食品质量安全管理的公告》</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399"/>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105</w:t>
            </w:r>
          </w:p>
        </w:tc>
        <w:tc>
          <w:tcPr>
            <w:tcW w:w="1063" w:type="dxa"/>
            <w:vAlign w:val="center"/>
          </w:tcPr>
          <w:p w:rsidR="001D7357" w:rsidRDefault="001D7357">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平罗县市场监督管理局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食品小摊点经营备案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食品小摊点经营备案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食品小摊点经营备案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《中华人民共和国食品安全法》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第三十六条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《宁夏回族自治区食品小摊点备案管理办法》（宁政办规发〔</w:t>
            </w:r>
            <w:r>
              <w:rPr>
                <w:rFonts w:ascii="仿宋_GB2312" w:eastAsia="仿宋_GB2312" w:hAnsi="仿宋_GB2312" w:cs="仿宋_GB2312"/>
                <w:color w:val="000000"/>
                <w:kern w:val="0"/>
                <w:sz w:val="24"/>
                <w:szCs w:val="24"/>
              </w:rPr>
              <w:t>2020</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19</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第三条、第四条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090"/>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106</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平罗县市场监督管理局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网络食品交易第三方平台备案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自建网站食品交易平台备案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自建网站食品交易平台备案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平罗县市场监督管理局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《网络餐饮服务食品安全监督管理办法》第五条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《网络食品安全违法行为查处办法》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第八条</w:t>
            </w: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1685"/>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网络餐饮服务第三方平台提供者设立分支机构备案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网络餐饮服务第三方平台提供者设立分支机构备案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平罗县市场监督管理局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763"/>
          <w:tblHeader/>
        </w:trPr>
        <w:tc>
          <w:tcPr>
            <w:tcW w:w="648"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107</w:t>
            </w:r>
          </w:p>
        </w:tc>
        <w:tc>
          <w:tcPr>
            <w:tcW w:w="1063"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平罗县市场监督管理局</w:t>
            </w:r>
          </w:p>
        </w:tc>
        <w:tc>
          <w:tcPr>
            <w:tcW w:w="1227" w:type="dxa"/>
            <w:vMerge w:val="restart"/>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市场主体备案事项</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公司备案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公司备案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平罗县审批服务管理局</w:t>
            </w:r>
          </w:p>
        </w:tc>
        <w:tc>
          <w:tcPr>
            <w:tcW w:w="5400" w:type="dxa"/>
            <w:vMerge w:val="restart"/>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《市场主体登记管理条例》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第九条、第二十九条、第三十条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《市场主体登记管理条例实施细则》</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757"/>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非公司企业法人备案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非公司企业法人备案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平罗县审批服务管理局</w:t>
            </w:r>
          </w:p>
        </w:tc>
        <w:tc>
          <w:tcPr>
            <w:tcW w:w="5400" w:type="dxa"/>
            <w:vMerge/>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p>
        </w:tc>
        <w:tc>
          <w:tcPr>
            <w:tcW w:w="686" w:type="dxa"/>
            <w:vMerge w:val="restart"/>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751"/>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个人独资企业备案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个人独资企业备案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平罗县审批服务管理局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652"/>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合伙企业备案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合伙企业备案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平罗县审批服务管理局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570"/>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农民专业合作社（联合社）备案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农民专业合作社（联合社）备案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平罗县审批服务管理局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746"/>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个体工商户备案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个体工商户备案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平罗县审批服务管理局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776"/>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分支机构备案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分支机构备案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平罗县审批服务管理局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772"/>
          <w:tblHeader/>
        </w:trPr>
        <w:tc>
          <w:tcPr>
            <w:tcW w:w="648"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063"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227"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歇业备案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歇业备案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平罗县审批服务管理局</w:t>
            </w:r>
          </w:p>
        </w:tc>
        <w:tc>
          <w:tcPr>
            <w:tcW w:w="5400" w:type="dxa"/>
            <w:vMerge/>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4"/>
                <w:szCs w:val="24"/>
              </w:rPr>
            </w:pPr>
          </w:p>
        </w:tc>
        <w:tc>
          <w:tcPr>
            <w:tcW w:w="686" w:type="dxa"/>
            <w:vMerge/>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2"/>
                <w:szCs w:val="22"/>
              </w:rPr>
            </w:pPr>
          </w:p>
        </w:tc>
      </w:tr>
      <w:tr w:rsidR="001D7357">
        <w:trPr>
          <w:trHeight w:val="247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108</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平罗县国防动员办公室</w:t>
            </w:r>
          </w:p>
        </w:tc>
        <w:tc>
          <w:tcPr>
            <w:tcW w:w="1227" w:type="dxa"/>
            <w:vAlign w:val="center"/>
          </w:tcPr>
          <w:p w:rsidR="001D7357" w:rsidRDefault="001D7357">
            <w:pPr>
              <w:widowControl/>
              <w:adjustRightInd/>
              <w:snapToGrid/>
              <w:spacing w:line="240" w:lineRule="exact"/>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人民防空工程、兼顾人民防空需要的地下工程竣工验收备案（联合验收、统一备案）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人民防空工程、兼顾人民防空需要的地下工程竣工验收备案（联合验收、统一备案）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人民防空工程、兼顾人民防空需要的地下工程竣工验收备案（联合验收、统一备案）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平罗县国防动员办公室</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《建设工程质量管理条例》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第四十九条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《人民防空工程建设管理规定》（国人防办字〔</w:t>
            </w:r>
            <w:r>
              <w:rPr>
                <w:rFonts w:ascii="仿宋_GB2312" w:eastAsia="仿宋_GB2312" w:hAnsi="仿宋_GB2312" w:cs="仿宋_GB2312"/>
                <w:color w:val="000000"/>
                <w:kern w:val="0"/>
                <w:sz w:val="24"/>
                <w:szCs w:val="24"/>
              </w:rPr>
              <w:t>2003</w:t>
            </w:r>
            <w:r>
              <w:rPr>
                <w:rFonts w:ascii="仿宋_GB2312" w:eastAsia="仿宋_GB2312" w:hAnsi="仿宋_GB2312" w:cs="仿宋_GB2312" w:hint="eastAsia"/>
                <w:color w:val="000000"/>
                <w:kern w:val="0"/>
                <w:sz w:val="24"/>
                <w:szCs w:val="24"/>
              </w:rPr>
              <w:t>〕第</w:t>
            </w:r>
            <w:r>
              <w:rPr>
                <w:rFonts w:ascii="仿宋_GB2312" w:eastAsia="仿宋_GB2312" w:hAnsi="仿宋_GB2312" w:cs="仿宋_GB2312"/>
                <w:color w:val="000000"/>
                <w:kern w:val="0"/>
                <w:sz w:val="24"/>
                <w:szCs w:val="24"/>
              </w:rPr>
              <w:t>18</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第三十八条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《人民防空工程质量监督管理规定》（国人防〔</w:t>
            </w:r>
            <w:r>
              <w:rPr>
                <w:rFonts w:ascii="仿宋_GB2312" w:eastAsia="仿宋_GB2312" w:hAnsi="仿宋_GB2312" w:cs="仿宋_GB2312"/>
                <w:color w:val="000000"/>
                <w:kern w:val="0"/>
                <w:sz w:val="24"/>
                <w:szCs w:val="24"/>
              </w:rPr>
              <w:t>2010</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288</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第十三条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2165"/>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109</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平罗县税务局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货物运输业小规模纳税人异地代开增值税专用发票备案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货物运输业小规模纳税人异地代开增值税专用发票备案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货物运输业小规模纳税人异地代开增值税专用发票备案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平罗县税务局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《货物运输业小规模纳税人申请代开增值税专用发票管理办法》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541"/>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110</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平罗县税务局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农产品增值税进项税额扣除标准备案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农产品增值税进项税额扣除标准备案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农产品增值税进项税额扣除标准备案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平罗县税务局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《财政部、国家税务总局关于在部分行业试行农产品增值税进项税额核定扣除办法的通知》（财税〔</w:t>
            </w:r>
            <w:r>
              <w:rPr>
                <w:rFonts w:ascii="仿宋_GB2312" w:eastAsia="仿宋_GB2312" w:hAnsi="仿宋_GB2312" w:cs="仿宋_GB2312"/>
                <w:color w:val="000000"/>
                <w:kern w:val="0"/>
                <w:sz w:val="24"/>
                <w:szCs w:val="24"/>
              </w:rPr>
              <w:t>2012</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color w:val="000000"/>
                <w:kern w:val="0"/>
                <w:sz w:val="24"/>
                <w:szCs w:val="24"/>
              </w:rPr>
              <w:t>38</w:t>
            </w:r>
            <w:r>
              <w:rPr>
                <w:rFonts w:ascii="仿宋_GB2312" w:eastAsia="仿宋_GB2312" w:hAnsi="仿宋_GB2312" w:cs="仿宋_GB2312" w:hint="eastAsia"/>
                <w:color w:val="000000"/>
                <w:kern w:val="0"/>
                <w:sz w:val="24"/>
                <w:szCs w:val="24"/>
              </w:rPr>
              <w:t>号）</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附件</w:t>
            </w:r>
            <w:r>
              <w:rPr>
                <w:rFonts w:ascii="仿宋_GB2312" w:eastAsia="仿宋_GB2312" w:hAnsi="仿宋_GB2312" w:cs="仿宋_GB2312"/>
                <w:color w:val="000000"/>
                <w:kern w:val="0"/>
                <w:sz w:val="24"/>
                <w:szCs w:val="24"/>
              </w:rPr>
              <w:t xml:space="preserve">1 </w:t>
            </w:r>
            <w:r>
              <w:rPr>
                <w:rFonts w:ascii="仿宋_GB2312" w:eastAsia="仿宋_GB2312" w:hAnsi="仿宋_GB2312" w:cs="仿宋_GB2312" w:hint="eastAsia"/>
                <w:color w:val="000000"/>
                <w:kern w:val="0"/>
                <w:sz w:val="24"/>
                <w:szCs w:val="24"/>
              </w:rPr>
              <w:t>第十三条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4522"/>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111</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平罗县税务局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出口退（免）税企业备案信息报告</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出口退（免）税企业备案信息报告</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出口退（免）税企业备案信息报告</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平罗县税务局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《国家税务总局关于部分税务行政审批事项取消后有关管理问题的公告》</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《国家税务总局关于发布〈融资租赁货物出口退税管理办法〉的公告》</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第五条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《国家税务总局关于出口退（免）税申报有关问题的公告》</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《国家税务总局关于优化整合出口退税信息系统</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更好服务纳税人有关事项的公告》</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《国家税务总局关于调整完善外贸综合服务企业办理出口货物退（免）税有关事项的公告》</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《国家税务总局关于进一步便利出口退税办理促进外贸平稳发展有关事项的公告》</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第四条、第六条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4347"/>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112</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平罗县税务局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其他出口退（免）税备案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其他出口退（免）税备案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其他出口退（免）税备案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平罗县税务局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《国家税务总局关于部分税务行政审批事项取消后有关管理问题的公告》</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《国家税务总局关于进一步加强出口退（免）税事中事后管理有关问题的公告》</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《国家税务总局关于〈出口货物劳务增值税和消费税管理办法〉有关问题的公告》</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《国家税务总局关于修订发布〈研发机构采购国产设备增值税退税管理办法〉的公告》</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第五条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《国家税务总局关于发布〈境外旅客购物离境退税管理办法（试行）〉的公告》</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第二十五条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《国家税务总局</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外交部关于〈发布外国驻华使（领）馆及其管员在华购买货物和增值所退税管理办法〉的公告》</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第四条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869"/>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113</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平罗县税务局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服务贸易等项目对外支付税务备案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服务贸易等项目对外支付税务备案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服务贸易等项目对外支付税务备案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平罗县税务局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kern w:val="0"/>
                <w:sz w:val="24"/>
                <w:szCs w:val="24"/>
              </w:rPr>
            </w:pPr>
            <w:r>
              <w:rPr>
                <w:rFonts w:ascii="仿宋_GB2312" w:eastAsia="仿宋_GB2312" w:hAnsi="仿宋_GB2312" w:cs="仿宋_GB2312" w:hint="eastAsia"/>
                <w:color w:val="000000"/>
                <w:kern w:val="0"/>
                <w:sz w:val="24"/>
                <w:szCs w:val="24"/>
              </w:rPr>
              <w:t>《国家税务总局、国家外汇管理局关于服务贸易等项目对外支付税务备案有关问题的公告》</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第一条</w:t>
            </w:r>
          </w:p>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《国家税务总局、国家外汇管理局关于服务贸易等项目对外支付税务备案有关问题的补充公告》</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第一条、第二条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760"/>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114</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平罗县住建局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地震应急预案备案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地震应急预案备案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地震应急预案备案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平罗县审批局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《中华人民共和国防震减灾法》第四十六条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394"/>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115</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平罗县粮食和物资储备局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粮食收购企业备案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粮食收购企业备案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粮食收购企业备案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平罗县粮食和物资储备局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《粮食流通管理条例》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第九条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388"/>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116</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平罗县粮食和物资储备局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粮油仓储单位备案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粮油仓储单位备案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粮油仓储单位备案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平罗县粮食和物资储备局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《粮油仓储管理办法》</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第六条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2326"/>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117</w:t>
            </w:r>
          </w:p>
        </w:tc>
        <w:tc>
          <w:tcPr>
            <w:tcW w:w="1063"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平罗县新闻出版局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出版物发行单位设立不具备法人资格的发行分支机构备案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出版物零售单位设立不具备法人资格的发行分支机构备案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出版物零售单位设立不具备法人资格的发行分支机构备案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平罗县新闻出版局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《出版物市场管理规定》</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第十八条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r w:rsidR="001D7357">
        <w:trPr>
          <w:trHeight w:val="1984"/>
          <w:tblHeader/>
        </w:trPr>
        <w:tc>
          <w:tcPr>
            <w:tcW w:w="648"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color w:val="000000"/>
                <w:kern w:val="0"/>
                <w:sz w:val="24"/>
                <w:szCs w:val="24"/>
              </w:rPr>
              <w:t>118</w:t>
            </w:r>
          </w:p>
        </w:tc>
        <w:tc>
          <w:tcPr>
            <w:tcW w:w="1063" w:type="dxa"/>
            <w:vAlign w:val="center"/>
          </w:tcPr>
          <w:p w:rsidR="001D7357" w:rsidRDefault="001D7357">
            <w:pPr>
              <w:widowControl/>
              <w:adjustRightInd/>
              <w:snapToGrid/>
              <w:spacing w:line="240" w:lineRule="auto"/>
              <w:ind w:firstLineChars="0" w:firstLine="0"/>
              <w:jc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平罗县新闻出版局</w:t>
            </w:r>
          </w:p>
        </w:tc>
        <w:tc>
          <w:tcPr>
            <w:tcW w:w="1227"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从事出版物发行业务的单位和个体工商户终止经营备案</w:t>
            </w:r>
          </w:p>
        </w:tc>
        <w:tc>
          <w:tcPr>
            <w:tcW w:w="1664"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从事出版物发行业务的个体工商户终止经营备案</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从事出版物发行业务的个体工商户终止经营备案</w:t>
            </w:r>
          </w:p>
        </w:tc>
        <w:tc>
          <w:tcPr>
            <w:tcW w:w="726"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县级</w:t>
            </w:r>
          </w:p>
        </w:tc>
        <w:tc>
          <w:tcPr>
            <w:tcW w:w="1800" w:type="dxa"/>
            <w:vAlign w:val="center"/>
          </w:tcPr>
          <w:p w:rsidR="001D7357" w:rsidRDefault="001D7357">
            <w:pPr>
              <w:widowControl/>
              <w:adjustRightInd/>
              <w:snapToGrid/>
              <w:spacing w:line="240" w:lineRule="auto"/>
              <w:ind w:firstLineChars="0" w:firstLine="0"/>
              <w:jc w:val="center"/>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平罗县新闻出版局</w:t>
            </w:r>
          </w:p>
        </w:tc>
        <w:tc>
          <w:tcPr>
            <w:tcW w:w="5400" w:type="dxa"/>
            <w:vAlign w:val="center"/>
          </w:tcPr>
          <w:p w:rsidR="001D7357" w:rsidRDefault="001D7357">
            <w:pPr>
              <w:widowControl/>
              <w:adjustRightInd/>
              <w:snapToGrid/>
              <w:spacing w:line="240" w:lineRule="auto"/>
              <w:ind w:firstLineChars="0" w:firstLine="0"/>
              <w:textAlignment w:val="center"/>
              <w:rPr>
                <w:rFonts w:ascii="仿宋_GB2312" w:eastAsia="仿宋_GB2312" w:hAnsi="仿宋_GB2312"/>
                <w:color w:val="000000"/>
                <w:sz w:val="24"/>
                <w:szCs w:val="24"/>
              </w:rPr>
            </w:pPr>
            <w:r>
              <w:rPr>
                <w:rFonts w:ascii="仿宋_GB2312" w:eastAsia="仿宋_GB2312" w:hAnsi="仿宋_GB2312" w:cs="仿宋_GB2312" w:hint="eastAsia"/>
                <w:color w:val="000000"/>
                <w:kern w:val="0"/>
                <w:sz w:val="24"/>
                <w:szCs w:val="24"/>
              </w:rPr>
              <w:t>《出版管理条例》</w:t>
            </w:r>
            <w:r>
              <w:rPr>
                <w:rFonts w:ascii="仿宋_GB2312" w:eastAsia="仿宋_GB2312" w:hAnsi="仿宋_GB2312" w:cs="仿宋_GB2312"/>
                <w:color w:val="000000"/>
                <w:kern w:val="0"/>
                <w:sz w:val="24"/>
                <w:szCs w:val="24"/>
              </w:rPr>
              <w:t xml:space="preserve"> </w:t>
            </w:r>
            <w:r>
              <w:rPr>
                <w:rFonts w:ascii="仿宋_GB2312" w:eastAsia="仿宋_GB2312" w:hAnsi="仿宋_GB2312" w:cs="仿宋_GB2312" w:hint="eastAsia"/>
                <w:color w:val="000000"/>
                <w:kern w:val="0"/>
                <w:sz w:val="24"/>
                <w:szCs w:val="24"/>
              </w:rPr>
              <w:t>第三十七条</w:t>
            </w:r>
          </w:p>
        </w:tc>
        <w:tc>
          <w:tcPr>
            <w:tcW w:w="686" w:type="dxa"/>
            <w:vAlign w:val="center"/>
          </w:tcPr>
          <w:p w:rsidR="001D7357" w:rsidRDefault="001D7357">
            <w:pPr>
              <w:widowControl/>
              <w:adjustRightInd/>
              <w:snapToGrid/>
              <w:spacing w:line="240" w:lineRule="auto"/>
              <w:ind w:firstLineChars="0" w:firstLine="0"/>
              <w:rPr>
                <w:rFonts w:ascii="仿宋_GB2312" w:eastAsia="仿宋_GB2312" w:hAnsi="仿宋_GB2312"/>
                <w:color w:val="000000"/>
                <w:sz w:val="22"/>
                <w:szCs w:val="22"/>
              </w:rPr>
            </w:pPr>
          </w:p>
        </w:tc>
      </w:tr>
    </w:tbl>
    <w:p w:rsidR="001D7357" w:rsidRDefault="001D7357">
      <w:pPr>
        <w:ind w:firstLineChars="0" w:firstLine="0"/>
      </w:pPr>
    </w:p>
    <w:sectPr w:rsidR="001D7357" w:rsidSect="00B6342F">
      <w:headerReference w:type="default" r:id="rId7"/>
      <w:footerReference w:type="default" r:id="rId8"/>
      <w:pgSz w:w="16838" w:h="11906" w:orient="landscape" w:code="9"/>
      <w:pgMar w:top="1304" w:right="1134" w:bottom="1304" w:left="1134" w:header="567" w:footer="1134" w:gutter="0"/>
      <w:pgNumType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357" w:rsidRDefault="001D7357" w:rsidP="00AA1F8A">
      <w:pPr>
        <w:spacing w:line="240" w:lineRule="auto"/>
        <w:ind w:firstLine="31680"/>
      </w:pPr>
      <w:r>
        <w:separator/>
      </w:r>
    </w:p>
  </w:endnote>
  <w:endnote w:type="continuationSeparator" w:id="0">
    <w:p w:rsidR="001D7357" w:rsidRDefault="001D7357" w:rsidP="00AA1F8A">
      <w:pPr>
        <w:spacing w:line="240" w:lineRule="auto"/>
        <w:ind w:firstLine="316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_GBK">
    <w:altName w:val="宋体"/>
    <w:panose1 w:val="03000509000000000000"/>
    <w:charset w:val="86"/>
    <w:family w:val="script"/>
    <w:pitch w:val="fixed"/>
    <w:sig w:usb0="00000001" w:usb1="080E0000" w:usb2="00000010" w:usb3="00000000" w:csb0="00040000" w:csb1="00000000"/>
  </w:font>
  <w:font w:name="方正小标宋_GBK">
    <w:altName w:val="宋体"/>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altName w:val="FangSong_GB2312"/>
    <w:panose1 w:val="02010609030101010101"/>
    <w:charset w:val="86"/>
    <w:family w:val="modern"/>
    <w:pitch w:val="fixed"/>
    <w:sig w:usb0="00000001" w:usb1="080E0000" w:usb2="00000010" w:usb3="00000000" w:csb0="00040000" w:csb1="00000000"/>
  </w:font>
  <w:font w:name="方正小标宋简体">
    <w:altName w:val="仿宋_GB2312"/>
    <w:panose1 w:val="00000000000000000000"/>
    <w:charset w:val="86"/>
    <w:family w:val="roma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57" w:rsidRPr="00B6342F" w:rsidRDefault="001D7357" w:rsidP="00EF5467">
    <w:pPr>
      <w:pStyle w:val="Footer"/>
      <w:framePr w:wrap="auto" w:vAnchor="text" w:hAnchor="margin" w:xAlign="outside" w:y="1"/>
      <w:rPr>
        <w:rStyle w:val="PageNumber"/>
        <w:rFonts w:ascii="宋体" w:cs="宋体"/>
      </w:rPr>
    </w:pPr>
    <w:r w:rsidRPr="00B6342F">
      <w:rPr>
        <w:rStyle w:val="PageNumber"/>
        <w:rFonts w:ascii="宋体" w:hAnsi="宋体" w:cs="宋体"/>
      </w:rPr>
      <w:t xml:space="preserve">— </w:t>
    </w:r>
    <w:r w:rsidRPr="00B6342F">
      <w:rPr>
        <w:rStyle w:val="PageNumber"/>
        <w:rFonts w:ascii="宋体" w:hAnsi="宋体" w:cs="宋体"/>
      </w:rPr>
      <w:fldChar w:fldCharType="begin"/>
    </w:r>
    <w:r w:rsidRPr="00B6342F">
      <w:rPr>
        <w:rStyle w:val="PageNumber"/>
        <w:rFonts w:ascii="宋体" w:hAnsi="宋体" w:cs="宋体"/>
      </w:rPr>
      <w:instrText xml:space="preserve">PAGE  </w:instrText>
    </w:r>
    <w:r w:rsidRPr="00B6342F">
      <w:rPr>
        <w:rStyle w:val="PageNumber"/>
        <w:rFonts w:ascii="宋体" w:hAnsi="宋体" w:cs="宋体"/>
      </w:rPr>
      <w:fldChar w:fldCharType="separate"/>
    </w:r>
    <w:r>
      <w:rPr>
        <w:rStyle w:val="PageNumber"/>
        <w:rFonts w:ascii="宋体" w:hAnsi="宋体" w:cs="宋体"/>
        <w:noProof/>
      </w:rPr>
      <w:t>29</w:t>
    </w:r>
    <w:r w:rsidRPr="00B6342F">
      <w:rPr>
        <w:rStyle w:val="PageNumber"/>
        <w:rFonts w:ascii="宋体" w:hAnsi="宋体" w:cs="宋体"/>
      </w:rPr>
      <w:fldChar w:fldCharType="end"/>
    </w:r>
    <w:r w:rsidRPr="00B6342F">
      <w:rPr>
        <w:rStyle w:val="PageNumber"/>
        <w:rFonts w:ascii="宋体" w:hAnsi="宋体" w:cs="宋体"/>
      </w:rPr>
      <w:t xml:space="preserve"> —</w:t>
    </w:r>
  </w:p>
  <w:p w:rsidR="001D7357" w:rsidRDefault="001D7357" w:rsidP="00B6342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357" w:rsidRDefault="001D7357" w:rsidP="00AA1F8A">
      <w:pPr>
        <w:spacing w:line="240" w:lineRule="auto"/>
        <w:ind w:firstLine="31680"/>
      </w:pPr>
      <w:r>
        <w:separator/>
      </w:r>
    </w:p>
  </w:footnote>
  <w:footnote w:type="continuationSeparator" w:id="0">
    <w:p w:rsidR="001D7357" w:rsidRDefault="001D7357" w:rsidP="00AA1F8A">
      <w:pPr>
        <w:spacing w:line="240" w:lineRule="auto"/>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57" w:rsidRDefault="001D7357" w:rsidP="00B6342F">
    <w:pPr>
      <w:pStyle w:val="Header"/>
      <w:pBdr>
        <w:top w:val="none" w:sz="0" w:space="0" w:color="auto"/>
        <w:left w:val="none" w:sz="0" w:space="0" w:color="auto"/>
        <w:bottom w:val="none" w:sz="0" w:space="0" w:color="auto"/>
        <w:right w:val="none" w:sz="0" w:space="0" w:color="auto"/>
      </w:pBdr>
      <w:ind w:firstLine="316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FEC50F"/>
    <w:multiLevelType w:val="multilevel"/>
    <w:tmpl w:val="F5FEC50F"/>
    <w:lvl w:ilvl="0">
      <w:start w:val="1"/>
      <w:numFmt w:val="chineseCountingThousand"/>
      <w:suff w:val="nothing"/>
      <w:lvlText w:val="%1、"/>
      <w:lvlJc w:val="left"/>
      <w:pPr>
        <w:ind w:left="709"/>
      </w:pPr>
      <w:rPr>
        <w:rFonts w:hint="eastAsia"/>
      </w:rPr>
    </w:lvl>
    <w:lvl w:ilvl="1">
      <w:start w:val="1"/>
      <w:numFmt w:val="decimal"/>
      <w:isLgl/>
      <w:suff w:val="nothing"/>
      <w:lvlText w:val="%1.%2、"/>
      <w:lvlJc w:val="left"/>
      <w:rPr>
        <w:rFonts w:ascii="Times New Roman" w:hAnsi="Times New Roman" w:hint="eastAsia"/>
      </w:rPr>
    </w:lvl>
    <w:lvl w:ilvl="2">
      <w:start w:val="1"/>
      <w:numFmt w:val="decimal"/>
      <w:isLgl/>
      <w:suff w:val="nothing"/>
      <w:lvlText w:val="%1.%2.%3、"/>
      <w:lvlJc w:val="left"/>
      <w:pPr>
        <w:ind w:left="709"/>
      </w:pPr>
      <w:rPr>
        <w:rFonts w:hint="eastAsia"/>
      </w:rPr>
    </w:lvl>
    <w:lvl w:ilvl="3">
      <w:start w:val="1"/>
      <w:numFmt w:val="decimal"/>
      <w:isLgl/>
      <w:suff w:val="nothing"/>
      <w:lvlText w:val="%1.%2.%3.%4、"/>
      <w:lvlJc w:val="left"/>
      <w:pPr>
        <w:ind w:left="2835"/>
      </w:pPr>
      <w:rPr>
        <w:rFonts w:ascii="宋体" w:eastAsia="宋体" w:hAnsi="宋体" w:hint="eastAsia"/>
      </w:rPr>
    </w:lvl>
    <w:lvl w:ilvl="4">
      <w:start w:val="1"/>
      <w:numFmt w:val="decimal"/>
      <w:pStyle w:val="Heading5"/>
      <w:isLgl/>
      <w:suff w:val="nothing"/>
      <w:lvlText w:val="%1.%2.%3.%4.%5、"/>
      <w:lvlJc w:val="left"/>
      <w:pPr>
        <w:ind w:left="284"/>
      </w:pPr>
      <w:rPr>
        <w:rFonts w:hint="eastAsia"/>
      </w:rPr>
    </w:lvl>
    <w:lvl w:ilvl="5">
      <w:start w:val="1"/>
      <w:numFmt w:val="decimal"/>
      <w:pStyle w:val="Heading6"/>
      <w:isLgl/>
      <w:suff w:val="nothing"/>
      <w:lvlText w:val="%1.%2.%3.%4.%5.%6、"/>
      <w:lvlJc w:val="left"/>
      <w:pPr>
        <w:ind w:left="285"/>
      </w:pPr>
      <w:rPr>
        <w:rFonts w:hint="eastAsia"/>
      </w:rPr>
    </w:lvl>
    <w:lvl w:ilvl="6">
      <w:start w:val="1"/>
      <w:numFmt w:val="decimal"/>
      <w:pStyle w:val="Heading7"/>
      <w:isLgl/>
      <w:suff w:val="nothing"/>
      <w:lvlText w:val="%1.%2.%3.%4.%5.%6.%7、"/>
      <w:lvlJc w:val="left"/>
      <w:pPr>
        <w:ind w:left="342"/>
      </w:pPr>
      <w:rPr>
        <w:rFonts w:hint="eastAsia"/>
      </w:rPr>
    </w:lvl>
    <w:lvl w:ilvl="7">
      <w:start w:val="1"/>
      <w:numFmt w:val="decimal"/>
      <w:pStyle w:val="Heading8"/>
      <w:isLgl/>
      <w:suff w:val="nothing"/>
      <w:lvlText w:val="%1.%2.%3.%4.%5.%6.%7.%8、"/>
      <w:lvlJc w:val="left"/>
      <w:pPr>
        <w:ind w:left="399"/>
      </w:pPr>
      <w:rPr>
        <w:rFonts w:hint="eastAsia"/>
      </w:rPr>
    </w:lvl>
    <w:lvl w:ilvl="8">
      <w:start w:val="1"/>
      <w:numFmt w:val="decimal"/>
      <w:pStyle w:val="Heading9"/>
      <w:isLgl/>
      <w:suff w:val="nothing"/>
      <w:lvlText w:val="%1.%2.%3.%4.%5.%6.%7.%8.%9、"/>
      <w:lvlJc w:val="left"/>
      <w:pPr>
        <w:ind w:left="456"/>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TI2MTM4NDgyOTY2MWVmZjZjNjNkY2UxYTQzODRjY2IifQ=="/>
  </w:docVars>
  <w:rsids>
    <w:rsidRoot w:val="BFE329DD"/>
    <w:rsid w:val="FB6E079A"/>
    <w:rsid w:val="FB799C85"/>
    <w:rsid w:val="FBDD6E20"/>
    <w:rsid w:val="FBE89A75"/>
    <w:rsid w:val="FBEF441D"/>
    <w:rsid w:val="FBF77EC6"/>
    <w:rsid w:val="FBF7931A"/>
    <w:rsid w:val="FBFC9D00"/>
    <w:rsid w:val="FBFE2740"/>
    <w:rsid w:val="FBFF63E3"/>
    <w:rsid w:val="FCBFC13B"/>
    <w:rsid w:val="FCDFD5E3"/>
    <w:rsid w:val="FD357EAE"/>
    <w:rsid w:val="FD6DBC1C"/>
    <w:rsid w:val="FD774A55"/>
    <w:rsid w:val="FD778D8B"/>
    <w:rsid w:val="FDB79EF5"/>
    <w:rsid w:val="FDBDF0DF"/>
    <w:rsid w:val="FDF13E58"/>
    <w:rsid w:val="FDFF957B"/>
    <w:rsid w:val="FE0BF270"/>
    <w:rsid w:val="FE354C1E"/>
    <w:rsid w:val="FE3D02A7"/>
    <w:rsid w:val="FE771861"/>
    <w:rsid w:val="FE7D5A71"/>
    <w:rsid w:val="FE8FA3CF"/>
    <w:rsid w:val="FEDE29EA"/>
    <w:rsid w:val="FEF727F8"/>
    <w:rsid w:val="FEFE3389"/>
    <w:rsid w:val="FF3B68FC"/>
    <w:rsid w:val="FF5BD667"/>
    <w:rsid w:val="FF5F7596"/>
    <w:rsid w:val="FF6BE538"/>
    <w:rsid w:val="FF7EDAD1"/>
    <w:rsid w:val="FF7FE566"/>
    <w:rsid w:val="FF9E9302"/>
    <w:rsid w:val="FFA79093"/>
    <w:rsid w:val="FFBCA90B"/>
    <w:rsid w:val="FFBD439F"/>
    <w:rsid w:val="FFBF52B4"/>
    <w:rsid w:val="FFCDE789"/>
    <w:rsid w:val="FFD5368C"/>
    <w:rsid w:val="FFEB2582"/>
    <w:rsid w:val="FFEE240F"/>
    <w:rsid w:val="FFEEFABA"/>
    <w:rsid w:val="FFEF0A51"/>
    <w:rsid w:val="FFEF5EEA"/>
    <w:rsid w:val="FFF1B4AA"/>
    <w:rsid w:val="FFF7B22F"/>
    <w:rsid w:val="FFFB6942"/>
    <w:rsid w:val="FFFCA7F5"/>
    <w:rsid w:val="FFFCAA3B"/>
    <w:rsid w:val="FFFDAEE1"/>
    <w:rsid w:val="000C21C6"/>
    <w:rsid w:val="001839CF"/>
    <w:rsid w:val="001D7357"/>
    <w:rsid w:val="00305A86"/>
    <w:rsid w:val="00317A20"/>
    <w:rsid w:val="003800D1"/>
    <w:rsid w:val="007D078C"/>
    <w:rsid w:val="008E0A1F"/>
    <w:rsid w:val="00945EF3"/>
    <w:rsid w:val="009E3FDC"/>
    <w:rsid w:val="00A35558"/>
    <w:rsid w:val="00AA1F8A"/>
    <w:rsid w:val="00AF5C24"/>
    <w:rsid w:val="00B40558"/>
    <w:rsid w:val="00B6342F"/>
    <w:rsid w:val="00C57EC1"/>
    <w:rsid w:val="00EF5467"/>
    <w:rsid w:val="00F03197"/>
    <w:rsid w:val="06A5EE64"/>
    <w:rsid w:val="0C6311F3"/>
    <w:rsid w:val="0E5876DB"/>
    <w:rsid w:val="0EF23E67"/>
    <w:rsid w:val="0F7390A0"/>
    <w:rsid w:val="13CE33F5"/>
    <w:rsid w:val="15804BC3"/>
    <w:rsid w:val="167309AC"/>
    <w:rsid w:val="16CB256B"/>
    <w:rsid w:val="17831167"/>
    <w:rsid w:val="17C3BFDA"/>
    <w:rsid w:val="194F6BD2"/>
    <w:rsid w:val="1AF6F501"/>
    <w:rsid w:val="1B7BD447"/>
    <w:rsid w:val="1DD76A13"/>
    <w:rsid w:val="1DFF0588"/>
    <w:rsid w:val="1F72CC0A"/>
    <w:rsid w:val="1FCEB754"/>
    <w:rsid w:val="1FDEDD72"/>
    <w:rsid w:val="1FF56070"/>
    <w:rsid w:val="1FFE3C31"/>
    <w:rsid w:val="1FFE4DFE"/>
    <w:rsid w:val="214C9F72"/>
    <w:rsid w:val="23F53B0C"/>
    <w:rsid w:val="25F6F908"/>
    <w:rsid w:val="27D76895"/>
    <w:rsid w:val="27FE9E75"/>
    <w:rsid w:val="2B7F35F7"/>
    <w:rsid w:val="2B95A908"/>
    <w:rsid w:val="2BCF0AD9"/>
    <w:rsid w:val="2C1C3440"/>
    <w:rsid w:val="2C445893"/>
    <w:rsid w:val="2C5E51A7"/>
    <w:rsid w:val="2DFF4AF5"/>
    <w:rsid w:val="2F431C18"/>
    <w:rsid w:val="2FFF3461"/>
    <w:rsid w:val="2FFF7106"/>
    <w:rsid w:val="31592A40"/>
    <w:rsid w:val="33EBE434"/>
    <w:rsid w:val="354400B2"/>
    <w:rsid w:val="35DB2390"/>
    <w:rsid w:val="36511F38"/>
    <w:rsid w:val="36D05553"/>
    <w:rsid w:val="37BEA7C4"/>
    <w:rsid w:val="37F32ECF"/>
    <w:rsid w:val="37FFD8CE"/>
    <w:rsid w:val="39D3A4E2"/>
    <w:rsid w:val="3B286FE0"/>
    <w:rsid w:val="3B3BD1AA"/>
    <w:rsid w:val="3BB8D536"/>
    <w:rsid w:val="3BCDBC59"/>
    <w:rsid w:val="3BDDCDE2"/>
    <w:rsid w:val="3CB4E3B9"/>
    <w:rsid w:val="3D7FDCFB"/>
    <w:rsid w:val="3D962926"/>
    <w:rsid w:val="3DF2C916"/>
    <w:rsid w:val="3E3571D2"/>
    <w:rsid w:val="3F3F7201"/>
    <w:rsid w:val="3F9A3DED"/>
    <w:rsid w:val="3FE68181"/>
    <w:rsid w:val="3FE7DB61"/>
    <w:rsid w:val="3FED7BFA"/>
    <w:rsid w:val="3FFDD736"/>
    <w:rsid w:val="3FFF1357"/>
    <w:rsid w:val="437B2E4B"/>
    <w:rsid w:val="46D13A9F"/>
    <w:rsid w:val="47492404"/>
    <w:rsid w:val="4792415F"/>
    <w:rsid w:val="47BFD2C0"/>
    <w:rsid w:val="47FF74C3"/>
    <w:rsid w:val="49137521"/>
    <w:rsid w:val="4C7E2F03"/>
    <w:rsid w:val="4DE7A079"/>
    <w:rsid w:val="4E8C7B5A"/>
    <w:rsid w:val="4F8A1216"/>
    <w:rsid w:val="4FFF990D"/>
    <w:rsid w:val="50874A7C"/>
    <w:rsid w:val="50DF7485"/>
    <w:rsid w:val="51FED7AB"/>
    <w:rsid w:val="53BF6EF9"/>
    <w:rsid w:val="55A75AC7"/>
    <w:rsid w:val="57DAB791"/>
    <w:rsid w:val="57F98F0D"/>
    <w:rsid w:val="580C3AB9"/>
    <w:rsid w:val="58B2640F"/>
    <w:rsid w:val="5C4A0BBA"/>
    <w:rsid w:val="5CDF2F4E"/>
    <w:rsid w:val="5D3FD884"/>
    <w:rsid w:val="5D7C9606"/>
    <w:rsid w:val="5DEC1AB6"/>
    <w:rsid w:val="5DFFC013"/>
    <w:rsid w:val="5EB9BE4C"/>
    <w:rsid w:val="5ED39536"/>
    <w:rsid w:val="5EDEBF14"/>
    <w:rsid w:val="5EFA7CCD"/>
    <w:rsid w:val="5EFB9B91"/>
    <w:rsid w:val="5EFF6261"/>
    <w:rsid w:val="5F36857D"/>
    <w:rsid w:val="5FA60614"/>
    <w:rsid w:val="5FB7CF07"/>
    <w:rsid w:val="5FBE8933"/>
    <w:rsid w:val="5FCE2297"/>
    <w:rsid w:val="5FDF716F"/>
    <w:rsid w:val="5FDFA718"/>
    <w:rsid w:val="5FEE5B6F"/>
    <w:rsid w:val="5FFE150D"/>
    <w:rsid w:val="5FFEAC64"/>
    <w:rsid w:val="5FFF4B40"/>
    <w:rsid w:val="652F19CE"/>
    <w:rsid w:val="673821D5"/>
    <w:rsid w:val="67C76BA6"/>
    <w:rsid w:val="69D7C585"/>
    <w:rsid w:val="6A69613A"/>
    <w:rsid w:val="6ABF9CB7"/>
    <w:rsid w:val="6B7E25A0"/>
    <w:rsid w:val="6BE7A9CD"/>
    <w:rsid w:val="6DBBE594"/>
    <w:rsid w:val="6DFD6F76"/>
    <w:rsid w:val="6DFE86A4"/>
    <w:rsid w:val="6E511DCE"/>
    <w:rsid w:val="6ED73240"/>
    <w:rsid w:val="6F5BABDC"/>
    <w:rsid w:val="6F5EC9B2"/>
    <w:rsid w:val="6F624CD1"/>
    <w:rsid w:val="6F7F2AE7"/>
    <w:rsid w:val="6F8EE163"/>
    <w:rsid w:val="6FAB4833"/>
    <w:rsid w:val="6FAB9F20"/>
    <w:rsid w:val="6FB13D95"/>
    <w:rsid w:val="6FBFDC37"/>
    <w:rsid w:val="6FE20616"/>
    <w:rsid w:val="6FE77207"/>
    <w:rsid w:val="6FFD923D"/>
    <w:rsid w:val="71BB1AF4"/>
    <w:rsid w:val="721B0D2E"/>
    <w:rsid w:val="72DF2F92"/>
    <w:rsid w:val="732D105C"/>
    <w:rsid w:val="7373281A"/>
    <w:rsid w:val="73CA7BA0"/>
    <w:rsid w:val="74965036"/>
    <w:rsid w:val="74EE4AF4"/>
    <w:rsid w:val="74EF3D7D"/>
    <w:rsid w:val="74FE24F8"/>
    <w:rsid w:val="757D0EC1"/>
    <w:rsid w:val="75BEEBCC"/>
    <w:rsid w:val="763A2555"/>
    <w:rsid w:val="76DD74AA"/>
    <w:rsid w:val="777D7A38"/>
    <w:rsid w:val="77B9D334"/>
    <w:rsid w:val="77F7D86C"/>
    <w:rsid w:val="77FBD2DA"/>
    <w:rsid w:val="77FF28B8"/>
    <w:rsid w:val="78FB4482"/>
    <w:rsid w:val="797F0477"/>
    <w:rsid w:val="79FEF1F0"/>
    <w:rsid w:val="7A0960CC"/>
    <w:rsid w:val="7A675E3B"/>
    <w:rsid w:val="7ADF02FC"/>
    <w:rsid w:val="7B4224FE"/>
    <w:rsid w:val="7B5B7AE7"/>
    <w:rsid w:val="7B79B84B"/>
    <w:rsid w:val="7B7BC922"/>
    <w:rsid w:val="7BBF4C68"/>
    <w:rsid w:val="7BC2F014"/>
    <w:rsid w:val="7BE3A1A8"/>
    <w:rsid w:val="7BEF4575"/>
    <w:rsid w:val="7BF59612"/>
    <w:rsid w:val="7BF9B574"/>
    <w:rsid w:val="7BFF8766"/>
    <w:rsid w:val="7BFFA3B7"/>
    <w:rsid w:val="7D7B3E29"/>
    <w:rsid w:val="7DBE6CE4"/>
    <w:rsid w:val="7DBF2E46"/>
    <w:rsid w:val="7DDB5E64"/>
    <w:rsid w:val="7DEB9272"/>
    <w:rsid w:val="7DEF0276"/>
    <w:rsid w:val="7DEF02AC"/>
    <w:rsid w:val="7DFF7560"/>
    <w:rsid w:val="7E2B970C"/>
    <w:rsid w:val="7E3F1C2B"/>
    <w:rsid w:val="7E5D28AF"/>
    <w:rsid w:val="7E6A4A92"/>
    <w:rsid w:val="7E760AD6"/>
    <w:rsid w:val="7E7FC78A"/>
    <w:rsid w:val="7EBDBDA7"/>
    <w:rsid w:val="7EC79B01"/>
    <w:rsid w:val="7EDE3994"/>
    <w:rsid w:val="7EF3A508"/>
    <w:rsid w:val="7EFB9110"/>
    <w:rsid w:val="7F3FEB21"/>
    <w:rsid w:val="7F4BB0D3"/>
    <w:rsid w:val="7F6F7CF3"/>
    <w:rsid w:val="7F7A6B3F"/>
    <w:rsid w:val="7F7DB5DF"/>
    <w:rsid w:val="7F7F67BF"/>
    <w:rsid w:val="7F7F9A58"/>
    <w:rsid w:val="7FBD2903"/>
    <w:rsid w:val="7FCAA8F5"/>
    <w:rsid w:val="7FD7BCD9"/>
    <w:rsid w:val="7FDF3C08"/>
    <w:rsid w:val="7FED146B"/>
    <w:rsid w:val="7FEF6A96"/>
    <w:rsid w:val="7FEFBD1D"/>
    <w:rsid w:val="7FF35B3D"/>
    <w:rsid w:val="7FF78766"/>
    <w:rsid w:val="7FF7AF14"/>
    <w:rsid w:val="7FF9778E"/>
    <w:rsid w:val="7FFBB90E"/>
    <w:rsid w:val="7FFC1D67"/>
    <w:rsid w:val="7FFDF987"/>
    <w:rsid w:val="7FFE0635"/>
    <w:rsid w:val="7FFF5C33"/>
    <w:rsid w:val="7FFFD0EB"/>
    <w:rsid w:val="7FFFF865"/>
    <w:rsid w:val="7FFFFD96"/>
    <w:rsid w:val="899D90B3"/>
    <w:rsid w:val="8F5FF640"/>
    <w:rsid w:val="9B1BC596"/>
    <w:rsid w:val="9BEF0516"/>
    <w:rsid w:val="9BFABBD4"/>
    <w:rsid w:val="9DEB0EF4"/>
    <w:rsid w:val="9E571E1C"/>
    <w:rsid w:val="9F6E2AA4"/>
    <w:rsid w:val="9F7B3C8D"/>
    <w:rsid w:val="9FBB35CC"/>
    <w:rsid w:val="A77D0FF5"/>
    <w:rsid w:val="A7B7E6F9"/>
    <w:rsid w:val="AFFD2F83"/>
    <w:rsid w:val="AFFE787D"/>
    <w:rsid w:val="AFFE95D4"/>
    <w:rsid w:val="AFFFD179"/>
    <w:rsid w:val="B3B5F1FC"/>
    <w:rsid w:val="B3BF28A2"/>
    <w:rsid w:val="B5F7EAFC"/>
    <w:rsid w:val="B5FD9C7D"/>
    <w:rsid w:val="B6B9230E"/>
    <w:rsid w:val="B6BA54A3"/>
    <w:rsid w:val="B7FE172A"/>
    <w:rsid w:val="B8FE1F6F"/>
    <w:rsid w:val="BA7B23C6"/>
    <w:rsid w:val="BADBC018"/>
    <w:rsid w:val="BB780C0B"/>
    <w:rsid w:val="BCEE6221"/>
    <w:rsid w:val="BDDF522D"/>
    <w:rsid w:val="BEFF90D2"/>
    <w:rsid w:val="BF7EC79D"/>
    <w:rsid w:val="BF7FDD5E"/>
    <w:rsid w:val="BF8FF891"/>
    <w:rsid w:val="BFB3876A"/>
    <w:rsid w:val="BFBBFB8E"/>
    <w:rsid w:val="BFCF07AE"/>
    <w:rsid w:val="BFE329DD"/>
    <w:rsid w:val="BFFF4414"/>
    <w:rsid w:val="C17FD380"/>
    <w:rsid w:val="C3EF06A3"/>
    <w:rsid w:val="C5FFF66C"/>
    <w:rsid w:val="C7B2B72D"/>
    <w:rsid w:val="C7DE7D24"/>
    <w:rsid w:val="C9D5FFA3"/>
    <w:rsid w:val="CB0C4D6F"/>
    <w:rsid w:val="CBB220A7"/>
    <w:rsid w:val="CBB690F5"/>
    <w:rsid w:val="CE2FEED5"/>
    <w:rsid w:val="D3FD5D10"/>
    <w:rsid w:val="D5DB26A0"/>
    <w:rsid w:val="D7D1047F"/>
    <w:rsid w:val="D7FF12DA"/>
    <w:rsid w:val="D7FF5C59"/>
    <w:rsid w:val="D93DADC4"/>
    <w:rsid w:val="DB6F0D45"/>
    <w:rsid w:val="DBAD8CCA"/>
    <w:rsid w:val="DBC7D76D"/>
    <w:rsid w:val="DBFE5116"/>
    <w:rsid w:val="DBFE89A3"/>
    <w:rsid w:val="DCFB134A"/>
    <w:rsid w:val="DD314CB5"/>
    <w:rsid w:val="DDB91DE3"/>
    <w:rsid w:val="DDCF5FB6"/>
    <w:rsid w:val="DDE7BCE0"/>
    <w:rsid w:val="DE4C77AA"/>
    <w:rsid w:val="DEFC55EB"/>
    <w:rsid w:val="DEFE2E0F"/>
    <w:rsid w:val="DF3925BF"/>
    <w:rsid w:val="DF72813B"/>
    <w:rsid w:val="DF9B54CC"/>
    <w:rsid w:val="DFBFCB13"/>
    <w:rsid w:val="DFCE9DF0"/>
    <w:rsid w:val="DFDF6DB2"/>
    <w:rsid w:val="E3FB70A1"/>
    <w:rsid w:val="E6BFADDB"/>
    <w:rsid w:val="E9F71EFB"/>
    <w:rsid w:val="E9FB95AD"/>
    <w:rsid w:val="EB6759B8"/>
    <w:rsid w:val="EBB1595E"/>
    <w:rsid w:val="EBB92216"/>
    <w:rsid w:val="EBF60CB7"/>
    <w:rsid w:val="EDFE276A"/>
    <w:rsid w:val="EEFC2D94"/>
    <w:rsid w:val="EF09AB2C"/>
    <w:rsid w:val="EF3FB422"/>
    <w:rsid w:val="EF6DDEFA"/>
    <w:rsid w:val="EF6F3E8B"/>
    <w:rsid w:val="EF972854"/>
    <w:rsid w:val="EFCBDAB9"/>
    <w:rsid w:val="EFEFF35D"/>
    <w:rsid w:val="EFFC9A57"/>
    <w:rsid w:val="EFFD8FF2"/>
    <w:rsid w:val="EFFE4BEC"/>
    <w:rsid w:val="EFFE5919"/>
    <w:rsid w:val="EFFF2095"/>
    <w:rsid w:val="F1EFFB99"/>
    <w:rsid w:val="F35E3B84"/>
    <w:rsid w:val="F3EF5AB7"/>
    <w:rsid w:val="F3FE718A"/>
    <w:rsid w:val="F3FFA076"/>
    <w:rsid w:val="F6DF156E"/>
    <w:rsid w:val="F6F6305F"/>
    <w:rsid w:val="F76F6651"/>
    <w:rsid w:val="F77E1A46"/>
    <w:rsid w:val="F7873051"/>
    <w:rsid w:val="F7BE9954"/>
    <w:rsid w:val="F7CF6A1F"/>
    <w:rsid w:val="F7D91215"/>
    <w:rsid w:val="F7EC13B7"/>
    <w:rsid w:val="F7F32454"/>
    <w:rsid w:val="F7FBDA6D"/>
    <w:rsid w:val="F86F82B8"/>
    <w:rsid w:val="F955A403"/>
    <w:rsid w:val="F9BE43E9"/>
    <w:rsid w:val="F9FE3628"/>
    <w:rsid w:val="FA44B435"/>
    <w:rsid w:val="FA7C6735"/>
    <w:rsid w:val="FADB1D3C"/>
    <w:rsid w:val="FAF3E0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FootnoteText"/>
    <w:qFormat/>
    <w:rsid w:val="00305A86"/>
    <w:pPr>
      <w:widowControl w:val="0"/>
      <w:adjustRightInd w:val="0"/>
      <w:snapToGrid w:val="0"/>
      <w:spacing w:line="560" w:lineRule="exact"/>
      <w:ind w:firstLineChars="200" w:firstLine="880"/>
      <w:jc w:val="both"/>
    </w:pPr>
    <w:rPr>
      <w:rFonts w:eastAsia="方正仿宋_GBK"/>
      <w:sz w:val="32"/>
      <w:szCs w:val="32"/>
    </w:rPr>
  </w:style>
  <w:style w:type="paragraph" w:styleId="Heading1">
    <w:name w:val="heading 1"/>
    <w:basedOn w:val="Normal"/>
    <w:next w:val="Normal"/>
    <w:link w:val="Heading1Char"/>
    <w:uiPriority w:val="99"/>
    <w:qFormat/>
    <w:rsid w:val="00305A86"/>
    <w:pPr>
      <w:ind w:firstLineChars="0" w:firstLine="0"/>
      <w:jc w:val="center"/>
      <w:outlineLvl w:val="0"/>
    </w:pPr>
    <w:rPr>
      <w:rFonts w:eastAsia="方正小标宋_GBK"/>
      <w:kern w:val="44"/>
      <w:sz w:val="44"/>
      <w:szCs w:val="44"/>
    </w:rPr>
  </w:style>
  <w:style w:type="paragraph" w:styleId="Heading2">
    <w:name w:val="heading 2"/>
    <w:basedOn w:val="Normal"/>
    <w:next w:val="Normal"/>
    <w:link w:val="Heading2Char"/>
    <w:uiPriority w:val="99"/>
    <w:qFormat/>
    <w:rsid w:val="00305A86"/>
    <w:pPr>
      <w:keepLines/>
      <w:widowControl/>
      <w:jc w:val="left"/>
      <w:outlineLvl w:val="1"/>
    </w:pPr>
    <w:rPr>
      <w:rFonts w:eastAsia="方正黑体_GBK"/>
      <w:color w:val="000000"/>
      <w:kern w:val="0"/>
      <w:lang w:eastAsia="en-US"/>
    </w:rPr>
  </w:style>
  <w:style w:type="paragraph" w:styleId="Heading3">
    <w:name w:val="heading 3"/>
    <w:basedOn w:val="Normal"/>
    <w:next w:val="Normal"/>
    <w:link w:val="Heading3Char"/>
    <w:uiPriority w:val="99"/>
    <w:qFormat/>
    <w:rsid w:val="00305A86"/>
    <w:pPr>
      <w:ind w:firstLine="352"/>
      <w:outlineLvl w:val="2"/>
    </w:pPr>
    <w:rPr>
      <w:rFonts w:eastAsia="方正楷体_GBK"/>
      <w:sz w:val="20"/>
      <w:szCs w:val="20"/>
    </w:rPr>
  </w:style>
  <w:style w:type="paragraph" w:styleId="Heading4">
    <w:name w:val="heading 4"/>
    <w:basedOn w:val="Normal"/>
    <w:next w:val="Normal"/>
    <w:link w:val="Heading4Char"/>
    <w:uiPriority w:val="99"/>
    <w:qFormat/>
    <w:rsid w:val="00305A86"/>
    <w:pPr>
      <w:keepNext/>
      <w:keepLines/>
      <w:ind w:firstLine="560"/>
      <w:outlineLvl w:val="3"/>
    </w:pPr>
  </w:style>
  <w:style w:type="paragraph" w:styleId="Heading5">
    <w:name w:val="heading 5"/>
    <w:basedOn w:val="Normal"/>
    <w:next w:val="Normal"/>
    <w:link w:val="Heading5Char"/>
    <w:uiPriority w:val="99"/>
    <w:qFormat/>
    <w:rsid w:val="00305A86"/>
    <w:pPr>
      <w:keepNext/>
      <w:keepLines/>
      <w:numPr>
        <w:ilvl w:val="4"/>
        <w:numId w:val="1"/>
      </w:numPr>
      <w:ind w:firstLineChars="0" w:firstLine="0"/>
      <w:outlineLvl w:val="4"/>
    </w:pPr>
    <w:rPr>
      <w:rFonts w:ascii="Calibri" w:eastAsia="宋体" w:hAnsi="Calibri" w:cs="Calibri"/>
      <w:b/>
      <w:bCs/>
      <w:sz w:val="24"/>
      <w:szCs w:val="24"/>
    </w:rPr>
  </w:style>
  <w:style w:type="paragraph" w:styleId="Heading6">
    <w:name w:val="heading 6"/>
    <w:basedOn w:val="Normal"/>
    <w:next w:val="Normal"/>
    <w:link w:val="Heading6Char"/>
    <w:uiPriority w:val="99"/>
    <w:qFormat/>
    <w:rsid w:val="00305A86"/>
    <w:pPr>
      <w:keepNext/>
      <w:keepLines/>
      <w:numPr>
        <w:ilvl w:val="5"/>
        <w:numId w:val="1"/>
      </w:numPr>
      <w:ind w:firstLineChars="0" w:firstLine="0"/>
      <w:outlineLvl w:val="5"/>
    </w:pPr>
    <w:rPr>
      <w:rFonts w:ascii="Calibri Light" w:eastAsia="宋体" w:hAnsi="Calibri Light" w:cs="Calibri Light"/>
      <w:b/>
      <w:bCs/>
      <w:sz w:val="24"/>
      <w:szCs w:val="24"/>
    </w:rPr>
  </w:style>
  <w:style w:type="paragraph" w:styleId="Heading7">
    <w:name w:val="heading 7"/>
    <w:basedOn w:val="Normal"/>
    <w:next w:val="Normal"/>
    <w:link w:val="Heading7Char"/>
    <w:uiPriority w:val="99"/>
    <w:qFormat/>
    <w:rsid w:val="00305A86"/>
    <w:pPr>
      <w:keepNext/>
      <w:keepLines/>
      <w:numPr>
        <w:ilvl w:val="6"/>
        <w:numId w:val="1"/>
      </w:numPr>
      <w:spacing w:line="317" w:lineRule="auto"/>
      <w:ind w:firstLineChars="0" w:firstLine="0"/>
      <w:outlineLvl w:val="6"/>
    </w:pPr>
    <w:rPr>
      <w:b/>
      <w:bCs/>
      <w:sz w:val="24"/>
      <w:szCs w:val="24"/>
    </w:rPr>
  </w:style>
  <w:style w:type="paragraph" w:styleId="Heading8">
    <w:name w:val="heading 8"/>
    <w:basedOn w:val="Normal"/>
    <w:next w:val="Normal"/>
    <w:link w:val="Heading8Char"/>
    <w:uiPriority w:val="99"/>
    <w:qFormat/>
    <w:rsid w:val="00305A86"/>
    <w:pPr>
      <w:keepNext/>
      <w:keepLines/>
      <w:numPr>
        <w:ilvl w:val="7"/>
        <w:numId w:val="1"/>
      </w:numPr>
      <w:spacing w:line="317" w:lineRule="auto"/>
      <w:ind w:firstLineChars="0" w:firstLine="0"/>
      <w:outlineLvl w:val="7"/>
    </w:pPr>
    <w:rPr>
      <w:rFonts w:ascii="Arial" w:eastAsia="黑体" w:hAnsi="Arial" w:cs="Arial"/>
      <w:sz w:val="24"/>
      <w:szCs w:val="24"/>
    </w:rPr>
  </w:style>
  <w:style w:type="paragraph" w:styleId="Heading9">
    <w:name w:val="heading 9"/>
    <w:basedOn w:val="Normal"/>
    <w:next w:val="Normal"/>
    <w:link w:val="Heading9Char"/>
    <w:uiPriority w:val="99"/>
    <w:qFormat/>
    <w:rsid w:val="00305A86"/>
    <w:pPr>
      <w:keepNext/>
      <w:keepLines/>
      <w:numPr>
        <w:ilvl w:val="8"/>
        <w:numId w:val="1"/>
      </w:numPr>
      <w:spacing w:line="317" w:lineRule="auto"/>
      <w:ind w:firstLineChars="0" w:firstLine="0"/>
      <w:outlineLvl w:val="8"/>
    </w:pPr>
    <w:rPr>
      <w:rFonts w:ascii="Arial" w:eastAsia="黑体" w:hAnsi="Arial" w:cs="Arial"/>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5A86"/>
    <w:rPr>
      <w:rFonts w:ascii="Times New Roman" w:eastAsia="方正小标宋_GBK" w:hAnsi="Times New Roman" w:cs="Times New Roman"/>
      <w:kern w:val="44"/>
      <w:sz w:val="44"/>
      <w:szCs w:val="44"/>
      <w:lang w:val="en-US" w:eastAsia="zh-CN"/>
    </w:rPr>
  </w:style>
  <w:style w:type="character" w:customStyle="1" w:styleId="Heading2Char">
    <w:name w:val="Heading 2 Char"/>
    <w:basedOn w:val="DefaultParagraphFont"/>
    <w:link w:val="Heading2"/>
    <w:uiPriority w:val="99"/>
    <w:locked/>
    <w:rsid w:val="00305A86"/>
    <w:rPr>
      <w:rFonts w:ascii="Times New Roman" w:eastAsia="方正黑体_GBK" w:hAnsi="Times New Roman" w:cs="Times New Roman"/>
      <w:color w:val="000000"/>
      <w:sz w:val="32"/>
      <w:szCs w:val="32"/>
      <w:shd w:val="clear" w:color="auto" w:fill="auto"/>
      <w:lang w:eastAsia="en-US"/>
    </w:rPr>
  </w:style>
  <w:style w:type="character" w:customStyle="1" w:styleId="Heading3Char">
    <w:name w:val="Heading 3 Char"/>
    <w:basedOn w:val="DefaultParagraphFont"/>
    <w:link w:val="Heading3"/>
    <w:uiPriority w:val="99"/>
    <w:locked/>
    <w:rsid w:val="00305A86"/>
    <w:rPr>
      <w:rFonts w:ascii="Times New Roman" w:eastAsia="方正楷体_GBK" w:hAnsi="Times New Roman" w:cs="Times New Roman"/>
      <w:kern w:val="2"/>
      <w:lang w:eastAsia="zh-CN"/>
    </w:rPr>
  </w:style>
  <w:style w:type="character" w:customStyle="1" w:styleId="Heading4Char">
    <w:name w:val="Heading 4 Char"/>
    <w:basedOn w:val="DefaultParagraphFont"/>
    <w:link w:val="Heading4"/>
    <w:uiPriority w:val="99"/>
    <w:semiHidden/>
    <w:locked/>
    <w:rsid w:val="001839CF"/>
    <w:rPr>
      <w:rFonts w:ascii="Cambria" w:eastAsia="宋体" w:hAnsi="Cambria" w:cs="Cambria"/>
      <w:b/>
      <w:bCs/>
      <w:sz w:val="28"/>
      <w:szCs w:val="28"/>
    </w:rPr>
  </w:style>
  <w:style w:type="character" w:customStyle="1" w:styleId="Heading5Char">
    <w:name w:val="Heading 5 Char"/>
    <w:basedOn w:val="DefaultParagraphFont"/>
    <w:link w:val="Heading5"/>
    <w:uiPriority w:val="99"/>
    <w:locked/>
    <w:rsid w:val="00305A86"/>
    <w:rPr>
      <w:rFonts w:ascii="Calibri" w:eastAsia="宋体" w:hAnsi="Calibri" w:cs="Calibri"/>
      <w:b/>
      <w:bCs/>
      <w:kern w:val="2"/>
      <w:sz w:val="28"/>
      <w:szCs w:val="28"/>
    </w:rPr>
  </w:style>
  <w:style w:type="character" w:customStyle="1" w:styleId="Heading6Char">
    <w:name w:val="Heading 6 Char"/>
    <w:basedOn w:val="DefaultParagraphFont"/>
    <w:link w:val="Heading6"/>
    <w:uiPriority w:val="99"/>
    <w:locked/>
    <w:rsid w:val="00305A86"/>
    <w:rPr>
      <w:rFonts w:ascii="Calibri Light" w:eastAsia="宋体" w:hAnsi="Calibri Light" w:cs="Calibri Light"/>
      <w:b/>
      <w:bCs/>
      <w:kern w:val="2"/>
      <w:sz w:val="24"/>
      <w:szCs w:val="24"/>
    </w:rPr>
  </w:style>
  <w:style w:type="character" w:customStyle="1" w:styleId="Heading7Char">
    <w:name w:val="Heading 7 Char"/>
    <w:basedOn w:val="DefaultParagraphFont"/>
    <w:link w:val="Heading7"/>
    <w:uiPriority w:val="99"/>
    <w:semiHidden/>
    <w:locked/>
    <w:rsid w:val="001839CF"/>
    <w:rPr>
      <w:rFonts w:eastAsia="方正仿宋_GBK"/>
      <w:b/>
      <w:bCs/>
      <w:sz w:val="24"/>
      <w:szCs w:val="24"/>
    </w:rPr>
  </w:style>
  <w:style w:type="character" w:customStyle="1" w:styleId="Heading8Char">
    <w:name w:val="Heading 8 Char"/>
    <w:basedOn w:val="DefaultParagraphFont"/>
    <w:link w:val="Heading8"/>
    <w:uiPriority w:val="99"/>
    <w:semiHidden/>
    <w:locked/>
    <w:rsid w:val="001839CF"/>
    <w:rPr>
      <w:rFonts w:ascii="Cambria" w:eastAsia="宋体" w:hAnsi="Cambria" w:cs="Cambria"/>
      <w:sz w:val="24"/>
      <w:szCs w:val="24"/>
    </w:rPr>
  </w:style>
  <w:style w:type="character" w:customStyle="1" w:styleId="Heading9Char">
    <w:name w:val="Heading 9 Char"/>
    <w:basedOn w:val="DefaultParagraphFont"/>
    <w:link w:val="Heading9"/>
    <w:uiPriority w:val="99"/>
    <w:semiHidden/>
    <w:locked/>
    <w:rsid w:val="001839CF"/>
    <w:rPr>
      <w:rFonts w:ascii="Cambria" w:eastAsia="宋体" w:hAnsi="Cambria" w:cs="Cambria"/>
      <w:sz w:val="21"/>
      <w:szCs w:val="21"/>
    </w:rPr>
  </w:style>
  <w:style w:type="paragraph" w:styleId="FootnoteText">
    <w:name w:val="footnote text"/>
    <w:basedOn w:val="Normal"/>
    <w:next w:val="BodyTextFirstIndent2"/>
    <w:link w:val="FootnoteTextChar"/>
    <w:uiPriority w:val="99"/>
    <w:semiHidden/>
    <w:rsid w:val="00305A86"/>
    <w:pPr>
      <w:jc w:val="left"/>
    </w:pPr>
    <w:rPr>
      <w:sz w:val="18"/>
      <w:szCs w:val="18"/>
    </w:rPr>
  </w:style>
  <w:style w:type="character" w:customStyle="1" w:styleId="FootnoteTextChar">
    <w:name w:val="Footnote Text Char"/>
    <w:basedOn w:val="DefaultParagraphFont"/>
    <w:link w:val="FootnoteText"/>
    <w:uiPriority w:val="99"/>
    <w:semiHidden/>
    <w:locked/>
    <w:rsid w:val="001839CF"/>
    <w:rPr>
      <w:rFonts w:eastAsia="方正仿宋_GBK"/>
      <w:sz w:val="18"/>
      <w:szCs w:val="18"/>
    </w:rPr>
  </w:style>
  <w:style w:type="paragraph" w:styleId="BodyTextIndent">
    <w:name w:val="Body Text Indent"/>
    <w:basedOn w:val="Normal"/>
    <w:link w:val="BodyTextIndentChar"/>
    <w:uiPriority w:val="99"/>
    <w:rsid w:val="00305A86"/>
    <w:pPr>
      <w:ind w:leftChars="200" w:left="420"/>
    </w:pPr>
  </w:style>
  <w:style w:type="character" w:customStyle="1" w:styleId="BodyTextIndentChar">
    <w:name w:val="Body Text Indent Char"/>
    <w:basedOn w:val="DefaultParagraphFont"/>
    <w:link w:val="BodyTextIndent"/>
    <w:uiPriority w:val="99"/>
    <w:semiHidden/>
    <w:locked/>
    <w:rsid w:val="001839CF"/>
    <w:rPr>
      <w:rFonts w:eastAsia="方正仿宋_GBK"/>
      <w:sz w:val="32"/>
      <w:szCs w:val="32"/>
    </w:rPr>
  </w:style>
  <w:style w:type="paragraph" w:styleId="BodyTextFirstIndent2">
    <w:name w:val="Body Text First Indent 2"/>
    <w:basedOn w:val="BodyTextIndent"/>
    <w:next w:val="Normal"/>
    <w:link w:val="BodyTextFirstIndent2Char"/>
    <w:uiPriority w:val="99"/>
    <w:rsid w:val="00305A86"/>
    <w:pPr>
      <w:ind w:firstLine="420"/>
    </w:pPr>
  </w:style>
  <w:style w:type="character" w:customStyle="1" w:styleId="BodyTextFirstIndent2Char">
    <w:name w:val="Body Text First Indent 2 Char"/>
    <w:basedOn w:val="BodyTextIndentChar"/>
    <w:link w:val="BodyTextFirstIndent2"/>
    <w:uiPriority w:val="99"/>
    <w:semiHidden/>
    <w:locked/>
    <w:rsid w:val="001839CF"/>
  </w:style>
  <w:style w:type="paragraph" w:styleId="NormalIndent">
    <w:name w:val="Normal Indent"/>
    <w:basedOn w:val="Normal"/>
    <w:uiPriority w:val="99"/>
    <w:rsid w:val="00305A86"/>
    <w:pPr>
      <w:ind w:firstLine="420"/>
    </w:pPr>
  </w:style>
  <w:style w:type="paragraph" w:styleId="BodyText">
    <w:name w:val="Body Text"/>
    <w:basedOn w:val="Normal"/>
    <w:link w:val="BodyTextChar"/>
    <w:uiPriority w:val="99"/>
    <w:rsid w:val="00305A86"/>
    <w:pPr>
      <w:ind w:firstLine="640"/>
    </w:pPr>
    <w:rPr>
      <w:rFonts w:ascii="宋体" w:eastAsia="仿宋_GB2312" w:hAnsi="宋体" w:cs="宋体"/>
    </w:rPr>
  </w:style>
  <w:style w:type="character" w:customStyle="1" w:styleId="BodyTextChar">
    <w:name w:val="Body Text Char"/>
    <w:basedOn w:val="DefaultParagraphFont"/>
    <w:link w:val="BodyText"/>
    <w:uiPriority w:val="99"/>
    <w:semiHidden/>
    <w:locked/>
    <w:rsid w:val="001839CF"/>
    <w:rPr>
      <w:rFonts w:eastAsia="方正仿宋_GBK"/>
      <w:sz w:val="32"/>
      <w:szCs w:val="32"/>
    </w:rPr>
  </w:style>
  <w:style w:type="paragraph" w:styleId="Footer">
    <w:name w:val="footer"/>
    <w:basedOn w:val="Normal"/>
    <w:link w:val="FooterChar"/>
    <w:uiPriority w:val="99"/>
    <w:rsid w:val="00305A86"/>
    <w:pPr>
      <w:tabs>
        <w:tab w:val="center" w:pos="4153"/>
        <w:tab w:val="right" w:pos="8306"/>
      </w:tabs>
      <w:spacing w:line="240" w:lineRule="auto"/>
      <w:ind w:firstLineChars="0" w:firstLine="0"/>
      <w:jc w:val="left"/>
    </w:pPr>
    <w:rPr>
      <w:rFonts w:eastAsia="宋体"/>
      <w:sz w:val="28"/>
      <w:szCs w:val="28"/>
    </w:rPr>
  </w:style>
  <w:style w:type="character" w:customStyle="1" w:styleId="FooterChar">
    <w:name w:val="Footer Char"/>
    <w:basedOn w:val="DefaultParagraphFont"/>
    <w:link w:val="Footer"/>
    <w:uiPriority w:val="99"/>
    <w:semiHidden/>
    <w:locked/>
    <w:rsid w:val="001839CF"/>
    <w:rPr>
      <w:rFonts w:eastAsia="方正仿宋_GBK"/>
      <w:sz w:val="18"/>
      <w:szCs w:val="18"/>
    </w:rPr>
  </w:style>
  <w:style w:type="paragraph" w:styleId="Header">
    <w:name w:val="header"/>
    <w:basedOn w:val="Normal"/>
    <w:link w:val="HeaderChar"/>
    <w:uiPriority w:val="99"/>
    <w:rsid w:val="00305A86"/>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szCs w:val="18"/>
    </w:rPr>
  </w:style>
  <w:style w:type="character" w:customStyle="1" w:styleId="HeaderChar">
    <w:name w:val="Header Char"/>
    <w:basedOn w:val="DefaultParagraphFont"/>
    <w:link w:val="Header"/>
    <w:uiPriority w:val="99"/>
    <w:semiHidden/>
    <w:locked/>
    <w:rsid w:val="001839CF"/>
    <w:rPr>
      <w:rFonts w:eastAsia="方正仿宋_GBK"/>
      <w:sz w:val="18"/>
      <w:szCs w:val="18"/>
    </w:rPr>
  </w:style>
  <w:style w:type="paragraph" w:styleId="NormalWeb">
    <w:name w:val="Normal (Web)"/>
    <w:basedOn w:val="Normal"/>
    <w:uiPriority w:val="99"/>
    <w:rsid w:val="00305A86"/>
    <w:pPr>
      <w:spacing w:before="100" w:beforeAutospacing="1" w:after="100" w:afterAutospacing="1"/>
      <w:jc w:val="left"/>
    </w:pPr>
    <w:rPr>
      <w:kern w:val="0"/>
      <w:sz w:val="24"/>
      <w:szCs w:val="24"/>
    </w:rPr>
  </w:style>
  <w:style w:type="character" w:styleId="Hyperlink">
    <w:name w:val="Hyperlink"/>
    <w:basedOn w:val="DefaultParagraphFont"/>
    <w:uiPriority w:val="99"/>
    <w:rsid w:val="00305A86"/>
    <w:rPr>
      <w:color w:val="0000FF"/>
      <w:u w:val="single"/>
    </w:rPr>
  </w:style>
  <w:style w:type="table" w:styleId="TableGrid">
    <w:name w:val="Table Grid"/>
    <w:basedOn w:val="TableNormal"/>
    <w:uiPriority w:val="99"/>
    <w:rsid w:val="00305A8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NormalCharacter">
    <w:name w:val="NormalCharacter"/>
    <w:uiPriority w:val="99"/>
    <w:rsid w:val="00305A86"/>
    <w:rPr>
      <w:rFonts w:ascii="Times New Roman" w:eastAsia="方正仿宋_GBK" w:hAnsi="Times New Roman" w:cs="Times New Roman"/>
      <w:kern w:val="2"/>
      <w:sz w:val="24"/>
      <w:szCs w:val="24"/>
      <w:lang w:val="en-US" w:eastAsia="zh-CN"/>
    </w:rPr>
  </w:style>
  <w:style w:type="paragraph" w:customStyle="1" w:styleId="2">
    <w:name w:val="正文2"/>
    <w:basedOn w:val="Normal"/>
    <w:link w:val="2Char"/>
    <w:uiPriority w:val="99"/>
    <w:rsid w:val="00305A86"/>
    <w:rPr>
      <w:rFonts w:ascii="宋体" w:eastAsia="宋体" w:hAnsi="宋体" w:cs="宋体"/>
      <w:sz w:val="24"/>
      <w:szCs w:val="24"/>
    </w:rPr>
  </w:style>
  <w:style w:type="character" w:customStyle="1" w:styleId="2Char">
    <w:name w:val="正文2 Char"/>
    <w:basedOn w:val="DefaultParagraphFont"/>
    <w:link w:val="2"/>
    <w:uiPriority w:val="99"/>
    <w:locked/>
    <w:rsid w:val="00305A86"/>
    <w:rPr>
      <w:rFonts w:ascii="宋体" w:eastAsia="宋体" w:hAnsi="宋体" w:cs="宋体"/>
      <w:kern w:val="2"/>
      <w:sz w:val="24"/>
      <w:szCs w:val="24"/>
    </w:rPr>
  </w:style>
  <w:style w:type="character" w:customStyle="1" w:styleId="font31">
    <w:name w:val="font31"/>
    <w:basedOn w:val="DefaultParagraphFont"/>
    <w:uiPriority w:val="99"/>
    <w:rsid w:val="00305A86"/>
    <w:rPr>
      <w:rFonts w:ascii="宋体" w:eastAsia="宋体" w:hAnsi="宋体" w:cs="宋体"/>
      <w:color w:val="000000"/>
      <w:sz w:val="24"/>
      <w:szCs w:val="24"/>
      <w:u w:val="none"/>
    </w:rPr>
  </w:style>
  <w:style w:type="character" w:customStyle="1" w:styleId="font51">
    <w:name w:val="font51"/>
    <w:basedOn w:val="DefaultParagraphFont"/>
    <w:uiPriority w:val="99"/>
    <w:rsid w:val="00305A86"/>
    <w:rPr>
      <w:rFonts w:ascii="宋体" w:eastAsia="宋体" w:hAnsi="宋体" w:cs="宋体"/>
      <w:color w:val="000000"/>
      <w:sz w:val="24"/>
      <w:szCs w:val="24"/>
      <w:u w:val="none"/>
    </w:rPr>
  </w:style>
  <w:style w:type="character" w:customStyle="1" w:styleId="font21">
    <w:name w:val="font21"/>
    <w:basedOn w:val="DefaultParagraphFont"/>
    <w:uiPriority w:val="99"/>
    <w:rsid w:val="00305A86"/>
    <w:rPr>
      <w:rFonts w:ascii="宋体" w:eastAsia="宋体" w:hAnsi="宋体" w:cs="宋体"/>
      <w:color w:val="000000"/>
      <w:sz w:val="21"/>
      <w:szCs w:val="21"/>
      <w:u w:val="none"/>
    </w:rPr>
  </w:style>
  <w:style w:type="character" w:customStyle="1" w:styleId="font11">
    <w:name w:val="font11"/>
    <w:basedOn w:val="DefaultParagraphFont"/>
    <w:uiPriority w:val="99"/>
    <w:rsid w:val="00305A86"/>
    <w:rPr>
      <w:rFonts w:ascii="Calibri" w:hAnsi="Calibri" w:cs="Calibri"/>
      <w:color w:val="000000"/>
      <w:sz w:val="21"/>
      <w:szCs w:val="21"/>
      <w:u w:val="none"/>
    </w:rPr>
  </w:style>
  <w:style w:type="character" w:customStyle="1" w:styleId="font01">
    <w:name w:val="font01"/>
    <w:basedOn w:val="DefaultParagraphFont"/>
    <w:uiPriority w:val="99"/>
    <w:rsid w:val="00305A86"/>
    <w:rPr>
      <w:rFonts w:ascii="宋体" w:eastAsia="宋体" w:hAnsi="宋体" w:cs="宋体"/>
      <w:color w:val="000000"/>
      <w:sz w:val="20"/>
      <w:szCs w:val="20"/>
      <w:u w:val="none"/>
    </w:rPr>
  </w:style>
  <w:style w:type="character" w:styleId="PageNumber">
    <w:name w:val="page number"/>
    <w:basedOn w:val="DefaultParagraphFont"/>
    <w:uiPriority w:val="99"/>
    <w:locked/>
    <w:rsid w:val="00B634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27</Pages>
  <Words>2679</Words>
  <Characters>15276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kylin</dc:creator>
  <cp:keywords/>
  <dc:description/>
  <cp:lastModifiedBy>微软用户</cp:lastModifiedBy>
  <cp:revision>4</cp:revision>
  <cp:lastPrinted>2024-09-26T06:46:00Z</cp:lastPrinted>
  <dcterms:created xsi:type="dcterms:W3CDTF">2024-06-04T08:55:00Z</dcterms:created>
  <dcterms:modified xsi:type="dcterms:W3CDTF">2024-09-26T06:46:00Z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5C629D313EDD46879E5502F673874384_13</vt:lpwstr>
  </property>
</Properties>
</file>