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仿宋_GB2312" w:eastAsia="方正黑体_GBK" w:cs="仿宋_GB2312"/>
          <w:sz w:val="32"/>
          <w:szCs w:val="40"/>
        </w:rPr>
      </w:pPr>
      <w:r>
        <w:rPr>
          <w:rFonts w:hint="eastAsia" w:ascii="方正黑体_GBK" w:hAnsi="仿宋_GB2312" w:eastAsia="方正黑体_GBK" w:cs="仿宋_GB2312"/>
          <w:sz w:val="32"/>
          <w:szCs w:val="40"/>
        </w:rPr>
        <w:t>附件</w:t>
      </w:r>
    </w:p>
    <w:p>
      <w:pPr>
        <w:pStyle w:val="2"/>
        <w:ind w:firstLine="0" w:firstLineChars="0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平罗县第四次全国文物普查领导小组</w:t>
      </w:r>
    </w:p>
    <w:p>
      <w:pPr>
        <w:spacing w:line="560" w:lineRule="exact"/>
        <w:jc w:val="center"/>
        <w:rPr>
          <w:rFonts w:hint="eastAsia" w:ascii="方正小标宋_GBK" w:hAnsi="方正小标宋简体" w:eastAsia="方正小标宋_GBK" w:cs="方正小标宋简体"/>
          <w:sz w:val="36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人员名单</w:t>
      </w:r>
      <w:bookmarkEnd w:id="0"/>
    </w:p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pStyle w:val="2"/>
        <w:ind w:firstLine="422"/>
        <w:rPr>
          <w:rFonts w:hint="eastAsia" w:ascii="方正仿宋_GBK" w:eastAsia="方正仿宋_GBK"/>
        </w:rPr>
      </w:pPr>
    </w:p>
    <w:p>
      <w:pPr>
        <w:spacing w:line="560" w:lineRule="exact"/>
        <w:ind w:firstLine="640" w:firstLineChars="2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组长：</w:t>
      </w:r>
      <w:r>
        <w:rPr>
          <w:rFonts w:hint="eastAsia" w:ascii="方正仿宋_GBK" w:hAnsi="仿宋_GB2312" w:eastAsia="方正仿宋_GBK" w:cs="仿宋_GB2312"/>
          <w:sz w:val="32"/>
          <w:szCs w:val="40"/>
        </w:rPr>
        <w:tab/>
      </w:r>
      <w:r>
        <w:rPr>
          <w:rFonts w:hint="eastAsia" w:ascii="方正仿宋_GBK" w:hAnsi="仿宋_GB2312" w:eastAsia="方正仿宋_GBK" w:cs="仿宋_GB2312"/>
          <w:sz w:val="32"/>
          <w:szCs w:val="40"/>
        </w:rPr>
        <w:t>张学梅  县委常委、宣传部部长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王  敏  县人民政府副县长</w:t>
      </w:r>
    </w:p>
    <w:p>
      <w:pPr>
        <w:spacing w:line="560" w:lineRule="exact"/>
        <w:ind w:firstLine="640" w:firstLineChars="2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成员：张素玲  县文化旅游广电局局长、文物局局长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石荣昌  县政府办公室副主任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赵燕萍  县委宣传部副部长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w w:val="9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 xml:space="preserve">杨洪军  </w:t>
      </w:r>
      <w:r>
        <w:rPr>
          <w:rFonts w:hint="eastAsia" w:ascii="方正仿宋_GBK" w:hAnsi="仿宋_GB2312" w:eastAsia="方正仿宋_GBK" w:cs="仿宋_GB2312"/>
          <w:w w:val="92"/>
          <w:sz w:val="32"/>
          <w:szCs w:val="40"/>
        </w:rPr>
        <w:t>县委统战部副部长、民族宗教事务局局长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王继萍  县发展和改革局局长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赵冬梅  县财政局局长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贺  波  县教育体育局局长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梁  迈  县工业和信息化局局长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罗占华  县自然资源局局长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吴少兵  县住房和城乡建设局局长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王  波  县交通运输局局长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蒋海龙  县水务局局长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万晓山  县农业农村局局长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谈静涛  县商务和投资促进局局长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樊利军  县市场监督管理局局长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苏万龙  市生态环境局平罗分局局长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杜  涛  县退役军人事务局局长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杜艳红  县统计局局长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尤建民  县民政局副局长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冒志文  县文物管理所所长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胡新华  崇岗镇党委书记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刘  逵  通伏乡党委书记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李  涛  城关镇镇长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郭新惠  黄渠桥镇镇长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马亚西  头闸镇镇长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王  斌  陶乐镇镇长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张  瑞  姚伏镇镇长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杜永昊  宝丰镇镇长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王宗涛  高庄乡乡长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王  轩  灵沙乡乡长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梁  静  渠口乡乡长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王苓苓  高仁乡乡长</w:t>
      </w:r>
    </w:p>
    <w:p>
      <w:pPr>
        <w:spacing w:line="560" w:lineRule="exact"/>
        <w:ind w:firstLine="1600" w:firstLineChars="5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李  波  红崖子乡乡长</w:t>
      </w:r>
    </w:p>
    <w:p>
      <w:pPr>
        <w:spacing w:line="560" w:lineRule="exact"/>
        <w:ind w:firstLine="640" w:firstLineChars="200"/>
        <w:rPr>
          <w:rFonts w:hint="eastAsia" w:ascii="方正仿宋_GBK" w:hAnsi="仿宋_GB2312" w:eastAsia="方正仿宋_GBK" w:cs="仿宋_GB2312"/>
          <w:sz w:val="32"/>
          <w:szCs w:val="40"/>
        </w:rPr>
      </w:pPr>
      <w:r>
        <w:rPr>
          <w:rFonts w:hint="eastAsia" w:ascii="方正仿宋_GBK" w:hAnsi="仿宋_GB2312" w:eastAsia="方正仿宋_GBK" w:cs="仿宋_GB2312"/>
          <w:sz w:val="32"/>
          <w:szCs w:val="40"/>
        </w:rPr>
        <w:t>领导小组下设办公室，办公室设在县文化旅游广电局（文物局），张素玲同志兼任办公室主任。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YjFjZDM0NGUwZmNiN2RkYjY4NDY4MzkyNWQ4ZDcifQ=="/>
  </w:docVars>
  <w:rsids>
    <w:rsidRoot w:val="42D10548"/>
    <w:rsid w:val="42D1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paragraph" w:styleId="3">
    <w:name w:val="Body Text Indent"/>
    <w:basedOn w:val="1"/>
    <w:next w:val="1"/>
    <w:qFormat/>
    <w:uiPriority w:val="0"/>
    <w:pPr>
      <w:ind w:firstLine="643" w:firstLineChars="200"/>
    </w:pPr>
    <w:rPr>
      <w:rFonts w:ascii="黑体" w:hAnsi="仿宋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2024-02-29T09:50:00Z</dcterms:created>
  <dc:creator>木萧何.</dc:creator>
  <cp:lastModifiedBy>木萧何.</cp:lastModifiedBy>
  <dcterms:modified xsi:type="dcterms:W3CDTF">2024-02-29T09:51:30Z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4D52D34D070A4811A92F01F295643779_11</vt:lpwstr>
  </property>
</Properties>
</file>