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before="0" w:beforeAutospacing="0" w:after="0" w:afterAutospacing="0" w:line="560" w:lineRule="exact"/>
        <w:jc w:val="both"/>
        <w:rPr>
          <w:rFonts w:hint="eastAsia" w:ascii="方正黑体_GBK" w:hAnsi="Times New Roman" w:eastAsia="方正黑体_GBK"/>
          <w:kern w:val="2"/>
          <w:sz w:val="32"/>
          <w:szCs w:val="32"/>
        </w:rPr>
      </w:pPr>
      <w:r>
        <w:rPr>
          <w:rFonts w:hint="eastAsia" w:ascii="方正黑体_GBK" w:hAnsi="Times New Roman" w:eastAsia="方正黑体_GBK"/>
          <w:kern w:val="2"/>
          <w:sz w:val="32"/>
          <w:szCs w:val="32"/>
        </w:rPr>
        <w:t>附件1</w:t>
      </w:r>
    </w:p>
    <w:p>
      <w:pPr>
        <w:pStyle w:val="3"/>
        <w:rPr>
          <w:rFonts w:hint="eastAsia" w:ascii="方正黑体_GBK" w:eastAsia="方正黑体_GBK"/>
        </w:rPr>
      </w:pPr>
    </w:p>
    <w:p>
      <w:pPr>
        <w:pStyle w:val="5"/>
        <w:widowControl w:val="0"/>
        <w:spacing w:before="0" w:beforeAutospacing="0" w:after="0" w:afterAutospacing="0" w:line="560" w:lineRule="exact"/>
        <w:jc w:val="center"/>
        <w:rPr>
          <w:rFonts w:hint="eastAsia" w:ascii="方正小标宋_GBK" w:hAnsi="Times New Roman" w:eastAsia="方正小标宋_GBK"/>
          <w:kern w:val="2"/>
          <w:sz w:val="44"/>
          <w:szCs w:val="44"/>
        </w:rPr>
      </w:pPr>
      <w:r>
        <w:rPr>
          <w:rFonts w:hint="eastAsia" w:ascii="方正小标宋_GBK" w:hAnsi="Times New Roman" w:eastAsia="方正小标宋_GBK"/>
          <w:kern w:val="2"/>
          <w:sz w:val="44"/>
          <w:szCs w:val="44"/>
        </w:rPr>
        <w:t>平罗县农田水利基本建设指挥部</w:t>
      </w:r>
    </w:p>
    <w:p>
      <w:pPr>
        <w:pStyle w:val="5"/>
        <w:widowControl w:val="0"/>
        <w:spacing w:before="0" w:beforeAutospacing="0" w:after="0" w:afterAutospacing="0" w:line="560" w:lineRule="exact"/>
        <w:jc w:val="center"/>
        <w:rPr>
          <w:rFonts w:hint="eastAsia" w:ascii="方正小标宋_GBK" w:hAnsi="Times New Roman" w:eastAsia="方正小标宋_GBK"/>
          <w:kern w:val="2"/>
          <w:sz w:val="44"/>
          <w:szCs w:val="44"/>
        </w:rPr>
      </w:pPr>
      <w:r>
        <w:rPr>
          <w:rFonts w:hint="eastAsia" w:ascii="方正小标宋_GBK" w:hAnsi="Times New Roman" w:eastAsia="方正小标宋_GBK"/>
          <w:kern w:val="2"/>
          <w:sz w:val="44"/>
          <w:szCs w:val="44"/>
        </w:rPr>
        <w:t>组成人员名单</w:t>
      </w:r>
    </w:p>
    <w:p>
      <w:pPr>
        <w:pStyle w:val="5"/>
        <w:widowControl w:val="0"/>
        <w:spacing w:before="0" w:beforeAutospacing="0" w:after="0" w:afterAutospacing="0" w:line="500" w:lineRule="exact"/>
        <w:ind w:firstLine="640" w:firstLineChars="200"/>
        <w:jc w:val="both"/>
        <w:rPr>
          <w:rFonts w:hint="eastAsia" w:ascii="Times New Roman" w:hAnsi="Times New Roman" w:eastAsia="方正仿宋_GBK"/>
          <w:kern w:val="2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00" w:lineRule="exact"/>
        <w:ind w:firstLine="640" w:firstLineChars="2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总  指  挥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：</w:t>
      </w:r>
      <w:r>
        <w:rPr>
          <w:rFonts w:ascii="Times New Roman" w:hAnsi="Times New Roman" w:eastAsia="方正仿宋_GBK"/>
          <w:kern w:val="2"/>
          <w:sz w:val="32"/>
          <w:szCs w:val="32"/>
        </w:rPr>
        <w:t>宋世文  市委副书记、县委书记</w:t>
      </w:r>
    </w:p>
    <w:p>
      <w:pPr>
        <w:pStyle w:val="5"/>
        <w:widowControl w:val="0"/>
        <w:spacing w:before="0" w:beforeAutospacing="0" w:after="0" w:afterAutospacing="0" w:line="500" w:lineRule="exact"/>
        <w:ind w:firstLine="640" w:firstLineChars="2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常务总指挥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：</w:t>
      </w:r>
      <w:r>
        <w:rPr>
          <w:rFonts w:ascii="Times New Roman" w:hAnsi="Times New Roman" w:eastAsia="方正仿宋_GBK"/>
          <w:kern w:val="2"/>
          <w:sz w:val="32"/>
          <w:szCs w:val="32"/>
        </w:rPr>
        <w:t>郭耀峰  县委副书记、政府县长</w:t>
      </w:r>
    </w:p>
    <w:p>
      <w:pPr>
        <w:pStyle w:val="5"/>
        <w:widowControl w:val="0"/>
        <w:spacing w:before="0" w:beforeAutospacing="0" w:after="0" w:afterAutospacing="0" w:line="500" w:lineRule="exact"/>
        <w:ind w:firstLine="640" w:firstLineChars="2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副 总 指挥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：</w:t>
      </w:r>
      <w:r>
        <w:rPr>
          <w:rFonts w:ascii="Times New Roman" w:hAnsi="Times New Roman" w:eastAsia="方正仿宋_GBK"/>
          <w:kern w:val="2"/>
          <w:sz w:val="32"/>
          <w:szCs w:val="32"/>
        </w:rPr>
        <w:t>白玉昌  县委常委、政府副县长</w:t>
      </w:r>
    </w:p>
    <w:p>
      <w:pPr>
        <w:pStyle w:val="5"/>
        <w:widowControl w:val="0"/>
        <w:spacing w:before="0" w:beforeAutospacing="0" w:after="0" w:afterAutospacing="0" w:line="500" w:lineRule="exact"/>
        <w:ind w:firstLine="640" w:firstLineChars="2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副 总 指挥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：</w:t>
      </w:r>
      <w:r>
        <w:rPr>
          <w:rFonts w:ascii="Times New Roman" w:hAnsi="Times New Roman" w:eastAsia="方正仿宋_GBK"/>
          <w:kern w:val="2"/>
          <w:sz w:val="32"/>
          <w:szCs w:val="32"/>
        </w:rPr>
        <w:t>张万青  政府副县长</w:t>
      </w:r>
    </w:p>
    <w:p>
      <w:pPr>
        <w:pStyle w:val="5"/>
        <w:widowControl w:val="0"/>
        <w:spacing w:before="0" w:beforeAutospacing="0" w:after="0" w:afterAutospacing="0" w:line="500" w:lineRule="exact"/>
        <w:ind w:firstLine="640" w:firstLineChars="2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成      员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：</w:t>
      </w:r>
      <w:r>
        <w:rPr>
          <w:rFonts w:ascii="Times New Roman" w:hAnsi="Times New Roman" w:eastAsia="方正仿宋_GBK"/>
          <w:kern w:val="2"/>
          <w:sz w:val="32"/>
          <w:szCs w:val="32"/>
        </w:rPr>
        <w:t>宋志斌  财政局局长</w:t>
      </w:r>
    </w:p>
    <w:p>
      <w:pPr>
        <w:pStyle w:val="5"/>
        <w:widowControl w:val="0"/>
        <w:spacing w:before="0" w:beforeAutospacing="0" w:after="0" w:afterAutospacing="0" w:line="500" w:lineRule="exact"/>
        <w:ind w:firstLine="2560" w:firstLineChars="8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万晓山  县农业农村局局长</w:t>
      </w:r>
    </w:p>
    <w:p>
      <w:pPr>
        <w:pStyle w:val="5"/>
        <w:widowControl w:val="0"/>
        <w:spacing w:before="0" w:beforeAutospacing="0" w:after="0" w:afterAutospacing="0" w:line="500" w:lineRule="exact"/>
        <w:ind w:firstLine="2560" w:firstLineChars="8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蒋海龙  县水务局局长</w:t>
      </w:r>
    </w:p>
    <w:p>
      <w:pPr>
        <w:pStyle w:val="5"/>
        <w:widowControl w:val="0"/>
        <w:spacing w:before="0" w:beforeAutospacing="0" w:after="0" w:afterAutospacing="0" w:line="500" w:lineRule="exact"/>
        <w:ind w:firstLine="2560" w:firstLineChars="8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罗占华  自然资源局局长</w:t>
      </w:r>
    </w:p>
    <w:p>
      <w:pPr>
        <w:pStyle w:val="5"/>
        <w:widowControl w:val="0"/>
        <w:spacing w:before="0" w:beforeAutospacing="0" w:after="0" w:afterAutospacing="0" w:line="500" w:lineRule="exact"/>
        <w:ind w:firstLine="2560" w:firstLineChars="800"/>
        <w:jc w:val="both"/>
        <w:rPr>
          <w:rFonts w:hint="eastAsia"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李  涛  城关镇镇长</w:t>
      </w:r>
    </w:p>
    <w:p>
      <w:pPr>
        <w:pStyle w:val="5"/>
        <w:widowControl w:val="0"/>
        <w:spacing w:before="0" w:beforeAutospacing="0" w:after="0" w:afterAutospacing="0" w:line="500" w:lineRule="exact"/>
        <w:ind w:firstLine="2560" w:firstLineChars="8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杨  楠  姚伏镇党委书记</w:t>
      </w:r>
    </w:p>
    <w:p>
      <w:pPr>
        <w:pStyle w:val="5"/>
        <w:widowControl w:val="0"/>
        <w:spacing w:before="0" w:beforeAutospacing="0" w:after="0" w:afterAutospacing="0" w:line="500" w:lineRule="exact"/>
        <w:ind w:firstLine="2560" w:firstLineChars="8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胡新华  崇岗镇党委书记</w:t>
      </w:r>
    </w:p>
    <w:p>
      <w:pPr>
        <w:pStyle w:val="5"/>
        <w:widowControl w:val="0"/>
        <w:spacing w:before="0" w:beforeAutospacing="0" w:after="0" w:afterAutospacing="0" w:line="500" w:lineRule="exact"/>
        <w:ind w:firstLine="2560" w:firstLineChars="8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王立刚  陶乐镇党委书记</w:t>
      </w:r>
    </w:p>
    <w:p>
      <w:pPr>
        <w:pStyle w:val="5"/>
        <w:widowControl w:val="0"/>
        <w:spacing w:before="0" w:beforeAutospacing="0" w:after="0" w:afterAutospacing="0" w:line="500" w:lineRule="exact"/>
        <w:ind w:firstLine="2560" w:firstLineChars="8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贺  波  黄渠桥镇党委书记</w:t>
      </w:r>
    </w:p>
    <w:p>
      <w:pPr>
        <w:pStyle w:val="5"/>
        <w:widowControl w:val="0"/>
        <w:spacing w:before="0" w:beforeAutospacing="0" w:after="0" w:afterAutospacing="0" w:line="500" w:lineRule="exact"/>
        <w:ind w:firstLine="2560" w:firstLineChars="8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赵冬梅  头闸镇党委书记</w:t>
      </w:r>
    </w:p>
    <w:p>
      <w:pPr>
        <w:pStyle w:val="5"/>
        <w:widowControl w:val="0"/>
        <w:spacing w:before="0" w:beforeAutospacing="0" w:after="0" w:afterAutospacing="0" w:line="500" w:lineRule="exact"/>
        <w:ind w:firstLine="2560" w:firstLineChars="8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白  超  宝丰镇党委书记</w:t>
      </w:r>
    </w:p>
    <w:p>
      <w:pPr>
        <w:pStyle w:val="5"/>
        <w:widowControl w:val="0"/>
        <w:spacing w:before="0" w:beforeAutospacing="0" w:after="0" w:afterAutospacing="0" w:line="500" w:lineRule="exact"/>
        <w:ind w:firstLine="2560" w:firstLineChars="800"/>
        <w:jc w:val="both"/>
        <w:rPr>
          <w:rFonts w:hint="eastAsia"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王  浩  通伏乡党委书记</w:t>
      </w:r>
    </w:p>
    <w:p>
      <w:pPr>
        <w:pStyle w:val="5"/>
        <w:widowControl w:val="0"/>
        <w:spacing w:before="0" w:beforeAutospacing="0" w:after="0" w:afterAutospacing="0" w:line="500" w:lineRule="exact"/>
        <w:ind w:firstLine="2560" w:firstLineChars="8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蔡少峰  渠口乡党委书记</w:t>
      </w:r>
    </w:p>
    <w:p>
      <w:pPr>
        <w:pStyle w:val="5"/>
        <w:widowControl w:val="0"/>
        <w:spacing w:before="0" w:beforeAutospacing="0" w:after="0" w:afterAutospacing="0" w:line="500" w:lineRule="exact"/>
        <w:ind w:firstLine="2560" w:firstLineChars="8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闻立锋  高庄乡党委书记</w:t>
      </w:r>
    </w:p>
    <w:p>
      <w:pPr>
        <w:pStyle w:val="5"/>
        <w:widowControl w:val="0"/>
        <w:spacing w:before="0" w:beforeAutospacing="0" w:after="0" w:afterAutospacing="0" w:line="500" w:lineRule="exact"/>
        <w:ind w:firstLine="2560" w:firstLineChars="8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杨自飞  灵沙乡党委书记</w:t>
      </w:r>
    </w:p>
    <w:p>
      <w:pPr>
        <w:pStyle w:val="5"/>
        <w:widowControl w:val="0"/>
        <w:spacing w:before="0" w:beforeAutospacing="0" w:after="0" w:afterAutospacing="0" w:line="500" w:lineRule="exact"/>
        <w:ind w:firstLine="2560" w:firstLineChars="800"/>
        <w:jc w:val="both"/>
        <w:rPr>
          <w:rFonts w:hint="eastAsia"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征自武  红崖子乡党委书记</w:t>
      </w:r>
    </w:p>
    <w:p>
      <w:pPr>
        <w:pStyle w:val="5"/>
        <w:widowControl w:val="0"/>
        <w:spacing w:before="0" w:beforeAutospacing="0" w:after="0" w:afterAutospacing="0" w:line="500" w:lineRule="exact"/>
        <w:ind w:firstLine="2560" w:firstLineChars="8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伏  博  高仁乡党委书记</w:t>
      </w:r>
    </w:p>
    <w:tbl>
      <w:tblPr>
        <w:tblStyle w:val="6"/>
        <w:tblpPr w:leftFromText="180" w:rightFromText="180" w:vertAnchor="text" w:horzAnchor="margin" w:tblpY="1099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88"/>
        <w:gridCol w:w="1752"/>
        <w:gridCol w:w="5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816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napToGrid w:val="0"/>
                <w:sz w:val="28"/>
                <w:szCs w:val="28"/>
              </w:rPr>
              <w:t>序号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napToGrid w:val="0"/>
                <w:sz w:val="28"/>
                <w:szCs w:val="28"/>
              </w:rPr>
              <w:t>乡镇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napToGrid w:val="0"/>
                <w:sz w:val="28"/>
                <w:szCs w:val="28"/>
              </w:rPr>
              <w:t>县处级领导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napToGrid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1</w:t>
            </w:r>
          </w:p>
        </w:tc>
        <w:tc>
          <w:tcPr>
            <w:tcW w:w="1488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城关镇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孟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超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县委常委、统战部部长、政法委书记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王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林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县委常委、城关镇党委书记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2</w:t>
            </w:r>
          </w:p>
        </w:tc>
        <w:tc>
          <w:tcPr>
            <w:tcW w:w="1488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姚伏镇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徐建军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县委常委、政府副县长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金立栋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县检察院检察长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3</w:t>
            </w:r>
          </w:p>
        </w:tc>
        <w:tc>
          <w:tcPr>
            <w:tcW w:w="1488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黄渠桥镇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白玉昌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县委常委、政府常务副县长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樊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燕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县政协副主席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4</w:t>
            </w:r>
          </w:p>
        </w:tc>
        <w:tc>
          <w:tcPr>
            <w:tcW w:w="1488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宝丰镇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蔡广林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县委常委、人武部部长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刘桂莲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县人大常委会副主任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5</w:t>
            </w:r>
          </w:p>
        </w:tc>
        <w:tc>
          <w:tcPr>
            <w:tcW w:w="1488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陶乐镇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马洪斌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县人大常委会党组书记、主任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王新民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县人大常委会副主任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6</w:t>
            </w:r>
          </w:p>
        </w:tc>
        <w:tc>
          <w:tcPr>
            <w:tcW w:w="1488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崇岗镇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张永刚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县委常委、组织部部长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文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军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县人大常委会副主任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7</w:t>
            </w:r>
          </w:p>
        </w:tc>
        <w:tc>
          <w:tcPr>
            <w:tcW w:w="1488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头闸镇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任学成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县政协党组书记、主席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杨瑞雍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县政府副县长、公安局局长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8</w:t>
            </w:r>
          </w:p>
        </w:tc>
        <w:tc>
          <w:tcPr>
            <w:tcW w:w="1488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通伏乡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黄勤如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县委副书记、宁夏平罗工业园区党工委副书记、管委会常务副主任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张万青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县政府副县长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9</w:t>
            </w:r>
          </w:p>
        </w:tc>
        <w:tc>
          <w:tcPr>
            <w:tcW w:w="1488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渠口乡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王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敏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县政府副县长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王正栋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县人民法院院长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10</w:t>
            </w:r>
          </w:p>
        </w:tc>
        <w:tc>
          <w:tcPr>
            <w:tcW w:w="1488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高庄乡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杨自军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县委常委、纪委书记、监委主任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11</w:t>
            </w:r>
          </w:p>
        </w:tc>
        <w:tc>
          <w:tcPr>
            <w:tcW w:w="1488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灵沙乡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杨占斌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县政府副县长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谭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润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县政协党组副书记、副主席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12</w:t>
            </w:r>
          </w:p>
        </w:tc>
        <w:tc>
          <w:tcPr>
            <w:tcW w:w="1488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高仁乡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冯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斌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县人大常委会党组副书记、副主任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代正礼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县政协副主席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13</w:t>
            </w:r>
          </w:p>
        </w:tc>
        <w:tc>
          <w:tcPr>
            <w:tcW w:w="1488" w:type="dxa"/>
            <w:vMerge w:val="restart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红崖子乡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张学梅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县委常委、宣传部部长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江志波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pStyle w:val="9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县委常委、县政府副县长</w:t>
            </w:r>
          </w:p>
        </w:tc>
      </w:tr>
    </w:tbl>
    <w:p>
      <w:pPr>
        <w:spacing w:line="460" w:lineRule="exact"/>
        <w:rPr>
          <w:rFonts w:hint="eastAsia" w:ascii="方正黑体_GBK" w:hAnsi="方正小标宋简体" w:eastAsia="方正黑体_GBK" w:cs="方正小标宋简体"/>
          <w:sz w:val="32"/>
          <w:szCs w:val="32"/>
        </w:rPr>
      </w:pPr>
      <w:r>
        <w:rPr>
          <w:rFonts w:hint="eastAsia" w:ascii="方正黑体_GBK" w:hAnsi="方正小标宋简体" w:eastAsia="方正黑体_GBK" w:cs="方正小标宋简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县处级领导包抓乡镇任务分工</w:t>
      </w:r>
    </w:p>
    <w:p>
      <w:pPr>
        <w:spacing w:line="160" w:lineRule="exact"/>
        <w:rPr>
          <w:rFonts w:hint="eastAsia"/>
        </w:rPr>
      </w:pPr>
    </w:p>
    <w:p>
      <w:pPr>
        <w:spacing w:line="1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1928" w:right="1531" w:bottom="1588" w:left="1531" w:header="567" w:footer="1474" w:gutter="0"/>
          <w:pgNumType w:start="1"/>
          <w:cols w:space="720" w:num="1"/>
          <w:docGrid w:type="lines" w:linePitch="312" w:charSpace="0"/>
        </w:sectPr>
      </w:pPr>
    </w:p>
    <w:tbl>
      <w:tblPr>
        <w:tblStyle w:val="6"/>
        <w:tblW w:w="1502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"/>
        <w:gridCol w:w="1114"/>
        <w:gridCol w:w="685"/>
        <w:gridCol w:w="98"/>
        <w:gridCol w:w="5517"/>
        <w:gridCol w:w="723"/>
        <w:gridCol w:w="940"/>
        <w:gridCol w:w="1151"/>
        <w:gridCol w:w="13"/>
        <w:gridCol w:w="732"/>
        <w:gridCol w:w="946"/>
        <w:gridCol w:w="613"/>
        <w:gridCol w:w="705"/>
        <w:gridCol w:w="886"/>
        <w:gridCol w:w="5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140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CESI黑体-GB2312" w:eastAsia="方正黑体_GBK" w:cs="CESI黑体-GB2312"/>
                <w:color w:val="000000"/>
                <w:kern w:val="0"/>
                <w:sz w:val="32"/>
                <w:szCs w:val="32"/>
                <w:lang w:bidi="ar"/>
              </w:rPr>
              <w:t>附件3</w:t>
            </w:r>
          </w:p>
        </w:tc>
        <w:tc>
          <w:tcPr>
            <w:tcW w:w="12887" w:type="dxa"/>
            <w:gridSpan w:val="12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15027" w:type="dxa"/>
            <w:gridSpan w:val="15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平罗县2023年农田水利基本建设重点项目表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</w:trPr>
        <w:tc>
          <w:tcPr>
            <w:tcW w:w="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7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涉及乡镇或村</w:t>
            </w:r>
          </w:p>
        </w:tc>
        <w:tc>
          <w:tcPr>
            <w:tcW w:w="5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主要建设内容</w:t>
            </w:r>
          </w:p>
        </w:tc>
        <w:tc>
          <w:tcPr>
            <w:tcW w:w="45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投资概算 （万元）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责任单位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配合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完成时限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中央财政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自治区财政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县财政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群众自筹</w:t>
            </w: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7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 xml:space="preserve">19879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 xml:space="preserve">6352 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 xml:space="preserve">6055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 xml:space="preserve">7044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 xml:space="preserve">428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6" w:hRule="atLeast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平罗县2022年头闸镇正闸村、红崖子乡三棵柳村高标准农田建设项目</w:t>
            </w: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正闸村、头闸村、西永惠村、双渠村、三棵柳村</w:t>
            </w:r>
          </w:p>
        </w:tc>
        <w:tc>
          <w:tcPr>
            <w:tcW w:w="5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（1）土地平整：平田整地5225亩。（2）土壤改良：机械深松翻18400亩。（3）灌溉与排水工程：灌溉工程：砌护渠道157.66 km，其中，砌护支斗渠24.28km，农渠133.38km，修建各类配套建筑物397座，新建畦田口17785座；排水工程：整治支斗沟26.24km，新开斗沟1.33km，新开农沟22.9km，修建各类配套建筑物255座；实施暗管排水面积12735亩。（4）道路工程：铺设碎石生产路1.11km，新建土质田间路2.64km。（5）农田防护与生态环境保护工程：栽植河北杨1250株，垂柳1250株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3604.35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1702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905.00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858.35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农业农村局（农田建设服务中心）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头闸镇、红崖子乡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2023.5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续建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6" w:hRule="atLeast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平罗县2022年头闸镇邵家桥村、姚伏镇张家墩等村高标准农田建设项目</w:t>
            </w: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邵家桥村、银星村、张家墩村、北营子村、高荣村。</w:t>
            </w:r>
          </w:p>
        </w:tc>
        <w:tc>
          <w:tcPr>
            <w:tcW w:w="5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1）土地平整1712亩；（2）土壤改良面积7487亩，机深松+增施农家肥2040亩，增施农家肥5447亩；（3）渠道灌溉工程。砌护斗渠16条长12.356km，砌护农渠94条长40.604km，翻建各类渠道配套建筑物166座，其中，斗口13座、农口93座、斗渠桥45座、农渠桥7座、斗渠渡槽6座、斗渠节制闸2座，畦田口3924座；（4）沟道排水工程。清淤支沟4条长5.869km，清淤斗沟7条长5.455km，新建斗沟3条长1.336km,新建农沟29条长16.787km，清淤农沟34条长16.247km，翻建各类沟道建筑物104座；（5）暗管排水工程。规划暗管排水6480亩，布设集水管7条长9.367km，吸水管217条长73.406km，检查井119座，新建光伏排水泵站7座；（6）道路工程。新建生态田间路（机耕道）2条，总长3.39km。（7）农田林网工程。新建林带总长度4.315km，栽植苗木2054株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1609.84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675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359.00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500.54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75.3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农业农村局（农田建设服务中心）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头闸镇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2023.5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续建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7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涉及乡镇或村</w:t>
            </w:r>
          </w:p>
        </w:tc>
        <w:tc>
          <w:tcPr>
            <w:tcW w:w="5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主要建设内容</w:t>
            </w:r>
          </w:p>
        </w:tc>
        <w:tc>
          <w:tcPr>
            <w:tcW w:w="45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投资概算 （万元）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责任单位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配合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完成时限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Cs w:val="21"/>
                <w:lang w:bidi="ar"/>
              </w:rPr>
              <w:t>中央财政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Cs w:val="21"/>
                <w:lang w:bidi="ar"/>
              </w:rPr>
              <w:t>自治区财政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Cs w:val="21"/>
                <w:lang w:bidi="ar"/>
              </w:rPr>
              <w:t>县财政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Cs w:val="21"/>
                <w:lang w:bidi="ar"/>
              </w:rPr>
              <w:t>群众自筹</w:t>
            </w:r>
          </w:p>
        </w:tc>
        <w:tc>
          <w:tcPr>
            <w:tcW w:w="6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6" w:hRule="atLeast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平罗县2022年高仁乡八顷村现代高效节水农业建设项目</w:t>
            </w: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八顷村</w:t>
            </w:r>
          </w:p>
        </w:tc>
        <w:tc>
          <w:tcPr>
            <w:tcW w:w="5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首部工程：新建蓄水池首部加压泵站1座，建筑面积613.17m</w:t>
            </w:r>
            <w:r>
              <w:rPr>
                <w:rStyle w:val="10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2</w:t>
            </w:r>
            <w:r>
              <w:rPr>
                <w:rStyle w:val="11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，控制灌溉面积0.65万亩，系统数量4套；田间管网工程：主要包括干管、分干管、支管、滴灌带，铺设PVC管道93.41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km</w:t>
            </w:r>
            <w:r>
              <w:rPr>
                <w:rStyle w:val="11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，PE管道45.65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km</w:t>
            </w:r>
            <w:r>
              <w:rPr>
                <w:rStyle w:val="11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，滴灌带3901.95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km</w:t>
            </w:r>
            <w:r>
              <w:rPr>
                <w:rStyle w:val="11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，配套建筑物979座；暗管排水工程：新建暗管排水面积6313亩；自动化控制系统：首部自动化监控系统1套，田间职能网关8套，电磁阀528套，阀门控制器528套，电动阀58台，气象站1处，土壤墒情监测2处，田间视频监控系统4套；田间道路工程：铺设田间砂砾石道路5.5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km</w:t>
            </w:r>
            <w:r>
              <w:rPr>
                <w:rStyle w:val="11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；农田输配电工程：安装变压器2台，架设10KV线路15米，铺设10KV电缆100米；农田防护工程：种植香槐7333株。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2435.84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894.00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1541.84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农业农村局（农田建设服务中心）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高仁乡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2023.5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续建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1" w:hRule="atLeast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平罗县2023年高仁乡高仁村现代高效节水农业项目</w:t>
            </w: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高仁村</w:t>
            </w:r>
          </w:p>
        </w:tc>
        <w:tc>
          <w:tcPr>
            <w:tcW w:w="5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建设规模1.42万亩，灌溉方式为滴灌。（1）首部工程：新建首部加压泵站2座，总建筑面积1137.68m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，主厂房建筑面积786.50m2，副厂房建筑面积351.18m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，控制灌溉面积14177亩，系统数量9个，安装水泵9（台）套，厂房配套砂石+叠片过滤器9套、施肥设施9套，电磁流量计9台，配套阀件及电力设备。全部为加压系统。（2）田间管网工程：主要包括干管、分干管、支管、滴灌带。干管总长45.75km，分干管总长131.15km，支管84.02m，de16内镶贴片式滴灌带8768.35km，配套建筑物1558座，其中电磁阀井1072座。（3）暗管排水工程：实施暗管排水1.42万亩。（4）农田输配电工程：架设10KV高压线3.295公里，安装变压器4台。（5）田间道路工程：铺设砂砾石道路15.5km。（6）农田防护林工程：新植农田林网139.43亩，共种植20335株。（7）自动化及信息化工程：设置视频监控点9个，大田灌溉智能网关18套，土壤墒情传感器9套，智能阀门控制器1072套，脉冲式电动减压电磁阀1072套，物联网虫情测报系统1套，田间植保无人机一套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4841.69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1949.34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2892.35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农业农村局（农田建设服务中心）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高仁乡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2024.5.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7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涉及乡镇或村</w:t>
            </w:r>
          </w:p>
        </w:tc>
        <w:tc>
          <w:tcPr>
            <w:tcW w:w="5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主要建设内容</w:t>
            </w:r>
          </w:p>
        </w:tc>
        <w:tc>
          <w:tcPr>
            <w:tcW w:w="45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投资概算 （万元）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责任单位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配合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完成时限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中央财政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自治区财政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县财政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群众自筹</w:t>
            </w:r>
          </w:p>
        </w:tc>
        <w:tc>
          <w:tcPr>
            <w:tcW w:w="6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3" w:hRule="atLeast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平罗县2023年灵沙乡统一等村高标准农田建设项目</w:t>
            </w: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胜利村、统一村、东润村、富贵村、东灵村。</w:t>
            </w:r>
          </w:p>
        </w:tc>
        <w:tc>
          <w:tcPr>
            <w:tcW w:w="5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建设规模面积1.68万亩。（1）田块整治工程：田块整治12160亩（粗平），推土机推土40.8万m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；激光平地12160亩，土方拉运15000m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。（2）灌溉与排水工程：</w:t>
            </w:r>
            <w:r>
              <w:rPr>
                <w:rStyle w:val="12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灌溉工程：</w:t>
            </w:r>
            <w:r>
              <w:rPr>
                <w:rStyle w:val="11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砌护斗渠29条总长32.089km，砌护农渠239条总长103.25km。配套各类渠系建筑物567座，新建畦田口6903座。</w:t>
            </w:r>
            <w:r>
              <w:rPr>
                <w:rStyle w:val="12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排水工程：</w:t>
            </w:r>
            <w:r>
              <w:rPr>
                <w:rStyle w:val="11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清淤支斗沟23条总长25.33km，清淤农沟57条总长32.5km，新开农沟60条总长31.2km。配套各类沟道建筑物182座（尾水117座，沟桥35座，方涵30座）。实施暗管排水面积1.68万亩，小型太阳能强排泵站8座，管道工程。（3）田间道路工程：铺设砂砾石道路4条总长11km。（4）农田地力提升工程：复合微生物菌剂改良盐碱地技术2271亩，深耕、深松1.68万1亩（深度30cm）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3031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1400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760.00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771.00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农业农村局（农田建设服务中心）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灵沙乡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2024.5.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2" w:hRule="atLeast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平罗县2023年通伏乡集中等村高标准农田建设提升改造项目</w:t>
            </w: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集中村、永兴村、团结村、马场村。</w:t>
            </w:r>
          </w:p>
        </w:tc>
        <w:tc>
          <w:tcPr>
            <w:tcW w:w="5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实施规模2.13亩。（1）土地平整：土地平整4104亩。（2）土壤改良：土壤改良面积21281亩，主要采用机深松。（3）渠道灌溉工程：砌护支渠2条，7.318km，砌护斗渠23条，总长20.33km；砌护农渠257条，总长116.602km；翻建各类渠道配套建筑物363座，其中斗口14座、农口244座、生产桥84座、渡槽12座、斗渠节制闸9座，畦田口5970座。（4）沟道排水工程：清淤支沟4条，长4.82km，清淤斗沟16条，长11.919km，新建斗沟4条，长4.524km；清淤及新开农沟141条，长83.9km；翻建各类沟道建筑物123座，其中沟道尾水115座，生产桥7座，新建光伏强排泵站2座。（5）暗管排水工程：规划暗管排水规划10个系统，排水总面积13400亩，包括布设集水管16条，长15.635km，吸水管190条，长106.513km。检查井190座。新建光伏排水泵站10座。（6）道路工程：规划布设田间道（机耕道）4条，总长5.075km，路面宽4.5m。（7）农田林网工程：本次规划在惠农渠东侧、团结至集中连接路两侧，规划布设总长度3.074km，种植株数为2054株，其中栽植金叶榆308株、旱柳1746株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3593.31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1950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1050.00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479.66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113.65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农业农村局（农田建设服务中心）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通伏乡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2024.5.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7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涉及乡镇或村</w:t>
            </w:r>
          </w:p>
        </w:tc>
        <w:tc>
          <w:tcPr>
            <w:tcW w:w="5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主要建设内容</w:t>
            </w:r>
          </w:p>
        </w:tc>
        <w:tc>
          <w:tcPr>
            <w:tcW w:w="45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投资概算 （万元）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责任单位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配合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完成时限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中央财政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自治区财政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县财政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群众自筹</w:t>
            </w:r>
          </w:p>
        </w:tc>
        <w:tc>
          <w:tcPr>
            <w:tcW w:w="6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1" w:hRule="atLeast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平罗县2023年有机肥替代化肥项目（补助资金）</w:t>
            </w: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各乡镇</w:t>
            </w:r>
          </w:p>
        </w:tc>
        <w:tc>
          <w:tcPr>
            <w:tcW w:w="5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①核心示范区——在水稻、玉米上应用有机肥+水肥一体化技术、有机肥+个性化配肥+成品配方肥等技术模式建设2个核心示范区，建设面积各500亩。</w:t>
            </w:r>
          </w:p>
          <w:p>
            <w:pPr>
              <w:widowControl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②一般示范区——在小麦、玉米、水稻及瓜菜上应用有机肥+机械施肥技术、有机肥+一次性施肥技术、有机肥+水肥一体化术技术模式建设1.28万亩。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农业农村局（农业技术推广服务中心）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各乡镇和有关种养殖业经营主体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2023.12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详见《平罗县2023年有机肥替代化肥实施方案》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1" w:hRule="atLeast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平罗县2023年机深松作业项目（补助资金）</w:t>
            </w: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各乡镇</w:t>
            </w:r>
          </w:p>
        </w:tc>
        <w:tc>
          <w:tcPr>
            <w:tcW w:w="5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机深松作业25万亩，秸秆还田32万亩。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625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农业农村局（农业机械化服务中心）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各乡镇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2023.12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详见实施方案</w:t>
            </w:r>
          </w:p>
        </w:tc>
      </w:tr>
    </w:tbl>
    <w:p>
      <w:pPr>
        <w:sectPr>
          <w:footerReference r:id="rId5" w:type="default"/>
          <w:pgSz w:w="16838" w:h="11906" w:orient="landscape"/>
          <w:pgMar w:top="1134" w:right="1134" w:bottom="1021" w:left="1134" w:header="680" w:footer="907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15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20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322C3E81"/>
    <w:rsid w:val="322C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index 6"/>
    <w:basedOn w:val="1"/>
    <w:next w:val="1"/>
    <w:qFormat/>
    <w:uiPriority w:val="0"/>
    <w:pPr>
      <w:ind w:left="2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next w:val="3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0">
    <w:name w:val="font51"/>
    <w:basedOn w:val="7"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perscript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2023-06-19T03:32:00Z</dcterms:created>
  <dc:creator>糖果</dc:creator>
  <cp:lastModifiedBy>糖果</cp:lastModifiedBy>
  <dcterms:modified xsi:type="dcterms:W3CDTF">2023-06-19T03:34:19Z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50D894CF40E740249337F54DC61387D4_11</vt:lpwstr>
  </property>
</Properties>
</file>