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ascii="黑体" w:hAnsi="黑体" w:eastAsia="黑体" w:cs="黑体"/>
          <w:sz w:val="32"/>
          <w:szCs w:val="32"/>
        </w:rPr>
        <w:t>4</w:t>
      </w:r>
    </w:p>
    <w:p>
      <w:pPr>
        <w:spacing w:line="560" w:lineRule="exact"/>
        <w:jc w:val="center"/>
        <w:rPr>
          <w:rFonts w:ascii="方正小标宋_GBK" w:hAnsi="黑体" w:eastAsia="方正小标宋_GBK" w:cs="Times New Roman"/>
          <w:spacing w:val="-16"/>
          <w:sz w:val="44"/>
          <w:szCs w:val="44"/>
        </w:rPr>
      </w:pPr>
      <w:bookmarkStart w:id="0" w:name="_GoBack"/>
      <w:r>
        <w:rPr>
          <w:rFonts w:hint="eastAsia" w:ascii="方正小标宋_GBK" w:hAnsi="黑体" w:eastAsia="方正小标宋_GBK" w:cs="方正小标宋_GBK"/>
          <w:spacing w:val="-16"/>
          <w:sz w:val="44"/>
          <w:szCs w:val="44"/>
        </w:rPr>
        <w:t>平罗县</w:t>
      </w:r>
      <w:r>
        <w:rPr>
          <w:rFonts w:ascii="方正小标宋_GBK" w:hAnsi="黑体" w:eastAsia="方正小标宋_GBK" w:cs="方正小标宋_GBK"/>
          <w:spacing w:val="-16"/>
          <w:sz w:val="44"/>
          <w:szCs w:val="44"/>
        </w:rPr>
        <w:t>2023</w:t>
      </w:r>
      <w:r>
        <w:rPr>
          <w:rFonts w:hint="eastAsia" w:ascii="方正小标宋_GBK" w:hAnsi="黑体" w:eastAsia="方正小标宋_GBK" w:cs="方正小标宋_GBK"/>
          <w:spacing w:val="-16"/>
          <w:sz w:val="44"/>
          <w:szCs w:val="44"/>
        </w:rPr>
        <w:t>年城市生活垃圾分类重点任务分工表</w:t>
      </w:r>
    </w:p>
    <w:bookmarkEnd w:id="0"/>
    <w:tbl>
      <w:tblPr>
        <w:tblStyle w:val="4"/>
        <w:tblpPr w:leftFromText="180" w:rightFromText="180" w:vertAnchor="text" w:horzAnchor="page" w:tblpX="1406" w:tblpY="211"/>
        <w:tblOverlap w:val="never"/>
        <w:tblW w:w="946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8"/>
        <w:gridCol w:w="1413"/>
        <w:gridCol w:w="5040"/>
        <w:gridCol w:w="1620"/>
        <w:gridCol w:w="92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18"/>
                <w:szCs w:val="18"/>
              </w:rPr>
              <w:t>工作任务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18"/>
                <w:szCs w:val="18"/>
              </w:rPr>
              <w:t>任务内容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18"/>
                <w:szCs w:val="18"/>
              </w:rPr>
              <w:t>责任单位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18"/>
                <w:szCs w:val="18"/>
              </w:rPr>
              <w:t>完成</w:t>
            </w:r>
          </w:p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18"/>
                <w:szCs w:val="18"/>
              </w:rPr>
              <w:t>时限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健全垃圾分类体制机制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仿宋_GB2312" w:hAnsi="仿宋_GB2312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制定印发推进城市生活垃圾分类工作实施方案，建立主要负责同志是第一责任人的工作机制。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县住建局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2023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年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月前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优化生活垃圾处理设施布局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仿宋_GB2312" w:hAnsi="仿宋_GB2312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编制生活垃圾分类及无害化处理设施建设规划，规划建立由城市向周边农村延伸覆盖的生活垃圾收集设施网络。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县住建局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2023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年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12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月前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6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41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提档升级垃圾前端收集、运输设施</w:t>
            </w:r>
          </w:p>
        </w:tc>
        <w:tc>
          <w:tcPr>
            <w:tcW w:w="504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仿宋_GB2312" w:hAnsi="仿宋_GB2312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结合生活垃圾分类示范点建设，对一般生活垃圾收运进行提档升级，垃圾运输实行密闭化、行程可溯化管理。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县住建局</w:t>
            </w:r>
          </w:p>
        </w:tc>
        <w:tc>
          <w:tcPr>
            <w:tcW w:w="92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2023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年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12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月前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6" w:hRule="atLeast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垃圾分类示范点建设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仿宋_GB2312" w:hAnsi="仿宋_GB2312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全县选择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 xml:space="preserve"> 10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个单位（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个居民小区、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个学校、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个商业网点、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个机关单位、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个公园、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个车站）推行生活垃圾分类示范点建设，示范点实现“三个全覆盖”，即生活垃圾分类管理主体责任全覆盖，生活垃圾分类类别全覆盖，生活垃圾分类投放、收集、运输、处理系统全覆盖。同时，选择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个城市社区以生活垃圾分类为载体，开展美好环境与幸福生活共同缔造活动。其他居民小区生活垃圾分类设施实现有效覆盖，覆盖率大于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 xml:space="preserve"> 70%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。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县住建局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2023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年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8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月前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开展垃圾分类进校园活动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仿宋_GB2312" w:hAnsi="仿宋_GB2312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县教体局在全县推进垃圾分类“进校园”“进课堂”，广泛组织学生学习生活垃圾分类科普知识、观看生活垃圾分类动漫、视频，开展生活垃圾分类社会实践课，利用升旗仪式、班会课、校园广播加强生活垃圾分类宣传，引导学生建立生活垃圾分类的意识，养成垃圾分类的习惯。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县教体局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2023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年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12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月前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46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基层组织建设和社区推进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垃圾分类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仿宋_GB2312" w:hAnsi="仿宋_GB2312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县民政局推进将垃圾分类纳入居民自治制度，以垃圾分类为抓手，积极推行群众自我管理自我服务、自我教育、自我监督。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县民政局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2023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年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12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月前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0" w:hRule="atLeast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宣传教育引导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仿宋_GB2312" w:hAnsi="仿宋_GB2312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县委宣传部、县委网信办综合运用报纸、电视、广播新媒体等平台，组织各单位利用单位、景点、宾馆商业网点、公交车站、居民小区电子屏、宣传栏、公交车车载视频、工地围挡等开展公益宣传活动，开展全县范围的垃圾分类主题宣传活动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次，营造良好的舆论氛围。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县委宣传部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县委网信办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2023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年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12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月前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开展生活垃圾分类志愿服务行动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仿宋_GB2312" w:hAnsi="仿宋_GB2312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团县委组织开展生活垃圾分类志愿服务行动和公益活动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次，组织各级团组织及青年志愿者队伍，开展垃圾分类宣传活动，普及生活垃圾分类知识。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团县委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2023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年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12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月前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完善末端处理设施建设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仿宋_GB2312" w:hAnsi="仿宋_GB2312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市生态环境局平罗分局公布有害垃圾处置、利用和经营单位名单；市生态环境局平罗分局组织对有害垃圾处理、利用和经营单位环境监管检查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次。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市生态环境局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平罗分局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2023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年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12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月前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4" w:hRule="atLeast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推动源头减量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仿宋_GB2312" w:hAnsi="仿宋_GB2312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市生态环境局平罗分局、县发改局、县市场监管局、邮政公司制定出台限制快递、产品等过度包装有关规定，避免过度包装。县市场监管局、县商务局出台倡导“光盘行动”，引导消费者适量消费的鼓励政策。县机关事务服务中心出台推动党政机关、事业单位“绿色办公”，带头使用有利于保护环境的产品、设备和设施，减少使用一次性办公用品的规定。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市生态环境局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平罗分局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县发改局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县市场监管局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县商务局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Times New Roman"/>
                <w:color w:val="000000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0"/>
                <w:kern w:val="0"/>
                <w:sz w:val="18"/>
                <w:szCs w:val="18"/>
              </w:rPr>
              <w:t>县机关事务服务中心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邮政公司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2023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年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12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月前</w:t>
            </w:r>
          </w:p>
        </w:tc>
      </w:tr>
    </w:tbl>
    <w:p/>
    <w:sectPr>
      <w:pgSz w:w="11906" w:h="16838"/>
      <w:pgMar w:top="1440" w:right="1576" w:bottom="1440" w:left="157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ZkNDEyMGI0ZmI4M2JjMDkxZGRjMGRiMGRkNTU1YzkifQ=="/>
  </w:docVars>
  <w:rsids>
    <w:rsidRoot w:val="71C93658"/>
    <w:rsid w:val="71C93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99"/>
    <w:pPr>
      <w:ind w:firstLine="420" w:firstLineChars="200"/>
    </w:pPr>
  </w:style>
  <w:style w:type="paragraph" w:styleId="3">
    <w:name w:val="Body Text Indent"/>
    <w:basedOn w:val="1"/>
    <w:next w:val="1"/>
    <w:semiHidden/>
    <w:qFormat/>
    <w:uiPriority w:val="99"/>
    <w:pPr>
      <w:spacing w:after="12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2023-04-17T08:50:00Z</dcterms:created>
  <dc:creator>糖果</dc:creator>
  <cp:lastModifiedBy>糖果</cp:lastModifiedBy>
  <dcterms:modified xsi:type="dcterms:W3CDTF">2023-04-17T08:53:37Z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83778D2299AF40B99678EA779D9CF6B1_11</vt:lpwstr>
  </property>
</Properties>
</file>