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  <w:t>附件2</w:t>
      </w:r>
    </w:p>
    <w:tbl>
      <w:tblPr>
        <w:tblStyle w:val="5"/>
        <w:tblW w:w="14314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030"/>
        <w:gridCol w:w="4187"/>
        <w:gridCol w:w="1138"/>
        <w:gridCol w:w="5458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1431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平罗县</w:t>
            </w:r>
            <w:r>
              <w:rPr>
                <w:rFonts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</w:t>
            </w:r>
            <w:r>
              <w:rPr>
                <w:rFonts w:ascii="方正小标宋_GBK" w:hAnsi="方正小标宋_GBK" w:eastAsia="方正小标宋_GBK" w:cs="方正小标宋_GBK"/>
                <w:sz w:val="44"/>
                <w:szCs w:val="44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件民生实事落实情况表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责任单位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落实情况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  <w:t>1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居民住户燃气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更新改造项目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更新改造县城分散居住户庭院中低压管道、户内管道35公里，切实提升5755户居民燃气使用安全环境。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住建局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投资1576万元，完成项目内所有小区庭院中低压燃气管道铺装里、安装居民燃气表5755户，目前项目已完工。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  <w:t>2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市政燃气管道老化更新改造项目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更新改造37条市政道路中压燃气管道43公里，19个小区庭院中低压燃气管道127公里，安装智能物联感知设备52套，彻底消除安全隐患。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住建局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</w:rPr>
              <w:t>投资8448万元，完成定远街等35条市政道路39公里中压燃气管道安装，19个小区庭院中低压燃气管道127公里，安装智能物联感知设备52套，目前已完成工程总进度93%，预计10月底完工。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正在推进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  <w:t>3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住宅小区四类管线更新改造项目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更新改造22个住宅小区燃气、供热、供水、排水管网，更换住户智能远传水表、室内表前阀及燃气表具等，提升四类管线运行效率和安全性能。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住建局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正在进行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永康民生家园供暖管网改造更新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工作，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已铺设燃气管道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公里、供水管道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2.8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公里、排水管道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公里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、供热管网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4.5公里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，已完成总工程量的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97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%。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</w:rPr>
              <w:t>预计10月底完工。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正在推进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  <w:t>4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主干道路排水防涝设施改造项目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建设山水大道（翰林大街-威镇湖）雨水管网4公里、排水泵站1座，提升城市防洪排涝能力。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住建局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投资6723万元，完成雨水管道铺设4.5公里，完成总工程量的86%，正在进行泵站用地审批，预计10月底完工。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正在推进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促进就业帮扶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用好现有3个零工市场和4个零工驿站，新建零工驿站2个，全年举办线上线下就业招聘活动50场次以上，开展职业技能培训400人次以上，发放创业担保贷款4000万元以上，新增城镇就业1400人，农村劳动力转移2.25万人以上，离校未就业高校毕业生帮扶就业率达到90%以上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人社局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将灵活择业与灵活用工链接，发挥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3个零工市场和4个零工驿站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作用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解决灵活就业人员短期务工需求。投资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11万元，新建县人力资源零工市场和陶乐镇生花零工驿站2个。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已通过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微信公众号发布招聘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期，举办“线上+线下”招聘会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，提供岗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1.5万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个，企业招聘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务工人员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1914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人；开展职业技能培训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期，培训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人；发放创业担保贷款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134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6409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万元；新增城镇就业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1673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人；农村劳动力转移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22355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农村公路路况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提升改造项目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改造农村公路26公里，拆除新建四渠泗渠桥、五一桥2座，实施农村公路生命安全防护提升工程44公里，安装波形护栏32公里，持续提升道路交通安全水平。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交通局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投资2087.44万元，完成农村公路路况提升改造11条16.16公里。投资921.55万元，完成泗渠桥、五一桥、斜横桥3座危桥改造工程，已投用通车。投资614.98万元，安装波形护栏32公里，治理农村公路生命安全防护隐患44公里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方正仿宋_GBK" w:hAnsi="方正仿宋_GBK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责任单位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落实情况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  <w:t>7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公共充电桩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建设项目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建设新能源汽车直流充电终端46台、交流充电终端95台，整合新能源汽车充电桩，建设数字化综合服务平台。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德渊集团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引入社会资本投资622万元，在全民健身中心等县城6处停车场、黄渠桥镇等5个乡镇、陈桥景樾等26个小区安装新能源汽车直流充电终端31台、交流充电终端188台。投资30万元，配套建成并投运充电桩运维中心。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  <w:t>8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养老服务体系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创新试点项目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改造中心敬老院养护楼，打造1个县级养老服务中心、3个乡镇综合养老服务中心、10个居家养老服务站示范点，构建以居家为基础、社区为依托、机构为支撑的养老服务体系。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  <w:t>民政局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争取中央彩票公益金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500万元，实施县养老服务体系创新试点项目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，投资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230元，完成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综合养老服务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平台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建设和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头闸、城关、姚伏三个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乡镇区域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养老服务中心基础设施提质改造。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完成10个居家养老服务站示范点村级老年协会备案，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完成村级老年协会备案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156个，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已开展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老年人助餐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巡访等服务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5100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人次。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  <w:t>9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普及推广特色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足球运动项目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改造提升足球场2个，实施足球青训普惠性工程，丰富拓展小学、初中、高中三级联赛规模，支持恒利足球俱乐部承办“五超”足球联赛、自治区级青少年足球锦标赛和校园足球联赛等赛事，争取举办全国性足球赛事，推动足球产业化发展，打造平罗足球特色名片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教体局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已完成惠民公园等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足球场改造项目招标，施工单位正在进行施工。拨付专项资金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30万元，开展U9、U10、U11和U12年龄段男、女青少年足球专项训练，参训人数达120人。承办宁夏回族自治区体育局青少年女子足球U18锦标赛，来自全区8支队伍参加。承办2025全国女子五人制足球锦标赛，来自全国12支队伍参赛。承办2025年全国中学生五人制足球联赛举办，来自全国的8支代表队参赛。举办平罗县第一届“恒利地产杯”青少年八人制足球赛，来自宁夏、内蒙、甘肃共16支队伍参赛。积极申报全国“足球重点体校”，推动足球高质量发展，承办全国五人制L1教练员和宁夏足协E级教练员培训班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</w:rPr>
              <w:t>10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“高效办成一件事”服务项目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巩固提升29个“高效办成一件事”成果，新推出10个“高效办成一件事”，政务服务事项办理时限、申请材料、办理环节压减65%以上。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审批局</w:t>
            </w:r>
          </w:p>
        </w:tc>
        <w:tc>
          <w:tcPr>
            <w:tcW w:w="5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  <w:t>依托宁夏政务服务网和“我的宁夏”APP，巩固提升2024年“高效办成一件事”成果28个，新接纳第一批“一件事”事项15个，目前已上线运行，实现能办、可办，第二批“一件事”事项9个，目前已经完成意见征集和清单编制。将企业开办等40个“一件事”纳入“高效办成一件事”平台专区，创新开展“被征地农民养老保险申请一件事”，目前已办结“一件事”受理事项4.2万件。“一件事”平均压减办理时限65%、压减申请材料66%、压减办理环节75%。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lang w:eastAsia="zh-CN"/>
              </w:rPr>
              <w:t>已完成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ascii="??" w:hAnsi="??" w:cs="??"/>
          <w:b/>
          <w:bCs/>
          <w:sz w:val="13"/>
          <w:szCs w:val="13"/>
        </w:rPr>
      </w:pPr>
    </w:p>
    <w:sectPr>
      <w:pgSz w:w="16838" w:h="11906" w:orient="landscape"/>
      <w:pgMar w:top="1304" w:right="1418" w:bottom="1247" w:left="1418" w:header="567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DE0NTM0MjdjYjQ4NGQ3YzAzZGNjODAyYjBiODUifQ=="/>
  </w:docVars>
  <w:rsids>
    <w:rsidRoot w:val="0A387CEC"/>
    <w:rsid w:val="0003385F"/>
    <w:rsid w:val="00316753"/>
    <w:rsid w:val="00786E70"/>
    <w:rsid w:val="00EA35B4"/>
    <w:rsid w:val="00FC49A7"/>
    <w:rsid w:val="0A387CEC"/>
    <w:rsid w:val="0AC52E70"/>
    <w:rsid w:val="10BD5306"/>
    <w:rsid w:val="129449A5"/>
    <w:rsid w:val="1B773B27"/>
    <w:rsid w:val="1E96C1D0"/>
    <w:rsid w:val="274517C9"/>
    <w:rsid w:val="29BE43E9"/>
    <w:rsid w:val="2BA9C0B2"/>
    <w:rsid w:val="2D3D619B"/>
    <w:rsid w:val="2F9FCF9A"/>
    <w:rsid w:val="2FD07BB7"/>
    <w:rsid w:val="2FFFFF66"/>
    <w:rsid w:val="3ED026AA"/>
    <w:rsid w:val="3F0C0A3B"/>
    <w:rsid w:val="3FFFE318"/>
    <w:rsid w:val="419132FB"/>
    <w:rsid w:val="45906FA3"/>
    <w:rsid w:val="481F46AE"/>
    <w:rsid w:val="4F2171C6"/>
    <w:rsid w:val="542A6167"/>
    <w:rsid w:val="5537588F"/>
    <w:rsid w:val="5AE81381"/>
    <w:rsid w:val="5BB38E7C"/>
    <w:rsid w:val="5BFBFDE4"/>
    <w:rsid w:val="5F8D63F4"/>
    <w:rsid w:val="62C1461F"/>
    <w:rsid w:val="6B9FBC92"/>
    <w:rsid w:val="6DD21BA8"/>
    <w:rsid w:val="6E302CA2"/>
    <w:rsid w:val="6F0F8BD2"/>
    <w:rsid w:val="6F7D46BC"/>
    <w:rsid w:val="76CA4E14"/>
    <w:rsid w:val="776DAF86"/>
    <w:rsid w:val="7BE9F6AD"/>
    <w:rsid w:val="7CDA2753"/>
    <w:rsid w:val="7F3FB47B"/>
    <w:rsid w:val="BF2FDC16"/>
    <w:rsid w:val="BFFEC74A"/>
    <w:rsid w:val="C1AD7927"/>
    <w:rsid w:val="DABFC14D"/>
    <w:rsid w:val="DFDE84D0"/>
    <w:rsid w:val="DFF76013"/>
    <w:rsid w:val="DFFD229F"/>
    <w:rsid w:val="E5B3E8FB"/>
    <w:rsid w:val="EDB5B8F5"/>
    <w:rsid w:val="EFED98B5"/>
    <w:rsid w:val="F15F4A52"/>
    <w:rsid w:val="F7E4A69B"/>
    <w:rsid w:val="F7FE20D0"/>
    <w:rsid w:val="FDFD8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Body Text First Indent 2"/>
    <w:basedOn w:val="2"/>
    <w:next w:val="3"/>
    <w:link w:val="8"/>
    <w:qFormat/>
    <w:uiPriority w:val="99"/>
    <w:pPr>
      <w:ind w:firstLine="420" w:firstLineChars="200"/>
    </w:pPr>
  </w:style>
  <w:style w:type="character" w:customStyle="1" w:styleId="7">
    <w:name w:val="Body Text Indent Char"/>
    <w:basedOn w:val="6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8">
    <w:name w:val="Body Text First Indent 2 Char"/>
    <w:basedOn w:val="7"/>
    <w:link w:val="4"/>
    <w:semiHidden/>
    <w:qFormat/>
    <w:uiPriority w:val="99"/>
  </w:style>
  <w:style w:type="character" w:customStyle="1" w:styleId="9">
    <w:name w:val="Balloon Text Char"/>
    <w:basedOn w:val="6"/>
    <w:link w:val="3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2144</Words>
  <Characters>2312</Characters>
  <Lines>0</Lines>
  <Paragraphs>0</Paragraphs>
  <TotalTime>2</TotalTime>
  <ScaleCrop>false</ScaleCrop>
  <LinksUpToDate>false</LinksUpToDate>
  <CharactersWithSpaces>2323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2023-04-09T17:10:00Z</dcterms:created>
  <dc:creator>Administrator</dc:creator>
  <cp:lastModifiedBy>admin</cp:lastModifiedBy>
  <cp:lastPrinted>2025-10-30T17:08:00Z</cp:lastPrinted>
  <dcterms:modified xsi:type="dcterms:W3CDTF">2025-10-30T17:08:03Z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8A67DCEAAF57489B8F6ED478DE1356B8_13</vt:lpwstr>
  </property>
  <property fmtid="{D5CDD505-2E9C-101B-9397-08002B2CF9AE}" pid="4" name="KSOTemplateDocerSaveRecord">
    <vt:lpwstr>eyJoZGlkIjoiODNlZDE0NTM0MjdjYjQ4NGQ3YzAzZGNjODAyYjBiODUifQ==</vt:lpwstr>
  </property>
</Properties>
</file>