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" w:eastAsia="zh-CN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tbl>
      <w:tblPr>
        <w:tblStyle w:val="7"/>
        <w:tblW w:w="14262" w:type="dxa"/>
        <w:tblInd w:w="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14"/>
        <w:gridCol w:w="4296"/>
        <w:gridCol w:w="1255"/>
        <w:gridCol w:w="5686"/>
        <w:gridCol w:w="731"/>
        <w:gridCol w:w="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624" w:hRule="atLeast"/>
        </w:trPr>
        <w:tc>
          <w:tcPr>
            <w:tcW w:w="141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520" w:lineRule="exact"/>
              <w:jc w:val="center"/>
            </w:pP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平罗县</w:t>
            </w:r>
            <w:r>
              <w:rPr>
                <w:rFonts w:ascii="Nimbus Roman" w:hAnsi="Nimbus Roman" w:eastAsia="方正小标宋_GBK" w:cs="方正小标宋_GBK"/>
                <w:sz w:val="40"/>
                <w:szCs w:val="40"/>
              </w:rPr>
              <w:t>202</w:t>
            </w:r>
            <w:r>
              <w:rPr>
                <w:rFonts w:hint="eastAsia" w:ascii="Nimbus Roman" w:hAnsi="Nimbus Roman" w:eastAsia="方正小标宋_GBK" w:cs="方正小标宋_GBK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年</w:t>
            </w:r>
            <w:r>
              <w:rPr>
                <w:rFonts w:ascii="Nimbus Roman" w:hAnsi="Nimbus Roman" w:eastAsia="方正小标宋_GBK" w:cs="方正小标宋_GBK"/>
                <w:sz w:val="40"/>
                <w:szCs w:val="40"/>
              </w:rPr>
              <w:t>10</w:t>
            </w:r>
            <w:r>
              <w:rPr>
                <w:rFonts w:hint="eastAsia" w:ascii="方正小标宋_GBK" w:hAnsi="方正小标宋_GBK" w:eastAsia="方正小标宋_GBK" w:cs="方正小标宋_GBK"/>
                <w:sz w:val="40"/>
                <w:szCs w:val="40"/>
              </w:rPr>
              <w:t>件民生实事落实情况表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责任单位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落实情况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??" w:hAnsi="??" w:cs="??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居民住户燃气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更新改造项目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更新改造县城分散居住户庭院中低压管道、户内管道35公里，切实提升5755户居民燃气使用安全环境。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住建局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1576万元，完成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运输公司家属院等9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小区庭院中低压燃气管道铺装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35公里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安装居民燃气表及燃气三件套3400户，正在进行剩余住户燃气管网入户及燃气表具安装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，已完成总工程量的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市政燃气管道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老化更新改造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更新改造37条市政道路中压燃气管道43公里，19个小区庭院中低压燃气管道127公里，安装智能物联感知设备52套，彻底消除安全隐患。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住建局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4014万元，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完成定远街等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12条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市政道路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公里中压燃气管道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安装，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正在进行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萧公大街等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4条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市政道路燃气管道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安装。投资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3112万元，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完成山水明居等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4个小区67公里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庭院中低压燃气管道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安装，正在进行山水明居等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2个小区燃气管道安装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，已完成总工程量的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91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住宅小区四类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管线更新改造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更新改造22个住宅小区燃气、供热、供水、排水管网，更换住户智能远传水表、室内表前阀及燃气表具等，提升四类管线运行效率和安全性能。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住建局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正在进行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永康民生家园供暖管网改造更新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8"/>
                <w:szCs w:val="18"/>
                <w:lang w:eastAsia="zh-CN"/>
              </w:rPr>
              <w:t>工作，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已铺设燃气管道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公里、供水管道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2.8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公里、排水管道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3.2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公里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、供热管网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4.5公里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，已完成总工程量的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exac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主干道路排水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防涝设施改造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建设山水大道（翰林大街-威镇湖）雨水管网4公里、排水泵站1座，提升城市防洪排涝能力。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住建局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2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6011万元，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完成雨水管道铺设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3.6公里，道路回填恢复3.6公里，正在进行雨水管网铺设及道路恢复工作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，完成总工程量的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。完成排水泵站用地预审手续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，正在办理草评相关手续。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促进就业帮扶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用好现有3个零工市场和4个零工驿站，新建零工驿站2个，全年举办线上线下就业招聘活动50场次以上，开展职业技能培训400人次以上，发放创业担保贷款4000万元以上，新增城镇就业1400人，农村劳动力转移2.25万人以上，离校未就业高校毕业生帮扶就业率达到90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以上。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人社局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将灵活择业与灵活用工链接，发挥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3个零工市场和4个零工驿站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作用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解决灵活就业人员短期务工需求。投资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11万元，新建县人力资源零工市场和陶乐镇生花零工驿站2个。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已通过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微信公众号发布招聘信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期，举办“线上+线下”招聘会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43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，提供岗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14323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个，企业招聘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务工人员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1892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人；开展职业技能培训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期，培训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700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人；发放创业担保贷款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5142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万元；新增城镇就业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1498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人；农村劳动力转移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val="en-US" w:eastAsia="zh-CN"/>
              </w:rPr>
              <w:t>20512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</w:rPr>
              <w:t>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pacing w:val="-6"/>
                <w:sz w:val="18"/>
                <w:szCs w:val="18"/>
                <w:lang w:eastAsia="zh-CN"/>
              </w:rPr>
              <w:t>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农村公路路况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提升改造项目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pacing w:val="-4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改造农村公路26公里，拆除新建四渠泗渠桥、五一桥2座，实施农村公路生命安全防护提升工程44公里，安装波形护栏32公里，持续提升道路交通安全水平。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交通局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18"/>
                <w:szCs w:val="18"/>
                <w:lang w:val="en-US" w:eastAsia="zh-CN" w:bidi="ar-SA"/>
              </w:rPr>
              <w:t>投资2087.44万元，完成农村公路路况提升改造11条16.16公里。投资921.55万元，完成泗渠桥、五一桥、斜横桥3座危桥改造工程，已投用通车。投资614.98万元，安装波形护栏32公里，治理农村公路生命安全防护隐患44公里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default" w:ascii="方正仿宋_GBK" w:hAnsi="方正仿宋_GBK" w:eastAsia="方正仿宋_GBK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责任单位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落实情况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3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公共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充电桩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建设项目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建设新能源汽车直流充电终端46台、交流充电终端95台，整合新能源汽车充电桩，建设数字化综合服务平台。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德渊集团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采取市场化运作方式引入社会资本投资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135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万元，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在全民健身中心等县城6处停车场、黄渠桥镇等5个乡镇安装直流充电终端11台、交流充电终端31台。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投资30万元，建成并投运充电桩运维中心建成并投运充电桩运维中心，正在对接第三方协商建设数字化综合服务平台相关事宜。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养老服务体系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创新试点项目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改造中心敬老院养护楼，打造1个县级养老服务中心、3个乡镇综合养老服务中心、10个居家养老服务站示范点，构建以居家为基础、社区为依托、机构为支撑的养老服务体系。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  <w:t>民政局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争取中央彩票公益金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500万元，实施县养老服务体系创新试点项目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，已投资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91.3万元，完成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县综合养老服务平台基础设施提质改造，正在实施头闸、城关和姚伏三个镇养老服务中心基础设施提质改造，已完成工程量90%。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完成10个居家养老服务站示范点村级老年协会备案，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已开展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老年人助餐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巡访等服务3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00人次。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普及推广特色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足球运动项目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改造提升足球场2个，实施足球青训普惠性工程，丰富拓展小学、初中、高中三级联赛规模，支持恒利足球俱乐部承办“五超”足球联赛、自治区级青少年足球锦标赛和校园足球联赛等赛事，争取举办全国性足球赛事，推动足球产业化发展，打造平罗足球特色名片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教体局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已完成惠民公园等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足球场改造项目招标，施工单位正在进行施工。拨付专项资金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30万元，开展U9、U10、U11和U12年龄段男、女青少年足球专项训练，参训人数达80人。已争取自治区级青少年足球锦标赛和校园足球联赛等赛事，预计7-10月在我县开赛。承办2025全国女子五人制足球锦标赛，来自全国12支队伍参赛。举办平罗县第一届“恒利地产杯”青少年八人制足球赛，来自宁夏、内蒙、甘肃共16支队伍参赛。积极申报全国“足球重点体校”，推动足球高质量发展，成功争取2025年全国中学生五人制足球联赛，预计7月20日在我县开赛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正在</w:t>
            </w:r>
          </w:p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  <w:t>推进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Nimbus Roman" w:hAnsi="Nimbus Roman" w:eastAsia="方正仿宋_GBK" w:cs="Times New Roman"/>
                <w:b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“高效办成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一件事”服务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4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巩固提升29个“高效办成一件事”成果，新推出10个“高效办成一件事”，政务服务事项办理时限、申请材料、办理环节压减65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以上。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审批局</w:t>
            </w:r>
          </w:p>
        </w:tc>
        <w:tc>
          <w:tcPr>
            <w:tcW w:w="5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right="0" w:rightChars="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依托自治区一体化政务服务平台和“我的宁夏” APP 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巩固提升“高效办成一件事”成果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，将企业开办等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34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个“一件事”纳入“高效办成一件事”平台，新接纳“一件事”事项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16个，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val="en-US" w:eastAsia="zh-CN"/>
              </w:rPr>
              <w:t>完成事项清单编制和线上信息要素录入。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已办结“一件事”受理事项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val="en-US" w:eastAsia="zh-CN"/>
              </w:rPr>
              <w:t>17977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件。“一件事”平均压减办理时限65%、压减申请材料66%、压减办理环节75%。</w:t>
            </w:r>
          </w:p>
        </w:tc>
        <w:tc>
          <w:tcPr>
            <w:tcW w:w="8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正在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lang w:eastAsia="zh-CN"/>
              </w:rPr>
              <w:t>推进</w:t>
            </w:r>
          </w:p>
        </w:tc>
      </w:tr>
    </w:tbl>
    <w:p>
      <w:pPr>
        <w:rPr>
          <w:rFonts w:ascii="??" w:hAnsi="??" w:cs="??"/>
          <w:b/>
          <w:bCs/>
        </w:rPr>
      </w:pPr>
    </w:p>
    <w:sectPr>
      <w:footerReference r:id="rId3" w:type="default"/>
      <w:pgSz w:w="16838" w:h="11906" w:orient="landscape"/>
      <w:pgMar w:top="1418" w:right="1418" w:bottom="1418" w:left="1418" w:header="567" w:footer="124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DE0NTM0MjdjYjQ4NGQ3YzAzZGNjODAyYjBiODUifQ=="/>
  </w:docVars>
  <w:rsids>
    <w:rsidRoot w:val="0A387CEC"/>
    <w:rsid w:val="0003385F"/>
    <w:rsid w:val="00316753"/>
    <w:rsid w:val="00786E70"/>
    <w:rsid w:val="00EA35B4"/>
    <w:rsid w:val="00FC49A7"/>
    <w:rsid w:val="0A387CEC"/>
    <w:rsid w:val="0AC52E70"/>
    <w:rsid w:val="1B773B27"/>
    <w:rsid w:val="274517C9"/>
    <w:rsid w:val="29BE43E9"/>
    <w:rsid w:val="2BA9C0B2"/>
    <w:rsid w:val="2D3D619B"/>
    <w:rsid w:val="2FD07BB7"/>
    <w:rsid w:val="3F0C0A3B"/>
    <w:rsid w:val="3FDF6BC9"/>
    <w:rsid w:val="3FFFE318"/>
    <w:rsid w:val="419132FB"/>
    <w:rsid w:val="45906FA3"/>
    <w:rsid w:val="47FE21E4"/>
    <w:rsid w:val="481F46AE"/>
    <w:rsid w:val="4F2171C6"/>
    <w:rsid w:val="5537588F"/>
    <w:rsid w:val="5AE81381"/>
    <w:rsid w:val="5BB38E7C"/>
    <w:rsid w:val="5F8D63F4"/>
    <w:rsid w:val="62C1461F"/>
    <w:rsid w:val="6DD21BA8"/>
    <w:rsid w:val="6E302CA2"/>
    <w:rsid w:val="6F7D46BC"/>
    <w:rsid w:val="76CA4E14"/>
    <w:rsid w:val="7CBDA6B2"/>
    <w:rsid w:val="7CDA2753"/>
    <w:rsid w:val="7F3FB47B"/>
    <w:rsid w:val="B9FF583F"/>
    <w:rsid w:val="BFFEC74A"/>
    <w:rsid w:val="C1AD7927"/>
    <w:rsid w:val="DFFD229F"/>
    <w:rsid w:val="EAF6C9D2"/>
    <w:rsid w:val="EDF50543"/>
    <w:rsid w:val="FEF1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3"/>
    <w:link w:val="10"/>
    <w:qFormat/>
    <w:uiPriority w:val="99"/>
    <w:pPr>
      <w:ind w:firstLine="420" w:firstLineChars="200"/>
    </w:pPr>
  </w:style>
  <w:style w:type="character" w:customStyle="1" w:styleId="9">
    <w:name w:val="Body Text Indent Char"/>
    <w:basedOn w:val="8"/>
    <w:link w:val="2"/>
    <w:semiHidden/>
    <w:qFormat/>
    <w:uiPriority w:val="99"/>
    <w:rPr>
      <w:rFonts w:ascii="Times New Roman" w:hAnsi="Times New Roman"/>
      <w:szCs w:val="21"/>
    </w:rPr>
  </w:style>
  <w:style w:type="character" w:customStyle="1" w:styleId="10">
    <w:name w:val="Body Text First Indent 2 Char"/>
    <w:basedOn w:val="9"/>
    <w:link w:val="6"/>
    <w:semiHidden/>
    <w:qFormat/>
    <w:uiPriority w:val="99"/>
  </w:style>
  <w:style w:type="character" w:customStyle="1" w:styleId="11">
    <w:name w:val="Balloon Text Char"/>
    <w:basedOn w:val="8"/>
    <w:link w:val="3"/>
    <w:semiHidden/>
    <w:qFormat/>
    <w:uiPriority w:val="99"/>
    <w:rPr>
      <w:rFonts w:ascii="Times New Roman" w:hAnsi="Times New Roman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2</Pages>
  <Words>2254</Words>
  <Characters>2429</Characters>
  <Lines>0</Lines>
  <Paragraphs>0</Paragraphs>
  <TotalTime>1065</TotalTime>
  <ScaleCrop>false</ScaleCrop>
  <LinksUpToDate>false</LinksUpToDate>
  <CharactersWithSpaces>2440</CharactersWithSpaces>
  <Application>WPS Office_11.8.2.11763_F1E327BC-269C-435d-A152-05C5408002CA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2023-04-07T17:10:00Z</dcterms:created>
  <dc:creator>Administrator</dc:creator>
  <cp:lastModifiedBy>admin</cp:lastModifiedBy>
  <cp:lastPrinted>2025-07-24T18:09:30Z</cp:lastPrinted>
  <dcterms:modified xsi:type="dcterms:W3CDTF">2025-07-24T18:09:33Z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ICV">
    <vt:lpwstr>120C4383B18541F1A0CD186A7EE8D1E0_13</vt:lpwstr>
  </property>
  <property fmtid="{D5CDD505-2E9C-101B-9397-08002B2CF9AE}" pid="4" name="KSOTemplateDocerSaveRecord">
    <vt:lpwstr>eyJoZGlkIjoiODNlZDE0NTM0MjdjYjQ4NGQ3YzAzZGNjODAyYjBiODUifQ==</vt:lpwstr>
  </property>
</Properties>
</file>