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rFonts w:hint="eastAsia" w:ascii="仿宋_GB2312" w:hAnsi="宋体" w:eastAsia="仿宋_GB2312" w:cs="宋体"/>
          <w:color w:val="000000"/>
          <w:sz w:val="32"/>
          <w:szCs w:val="32"/>
          <w:lang w:val="zh-CN"/>
        </w:rPr>
      </w:pPr>
    </w:p>
    <w:p>
      <w:pPr>
        <w:tabs>
          <w:tab w:val="left" w:pos="780"/>
        </w:tabs>
        <w:spacing w:line="480" w:lineRule="auto"/>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        </w:t>
      </w:r>
    </w:p>
    <w:p>
      <w:pPr>
        <w:spacing w:line="480" w:lineRule="auto"/>
        <w:rPr>
          <w:rFonts w:hint="eastAsia" w:ascii="仿宋_GB2312" w:hAnsi="宋体" w:eastAsia="仿宋_GB2312" w:cs="宋体"/>
          <w:color w:val="000000"/>
          <w:sz w:val="32"/>
          <w:szCs w:val="32"/>
          <w:lang w:val="zh-CN"/>
        </w:rPr>
      </w:pPr>
    </w:p>
    <w:p>
      <w:pPr>
        <w:spacing w:line="480" w:lineRule="auto"/>
        <w:jc w:val="center"/>
        <w:rPr>
          <w:rFonts w:hint="eastAsia" w:ascii="仿宋_GB2312" w:hAnsi="宋体" w:eastAsia="仿宋_GB2312" w:cs="宋体"/>
          <w:color w:val="000000"/>
          <w:sz w:val="32"/>
          <w:szCs w:val="32"/>
          <w:lang w:val="zh-CN"/>
        </w:rPr>
      </w:pPr>
    </w:p>
    <w:p>
      <w:pPr>
        <w:spacing w:line="480" w:lineRule="auto"/>
        <w:jc w:val="center"/>
        <w:rPr>
          <w:rFonts w:hint="eastAsia" w:ascii="仿宋_GB2312" w:hAnsi="宋体" w:eastAsia="仿宋_GB2312" w:cs="宋体"/>
          <w:color w:val="000000"/>
          <w:sz w:val="32"/>
          <w:szCs w:val="32"/>
          <w:lang w:val="zh-CN"/>
        </w:rPr>
      </w:pPr>
    </w:p>
    <w:p>
      <w:pPr>
        <w:spacing w:line="1040" w:lineRule="exact"/>
        <w:rPr>
          <w:rFonts w:hint="eastAsia" w:ascii="仿宋_GB2312" w:hAnsi="宋体" w:eastAsia="仿宋_GB2312" w:cs="宋体"/>
          <w:color w:val="000000"/>
          <w:sz w:val="18"/>
          <w:szCs w:val="18"/>
          <w:lang w:val="zh-CN"/>
        </w:rPr>
      </w:pPr>
    </w:p>
    <w:p>
      <w:pPr>
        <w:jc w:val="center"/>
        <w:rPr>
          <w:rFonts w:hint="eastAsia" w:ascii="仿宋_GB2312" w:hAnsi="宋体" w:eastAsia="仿宋_GB2312" w:cs="宋体"/>
          <w:color w:val="000000"/>
          <w:sz w:val="32"/>
          <w:szCs w:val="32"/>
          <w:lang w:val="zh-CN"/>
        </w:rPr>
      </w:pPr>
    </w:p>
    <w:p>
      <w:pPr>
        <w:jc w:val="both"/>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 xml:space="preserve"> </w:t>
      </w:r>
    </w:p>
    <w:p>
      <w:pPr>
        <w:spacing w:line="560" w:lineRule="exact"/>
        <w:jc w:val="both"/>
        <w:rPr>
          <w:rFonts w:hint="eastAsia" w:ascii="仿宋_GB2312" w:hAnsi="仿宋_GB2312" w:eastAsia="仿宋_GB2312" w:cs="仿宋_GB2312"/>
          <w:color w:val="000000"/>
          <w:sz w:val="32"/>
          <w:szCs w:val="32"/>
          <w:lang w:val="zh-CN"/>
        </w:rPr>
      </w:pPr>
      <w:r>
        <w:rPr>
          <w:rFonts w:hint="eastAsia" w:ascii="仿宋_GB2312" w:hAnsi="宋体" w:eastAsia="仿宋_GB2312"/>
          <w:sz w:val="32"/>
          <w:szCs w:val="32"/>
        </w:rPr>
        <w:t>渠</w:t>
      </w:r>
      <w:r>
        <w:rPr>
          <w:rFonts w:hint="eastAsia" w:ascii="仿宋_GB2312" w:hAnsi="宋体" w:eastAsia="仿宋_GB2312"/>
          <w:sz w:val="32"/>
          <w:szCs w:val="32"/>
          <w:lang w:eastAsia="zh-CN"/>
        </w:rPr>
        <w:t>政</w:t>
      </w:r>
      <w:r>
        <w:rPr>
          <w:rFonts w:hint="eastAsia" w:ascii="仿宋_GB2312" w:hAnsi="宋体" w:eastAsia="仿宋_GB2312"/>
          <w:sz w:val="32"/>
          <w:szCs w:val="32"/>
        </w:rPr>
        <w:t>发〔20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 xml:space="preserve"> 28</w:t>
      </w:r>
      <w:r>
        <w:rPr>
          <w:rFonts w:hint="eastAsia" w:ascii="仿宋_GB2312" w:hAnsi="宋体" w:eastAsia="仿宋_GB2312"/>
          <w:sz w:val="32"/>
          <w:szCs w:val="32"/>
        </w:rPr>
        <w:t>号</w:t>
      </w:r>
      <w:r>
        <w:rPr>
          <w:rFonts w:hint="eastAsia" w:ascii="仿宋_GB2312" w:hAnsi="宋体" w:eastAsia="仿宋_GB2312"/>
          <w:szCs w:val="21"/>
          <w:lang w:val="en-US" w:eastAsia="zh-CN"/>
        </w:rPr>
        <w:t xml:space="preserve">                            </w:t>
      </w:r>
      <w:r>
        <w:rPr>
          <w:rFonts w:hint="eastAsia" w:ascii="仿宋_GB2312" w:hAnsi="宋体" w:eastAsia="仿宋_GB2312"/>
          <w:sz w:val="32"/>
          <w:szCs w:val="32"/>
          <w:lang w:val="en-US" w:eastAsia="zh-CN"/>
        </w:rPr>
        <w:t xml:space="preserve">    签发人：</w:t>
      </w:r>
      <w:r>
        <w:rPr>
          <w:rFonts w:hint="eastAsia" w:ascii="楷体" w:hAnsi="楷体" w:eastAsia="楷体" w:cs="楷体"/>
          <w:sz w:val="32"/>
          <w:szCs w:val="32"/>
          <w:lang w:val="en-US" w:eastAsia="zh-CN"/>
        </w:rPr>
        <w:t>梁  静</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关于印发《渠口乡</w:t>
      </w:r>
      <w:r>
        <w:rPr>
          <w:rFonts w:hint="eastAsia" w:ascii="方正小标宋简体" w:hAnsi="方正小标宋简体" w:eastAsia="方正小标宋简体" w:cs="方正小标宋简体"/>
          <w:b w:val="0"/>
          <w:bCs/>
          <w:sz w:val="44"/>
          <w:szCs w:val="44"/>
          <w:lang w:eastAsia="zh-CN"/>
        </w:rPr>
        <w:t>2024年</w:t>
      </w:r>
      <w:r>
        <w:rPr>
          <w:rFonts w:hint="eastAsia" w:ascii="方正小标宋简体" w:hAnsi="方正小标宋简体" w:eastAsia="方正小标宋简体" w:cs="方正小标宋简体"/>
          <w:b w:val="0"/>
          <w:bCs/>
          <w:sz w:val="44"/>
          <w:szCs w:val="44"/>
        </w:rPr>
        <w:t>防汛抢险</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w w:val="90"/>
          <w:sz w:val="44"/>
          <w:szCs w:val="44"/>
        </w:rPr>
      </w:pPr>
      <w:r>
        <w:rPr>
          <w:rFonts w:hint="eastAsia" w:ascii="方正小标宋简体" w:hAnsi="方正小标宋简体" w:eastAsia="方正小标宋简体" w:cs="方正小标宋简体"/>
          <w:b w:val="0"/>
          <w:bCs/>
          <w:sz w:val="44"/>
          <w:szCs w:val="44"/>
        </w:rPr>
        <w:t>应急预案》的通知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17"/>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、中心（办）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现将《渠口乡</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防汛抢险</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预案》印发给你们，望你们遵照执行。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渠口乡</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汛</w:t>
      </w:r>
      <w:r>
        <w:rPr>
          <w:rFonts w:hint="eastAsia" w:ascii="仿宋_GB2312" w:hAnsi="仿宋_GB2312" w:eastAsia="仿宋_GB2312" w:cs="仿宋_GB2312"/>
          <w:sz w:val="32"/>
          <w:szCs w:val="32"/>
        </w:rPr>
        <w:t>抢险应急预案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渠口乡</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汛</w:t>
      </w:r>
      <w:r>
        <w:rPr>
          <w:rFonts w:hint="eastAsia" w:ascii="仿宋_GB2312" w:hAnsi="仿宋_GB2312" w:eastAsia="仿宋_GB2312" w:cs="仿宋_GB2312"/>
          <w:sz w:val="32"/>
          <w:szCs w:val="32"/>
        </w:rPr>
        <w:t>应急分队队员名单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264" w:firstLineChars="395"/>
        <w:jc w:val="both"/>
        <w:textAlignment w:val="auto"/>
        <w:outlineLvl w:val="9"/>
        <w:rPr>
          <w:rFonts w:hint="eastAsia"/>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渠口乡</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汛抢险干部</w:t>
      </w:r>
      <w:r>
        <w:rPr>
          <w:rFonts w:hint="eastAsia" w:ascii="仿宋_GB2312" w:hAnsi="仿宋_GB2312" w:eastAsia="仿宋_GB2312" w:cs="仿宋_GB2312"/>
          <w:sz w:val="32"/>
          <w:szCs w:val="32"/>
        </w:rPr>
        <w:t>值班</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平罗县渠口乡人民政府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1"/>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（此件</w:t>
      </w:r>
      <w:r>
        <w:rPr>
          <w:rFonts w:hint="eastAsia" w:ascii="仿宋_GB2312" w:hAnsi="仿宋_GB2312" w:eastAsia="仿宋_GB2312" w:cs="仿宋_GB2312"/>
          <w:b w:val="0"/>
          <w:bCs w:val="0"/>
          <w:sz w:val="32"/>
          <w:szCs w:val="32"/>
          <w:lang w:eastAsia="zh-CN"/>
        </w:rPr>
        <w:t>依申请公开</w:t>
      </w:r>
      <w:r>
        <w:rPr>
          <w:rFonts w:hint="eastAsia" w:ascii="仿宋_GB2312" w:hAnsi="仿宋_GB2312" w:eastAsia="仿宋_GB2312" w:cs="仿宋_GB2312"/>
          <w:b w:val="0"/>
          <w:bCs w:val="0"/>
          <w:sz w:val="32"/>
          <w:szCs w:val="32"/>
          <w:lang w:val="en-US" w:eastAsia="zh-CN"/>
        </w:rPr>
        <w:t xml:space="preserve">   联系人：梁静   电话：13995267909</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spacing w:line="540" w:lineRule="exact"/>
        <w:jc w:val="left"/>
        <w:rPr>
          <w:rFonts w:hint="eastAsia" w:ascii="仿宋_GB2312" w:hAnsi="仿宋_GB2312" w:eastAsia="仿宋_GB2312" w:cs="仿宋_GB2312"/>
          <w:b w:val="0"/>
          <w:bCs/>
          <w:color w:val="000000"/>
          <w:kern w:val="0"/>
          <w:sz w:val="32"/>
          <w:szCs w:val="32"/>
          <w:lang w:eastAsia="zh-CN"/>
        </w:rPr>
        <w:sectPr>
          <w:pgSz w:w="11906" w:h="16838"/>
          <w:pgMar w:top="1440" w:right="1701" w:bottom="1440" w:left="1701" w:header="851" w:footer="992" w:gutter="0"/>
          <w:pgNumType w:fmt="numberInDash" w:start="1"/>
          <w:cols w:space="720" w:num="1"/>
          <w:docGrid w:type="lines" w:linePitch="312" w:charSpace="0"/>
        </w:sectPr>
      </w:pPr>
    </w:p>
    <w:p>
      <w:pPr>
        <w:pStyle w:val="2"/>
        <w:rPr>
          <w:rFonts w:hint="eastAsia"/>
          <w:lang w:eastAsia="zh-CN"/>
        </w:rPr>
      </w:pPr>
    </w:p>
    <w:p>
      <w:pPr>
        <w:pStyle w:val="2"/>
        <w:rPr>
          <w:rFonts w:hint="eastAsia" w:ascii="仿宋_GB2312" w:hAnsi="仿宋_GB2312" w:eastAsia="仿宋_GB2312" w:cs="仿宋_GB2312"/>
          <w:b w:val="0"/>
          <w:bCs/>
          <w:color w:val="000000"/>
          <w:kern w:val="0"/>
          <w:sz w:val="32"/>
          <w:szCs w:val="32"/>
          <w:lang w:eastAsia="zh-CN"/>
        </w:rPr>
      </w:pPr>
    </w:p>
    <w:p>
      <w:pPr>
        <w:rPr>
          <w:rFonts w:hint="eastAsia" w:ascii="仿宋_GB2312" w:hAnsi="仿宋_GB2312" w:eastAsia="仿宋_GB2312" w:cs="仿宋_GB2312"/>
          <w:b w:val="0"/>
          <w:bCs/>
          <w:color w:val="000000"/>
          <w:kern w:val="0"/>
          <w:sz w:val="32"/>
          <w:szCs w:val="32"/>
          <w:lang w:eastAsia="zh-CN"/>
        </w:rPr>
      </w:pPr>
    </w:p>
    <w:p>
      <w:pPr>
        <w:pStyle w:val="2"/>
        <w:rPr>
          <w:rFonts w:hint="eastAsia" w:ascii="仿宋_GB2312" w:hAnsi="仿宋_GB2312" w:eastAsia="仿宋_GB2312" w:cs="仿宋_GB2312"/>
          <w:b w:val="0"/>
          <w:bCs/>
          <w:color w:val="000000"/>
          <w:kern w:val="0"/>
          <w:sz w:val="32"/>
          <w:szCs w:val="32"/>
          <w:lang w:eastAsia="zh-CN"/>
        </w:rPr>
      </w:pPr>
    </w:p>
    <w:p>
      <w:pPr>
        <w:rPr>
          <w:rFonts w:hint="eastAsia" w:ascii="仿宋_GB2312" w:hAnsi="仿宋_GB2312" w:eastAsia="仿宋_GB2312" w:cs="仿宋_GB2312"/>
          <w:b w:val="0"/>
          <w:bCs/>
          <w:color w:val="000000"/>
          <w:kern w:val="0"/>
          <w:sz w:val="32"/>
          <w:szCs w:val="32"/>
          <w:lang w:eastAsia="zh-CN"/>
        </w:rPr>
      </w:pPr>
    </w:p>
    <w:p>
      <w:pPr>
        <w:pStyle w:val="2"/>
        <w:rPr>
          <w:rFonts w:hint="eastAsia" w:ascii="仿宋_GB2312" w:hAnsi="仿宋_GB2312" w:eastAsia="仿宋_GB2312" w:cs="仿宋_GB2312"/>
          <w:b w:val="0"/>
          <w:bCs/>
          <w:color w:val="000000"/>
          <w:kern w:val="0"/>
          <w:sz w:val="32"/>
          <w:szCs w:val="32"/>
          <w:lang w:eastAsia="zh-CN"/>
        </w:rPr>
      </w:pPr>
    </w:p>
    <w:p>
      <w:pPr>
        <w:rPr>
          <w:rFonts w:hint="eastAsia" w:ascii="仿宋_GB2312" w:hAnsi="仿宋_GB2312" w:eastAsia="仿宋_GB2312" w:cs="仿宋_GB2312"/>
          <w:b w:val="0"/>
          <w:bCs/>
          <w:color w:val="000000"/>
          <w:kern w:val="0"/>
          <w:sz w:val="32"/>
          <w:szCs w:val="32"/>
          <w:lang w:eastAsia="zh-CN"/>
        </w:rPr>
      </w:pPr>
    </w:p>
    <w:p>
      <w:pPr>
        <w:pStyle w:val="2"/>
        <w:rPr>
          <w:rFonts w:hint="eastAsia" w:ascii="仿宋_GB2312" w:hAnsi="仿宋_GB2312" w:eastAsia="仿宋_GB2312" w:cs="仿宋_GB2312"/>
          <w:b w:val="0"/>
          <w:bCs/>
          <w:color w:val="000000"/>
          <w:kern w:val="0"/>
          <w:sz w:val="32"/>
          <w:szCs w:val="32"/>
          <w:lang w:eastAsia="zh-CN"/>
        </w:rPr>
      </w:pPr>
    </w:p>
    <w:p>
      <w:pPr>
        <w:rPr>
          <w:rFonts w:hint="eastAsia" w:ascii="仿宋_GB2312" w:hAnsi="仿宋_GB2312" w:eastAsia="仿宋_GB2312" w:cs="仿宋_GB2312"/>
          <w:b w:val="0"/>
          <w:bCs/>
          <w:color w:val="000000"/>
          <w:kern w:val="0"/>
          <w:sz w:val="32"/>
          <w:szCs w:val="32"/>
          <w:lang w:eastAsia="zh-CN"/>
        </w:rPr>
      </w:pPr>
    </w:p>
    <w:p>
      <w:pPr>
        <w:pStyle w:val="2"/>
        <w:rPr>
          <w:rFonts w:hint="eastAsia" w:ascii="仿宋_GB2312" w:hAnsi="仿宋_GB2312" w:eastAsia="仿宋_GB2312" w:cs="仿宋_GB2312"/>
          <w:b w:val="0"/>
          <w:bCs/>
          <w:color w:val="000000"/>
          <w:kern w:val="0"/>
          <w:sz w:val="32"/>
          <w:szCs w:val="32"/>
          <w:lang w:eastAsia="zh-CN"/>
        </w:rPr>
      </w:pPr>
    </w:p>
    <w:p>
      <w:pPr>
        <w:rPr>
          <w:rFonts w:hint="eastAsia" w:ascii="仿宋_GB2312" w:hAnsi="仿宋_GB2312" w:eastAsia="仿宋_GB2312" w:cs="仿宋_GB2312"/>
          <w:b w:val="0"/>
          <w:bCs/>
          <w:color w:val="000000"/>
          <w:kern w:val="0"/>
          <w:sz w:val="32"/>
          <w:szCs w:val="32"/>
          <w:lang w:eastAsia="zh-CN"/>
        </w:rPr>
      </w:pPr>
    </w:p>
    <w:p>
      <w:pPr>
        <w:pStyle w:val="2"/>
        <w:rPr>
          <w:rFonts w:hint="eastAsia" w:ascii="仿宋_GB2312" w:hAnsi="仿宋_GB2312" w:eastAsia="仿宋_GB2312" w:cs="仿宋_GB2312"/>
          <w:b w:val="0"/>
          <w:bCs/>
          <w:color w:val="000000"/>
          <w:kern w:val="0"/>
          <w:sz w:val="32"/>
          <w:szCs w:val="32"/>
          <w:lang w:eastAsia="zh-CN"/>
        </w:rPr>
      </w:pPr>
    </w:p>
    <w:p>
      <w:pPr>
        <w:pStyle w:val="2"/>
        <w:rPr>
          <w:rFonts w:hint="eastAsia"/>
          <w:lang w:eastAsia="zh-CN"/>
        </w:rPr>
      </w:pPr>
    </w:p>
    <w:p>
      <w:pPr>
        <w:rPr>
          <w:rFonts w:hint="eastAsia" w:ascii="仿宋_GB2312" w:hAnsi="仿宋_GB2312" w:eastAsia="仿宋_GB2312" w:cs="仿宋_GB2312"/>
          <w:b w:val="0"/>
          <w:bCs w:val="0"/>
          <w:sz w:val="32"/>
          <w:szCs w:val="32"/>
        </w:rPr>
      </w:pPr>
    </w:p>
    <w:p>
      <w:pPr>
        <w:rPr>
          <w:rFonts w:hint="eastAsia"/>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baseline"/>
        <w:outlineLvl w:val="1"/>
        <w:rPr>
          <w:rFonts w:hint="eastAsia" w:ascii="仿宋_GB2312" w:hAnsi="方正小标宋简体" w:eastAsia="仿宋_GB2312"/>
          <w:bCs/>
          <w:sz w:val="28"/>
          <w:szCs w:val="28"/>
          <w:u w:val="single"/>
        </w:rPr>
      </w:pPr>
      <w:r>
        <w:rPr>
          <w:rFonts w:hint="eastAsia" w:ascii="仿宋_GB2312" w:hAnsi="方正小标宋简体" w:eastAsia="仿宋_GB2312"/>
          <w:bCs/>
          <w:sz w:val="28"/>
          <w:szCs w:val="28"/>
          <w:u w:val="single"/>
        </w:rPr>
        <w:t xml:space="preserve">                                </w:t>
      </w:r>
      <w:r>
        <w:rPr>
          <w:rFonts w:hint="eastAsia" w:hAnsi="方正小标宋简体"/>
          <w:bCs/>
          <w:sz w:val="28"/>
          <w:szCs w:val="28"/>
          <w:u w:val="single"/>
        </w:rPr>
        <w:t xml:space="preserve">    </w:t>
      </w:r>
      <w:r>
        <w:rPr>
          <w:rFonts w:hint="eastAsia" w:ascii="仿宋_GB2312" w:hAnsi="方正小标宋简体" w:eastAsia="仿宋_GB2312"/>
          <w:bCs/>
          <w:sz w:val="28"/>
          <w:szCs w:val="28"/>
          <w:u w:val="single"/>
        </w:rPr>
        <w:t xml:space="preserve">                   </w:t>
      </w:r>
      <w:r>
        <w:rPr>
          <w:rFonts w:hint="eastAsia" w:ascii="仿宋_GB2312" w:hAnsi="方正小标宋简体"/>
          <w:bCs/>
          <w:sz w:val="28"/>
          <w:szCs w:val="28"/>
          <w:u w:val="single"/>
        </w:rPr>
        <w:t xml:space="preserve"> </w:t>
      </w:r>
      <w:r>
        <w:rPr>
          <w:rFonts w:hint="eastAsia" w:ascii="仿宋_GB2312" w:hAnsi="方正小标宋简体" w:eastAsia="仿宋_GB2312"/>
          <w:bCs/>
          <w:sz w:val="28"/>
          <w:szCs w:val="28"/>
          <w:u w:val="single"/>
        </w:rPr>
        <w:t xml:space="preserve">     </w:t>
      </w:r>
      <w:r>
        <w:rPr>
          <w:rFonts w:hint="eastAsia" w:hAnsi="方正小标宋简体"/>
          <w:bCs/>
          <w:sz w:val="28"/>
          <w:szCs w:val="28"/>
          <w:u w:val="single"/>
        </w:rPr>
        <w:t xml:space="preserve">  </w:t>
      </w:r>
      <w:r>
        <w:rPr>
          <w:rFonts w:hint="eastAsia" w:ascii="仿宋_GB2312" w:hAnsi="方正小标宋简体" w:eastAsia="仿宋_GB2312"/>
          <w:bCs/>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baseline"/>
        <w:outlineLvl w:val="1"/>
      </w:pPr>
      <w:r>
        <w:rPr>
          <w:rFonts w:hint="eastAsia" w:ascii="仿宋_GB2312" w:hAnsi="方正小标宋简体" w:eastAsia="仿宋_GB2312"/>
          <w:bCs/>
          <w:sz w:val="28"/>
          <w:szCs w:val="28"/>
          <w:u w:val="single"/>
        </w:rPr>
        <w:t>渠口乡</w:t>
      </w:r>
      <w:r>
        <w:rPr>
          <w:rFonts w:hint="eastAsia" w:ascii="仿宋_GB2312" w:hAnsi="方正小标宋简体" w:eastAsia="仿宋_GB2312"/>
          <w:bCs/>
          <w:sz w:val="28"/>
          <w:szCs w:val="28"/>
          <w:u w:val="single"/>
          <w:lang w:eastAsia="zh-CN"/>
        </w:rPr>
        <w:t>综合</w:t>
      </w:r>
      <w:r>
        <w:rPr>
          <w:rFonts w:hint="eastAsia" w:ascii="仿宋_GB2312" w:hAnsi="方正小标宋简体" w:eastAsia="仿宋_GB2312"/>
          <w:bCs/>
          <w:sz w:val="28"/>
          <w:szCs w:val="28"/>
          <w:u w:val="single"/>
        </w:rPr>
        <w:t xml:space="preserve">办公室               </w:t>
      </w:r>
      <w:r>
        <w:rPr>
          <w:rFonts w:hint="eastAsia" w:ascii="仿宋_GB2312" w:hAnsi="方正小标宋简体"/>
          <w:bCs/>
          <w:sz w:val="28"/>
          <w:szCs w:val="28"/>
          <w:u w:val="single"/>
        </w:rPr>
        <w:t xml:space="preserve">     </w:t>
      </w:r>
      <w:r>
        <w:rPr>
          <w:rFonts w:hint="eastAsia" w:hAnsi="方正小标宋简体"/>
          <w:bCs/>
          <w:sz w:val="28"/>
          <w:szCs w:val="28"/>
          <w:u w:val="single"/>
        </w:rPr>
        <w:t xml:space="preserve">   </w:t>
      </w:r>
      <w:r>
        <w:rPr>
          <w:rFonts w:hint="eastAsia" w:hAnsi="方正小标宋简体"/>
          <w:bCs/>
          <w:sz w:val="28"/>
          <w:szCs w:val="28"/>
          <w:u w:val="single"/>
          <w:lang w:val="en-US" w:eastAsia="zh-CN"/>
        </w:rPr>
        <w:t xml:space="preserve"> </w:t>
      </w:r>
      <w:r>
        <w:rPr>
          <w:rFonts w:hint="eastAsia" w:hAnsi="方正小标宋简体"/>
          <w:bCs/>
          <w:sz w:val="28"/>
          <w:szCs w:val="28"/>
          <w:u w:val="single"/>
        </w:rPr>
        <w:t xml:space="preserve"> </w:t>
      </w:r>
      <w:r>
        <w:rPr>
          <w:rFonts w:hint="eastAsia" w:ascii="仿宋_GB2312" w:hAnsi="方正小标宋简体" w:eastAsia="仿宋_GB2312"/>
          <w:bCs/>
          <w:sz w:val="28"/>
          <w:szCs w:val="28"/>
          <w:u w:val="single"/>
        </w:rPr>
        <w:t>20</w:t>
      </w:r>
      <w:r>
        <w:rPr>
          <w:rFonts w:hint="eastAsia" w:ascii="仿宋_GB2312" w:hAnsi="方正小标宋简体"/>
          <w:bCs/>
          <w:sz w:val="28"/>
          <w:szCs w:val="28"/>
          <w:u w:val="single"/>
        </w:rPr>
        <w:t>2</w:t>
      </w:r>
      <w:r>
        <w:rPr>
          <w:rFonts w:hint="eastAsia" w:ascii="仿宋_GB2312" w:hAnsi="方正小标宋简体"/>
          <w:bCs/>
          <w:sz w:val="28"/>
          <w:szCs w:val="28"/>
          <w:u w:val="single"/>
          <w:lang w:val="en-US" w:eastAsia="zh-CN"/>
        </w:rPr>
        <w:t>4年</w:t>
      </w:r>
      <w:r>
        <w:rPr>
          <w:rFonts w:hint="eastAsia" w:ascii="仿宋_GB2312" w:hAnsi="方正小标宋简体" w:eastAsia="仿宋_GB2312"/>
          <w:bCs/>
          <w:sz w:val="28"/>
          <w:szCs w:val="28"/>
          <w:u w:val="single"/>
          <w:lang w:val="en-US" w:eastAsia="zh-CN"/>
        </w:rPr>
        <w:t>6</w:t>
      </w:r>
      <w:r>
        <w:rPr>
          <w:rFonts w:hint="eastAsia" w:ascii="仿宋_GB2312" w:hAnsi="方正小标宋简体" w:eastAsia="仿宋_GB2312"/>
          <w:bCs/>
          <w:sz w:val="28"/>
          <w:szCs w:val="28"/>
          <w:u w:val="single"/>
        </w:rPr>
        <w:t>月</w:t>
      </w:r>
      <w:r>
        <w:rPr>
          <w:rFonts w:hint="eastAsia" w:ascii="仿宋_GB2312" w:hAnsi="方正小标宋简体" w:eastAsia="仿宋_GB2312"/>
          <w:bCs/>
          <w:sz w:val="28"/>
          <w:szCs w:val="28"/>
          <w:u w:val="single"/>
          <w:lang w:val="en-US" w:eastAsia="zh-CN"/>
        </w:rPr>
        <w:t>12</w:t>
      </w:r>
      <w:r>
        <w:rPr>
          <w:rFonts w:hint="eastAsia" w:ascii="仿宋_GB2312" w:hAnsi="方正小标宋简体" w:eastAsia="仿宋_GB2312"/>
          <w:bCs/>
          <w:sz w:val="28"/>
          <w:szCs w:val="28"/>
          <w:u w:val="single"/>
        </w:rPr>
        <w:t>日印发</w:t>
      </w:r>
      <w:r>
        <w:rPr>
          <w:rFonts w:hint="eastAsia" w:ascii="仿宋_GB2312" w:hAnsi="方正小标宋简体" w:eastAsia="仿宋_GB2312"/>
          <w:bCs/>
          <w:sz w:val="28"/>
          <w:szCs w:val="28"/>
          <w:u w:val="single"/>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 xml:space="preserve"> </w:t>
      </w:r>
    </w:p>
    <w:p>
      <w:pPr>
        <w:rPr>
          <w:rFonts w:hint="eastAsia"/>
          <w:lang w:eastAsia="zh-CN"/>
        </w:rPr>
        <w:sectPr>
          <w:footerReference r:id="rId3" w:type="default"/>
          <w:pgSz w:w="11906" w:h="16838"/>
          <w:pgMar w:top="1440" w:right="1701" w:bottom="1440" w:left="1701" w:header="851" w:footer="992" w:gutter="0"/>
          <w:pgNumType w:fmt="numberInDash" w:start="1"/>
          <w:cols w:space="720" w:num="1"/>
          <w:docGrid w:type="lines" w:linePitch="312" w:charSpace="0"/>
        </w:sectPr>
      </w:pPr>
    </w:p>
    <w:p>
      <w:pPr>
        <w:spacing w:line="540" w:lineRule="exact"/>
        <w:jc w:val="left"/>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附件</w:t>
      </w:r>
      <w:r>
        <w:rPr>
          <w:rFonts w:hint="eastAsia" w:ascii="仿宋_GB2312" w:hAnsi="仿宋_GB2312" w:eastAsia="仿宋_GB2312" w:cs="仿宋_GB2312"/>
          <w:b w:val="0"/>
          <w:bCs/>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渠口乡</w:t>
      </w:r>
      <w:r>
        <w:rPr>
          <w:rFonts w:hint="eastAsia" w:ascii="方正小标宋简体" w:hAnsi="方正小标宋简体" w:eastAsia="方正小标宋简体" w:cs="方正小标宋简体"/>
          <w:b w:val="0"/>
          <w:bCs/>
          <w:color w:val="000000"/>
          <w:kern w:val="0"/>
          <w:sz w:val="44"/>
          <w:szCs w:val="44"/>
          <w:lang w:eastAsia="zh-CN"/>
        </w:rPr>
        <w:t>2024年</w:t>
      </w:r>
      <w:r>
        <w:rPr>
          <w:rFonts w:hint="eastAsia" w:ascii="方正小标宋简体" w:hAnsi="方正小标宋简体" w:eastAsia="方正小标宋简体" w:cs="方正小标宋简体"/>
          <w:b w:val="0"/>
          <w:bCs/>
          <w:color w:val="000000"/>
          <w:kern w:val="0"/>
          <w:sz w:val="44"/>
          <w:szCs w:val="44"/>
        </w:rPr>
        <w:t>防汛抢险应急预案</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640" w:firstLineChars="0"/>
        <w:jc w:val="left"/>
        <w:textAlignment w:val="auto"/>
        <w:outlineLvl w:val="9"/>
        <w:rPr>
          <w:rFonts w:hint="eastAsia" w:ascii="仿宋_GB2312"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根据区防汛</w:t>
      </w:r>
      <w:r>
        <w:rPr>
          <w:rFonts w:hint="eastAsia" w:ascii="仿宋_GB2312" w:hAnsi="仿宋_GB2312" w:eastAsia="仿宋_GB2312" w:cs="仿宋_GB2312"/>
          <w:color w:val="000000"/>
          <w:kern w:val="0"/>
          <w:sz w:val="32"/>
          <w:szCs w:val="32"/>
          <w:lang w:eastAsia="zh-CN"/>
        </w:rPr>
        <w:t>抗旱电视电话会议</w:t>
      </w:r>
      <w:r>
        <w:rPr>
          <w:rFonts w:hint="eastAsia" w:ascii="仿宋_GB2312" w:hAnsi="仿宋_GB2312" w:eastAsia="仿宋_GB2312" w:cs="仿宋_GB2312"/>
          <w:color w:val="000000"/>
          <w:kern w:val="0"/>
          <w:sz w:val="32"/>
          <w:szCs w:val="32"/>
        </w:rPr>
        <w:t>精神，为保证汛情发生时能够迅速、有序的防洪抗灾，最大限度的减轻洪涝灾害造成的损失，确保全乡人民群众生命财产安全，结合</w:t>
      </w:r>
      <w:r>
        <w:rPr>
          <w:rFonts w:hint="eastAsia" w:ascii="仿宋_GB2312" w:hAnsi="仿宋_GB2312" w:eastAsia="仿宋_GB2312" w:cs="仿宋_GB2312"/>
          <w:color w:val="000000"/>
          <w:kern w:val="0"/>
          <w:sz w:val="32"/>
          <w:szCs w:val="32"/>
          <w:lang w:eastAsia="zh-CN"/>
        </w:rPr>
        <w:t>我</w:t>
      </w:r>
      <w:r>
        <w:rPr>
          <w:rFonts w:hint="eastAsia" w:ascii="仿宋_GB2312" w:hAnsi="仿宋_GB2312" w:eastAsia="仿宋_GB2312" w:cs="仿宋_GB2312"/>
          <w:color w:val="000000"/>
          <w:kern w:val="0"/>
          <w:sz w:val="32"/>
          <w:szCs w:val="32"/>
        </w:rPr>
        <w:t>乡实际，制定本预案</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一、发生汛情时的应急反应</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本预案所称的汛情是指国家规定的，发生以威胁周边人民生命财产安全的洪涝灾情。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我乡所辖13个行政村有</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个紧靠黄河岸边，如果发生汛情，受灾村委会要立即向乡人民政府防汛指挥部报告，并严格执行</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防汛指挥部的命令，</w:t>
      </w:r>
      <w:r>
        <w:rPr>
          <w:rFonts w:hint="eastAsia" w:ascii="仿宋_GB2312" w:hAnsi="仿宋_GB2312" w:eastAsia="仿宋_GB2312" w:cs="仿宋_GB2312"/>
          <w:color w:val="000000"/>
          <w:kern w:val="0"/>
          <w:sz w:val="32"/>
          <w:szCs w:val="32"/>
          <w:lang w:eastAsia="zh-CN"/>
        </w:rPr>
        <w:t>统一调度，</w:t>
      </w:r>
      <w:r>
        <w:rPr>
          <w:rFonts w:hint="eastAsia" w:ascii="仿宋_GB2312" w:hAnsi="仿宋_GB2312" w:eastAsia="仿宋_GB2312" w:cs="仿宋_GB2312"/>
          <w:color w:val="000000"/>
          <w:kern w:val="0"/>
          <w:sz w:val="32"/>
          <w:szCs w:val="32"/>
        </w:rPr>
        <w:t>组织本村防汛抗洪应急分队迅速开展汛情防治及周边受灾群众的迁移及财产保全工作。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二、具体职责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各村委会负责组织力量，对本村群众做好宣传动员预防工作，牢固树立防汛抢险的意识，紧靠黄河岸边的银星、红阳、金桥、宏潮、分水闸村尤其要关注天气变化，</w:t>
      </w:r>
      <w:r>
        <w:rPr>
          <w:rFonts w:hint="eastAsia" w:ascii="仿宋_GB2312" w:hAnsi="仿宋_GB2312" w:eastAsia="仿宋_GB2312" w:cs="仿宋_GB2312"/>
          <w:color w:val="000000"/>
          <w:kern w:val="0"/>
          <w:sz w:val="32"/>
          <w:szCs w:val="32"/>
          <w:lang w:eastAsia="zh-CN"/>
        </w:rPr>
        <w:t>配齐防汛应急分队人员，</w:t>
      </w:r>
      <w:r>
        <w:rPr>
          <w:rFonts w:hint="eastAsia" w:ascii="仿宋_GB2312" w:hAnsi="仿宋_GB2312" w:eastAsia="仿宋_GB2312" w:cs="仿宋_GB2312"/>
          <w:color w:val="000000"/>
          <w:kern w:val="0"/>
          <w:sz w:val="32"/>
          <w:szCs w:val="32"/>
        </w:rPr>
        <w:t>储备充足的防汛物资，加强对应急分队的培训管理，以备汛情发生时确保抢险人员、物资按时到位。</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乡</w:t>
      </w:r>
      <w:r>
        <w:rPr>
          <w:rFonts w:hint="eastAsia" w:ascii="仿宋_GB2312" w:hAnsi="仿宋_GB2312" w:eastAsia="仿宋_GB2312" w:cs="仿宋_GB2312"/>
          <w:color w:val="000000"/>
          <w:kern w:val="0"/>
          <w:sz w:val="32"/>
          <w:szCs w:val="32"/>
          <w:lang w:eastAsia="zh-CN"/>
        </w:rPr>
        <w:t>农业综合服务中心</w:t>
      </w:r>
      <w:r>
        <w:rPr>
          <w:rFonts w:hint="eastAsia" w:ascii="仿宋_GB2312" w:hAnsi="仿宋_GB2312" w:eastAsia="仿宋_GB2312" w:cs="仿宋_GB2312"/>
          <w:color w:val="000000"/>
          <w:kern w:val="0"/>
          <w:sz w:val="32"/>
          <w:szCs w:val="32"/>
        </w:rPr>
        <w:t>要按照</w:t>
      </w:r>
      <w:r>
        <w:rPr>
          <w:rFonts w:hint="eastAsia" w:ascii="仿宋_GB2312" w:hAnsi="仿宋_GB2312" w:eastAsia="仿宋_GB2312" w:cs="仿宋_GB2312"/>
          <w:color w:val="000000"/>
          <w:kern w:val="0"/>
          <w:sz w:val="32"/>
          <w:szCs w:val="32"/>
          <w:lang w:eastAsia="zh-CN"/>
        </w:rPr>
        <w:t>乡</w:t>
      </w:r>
      <w:r>
        <w:rPr>
          <w:rFonts w:hint="eastAsia" w:ascii="仿宋_GB2312" w:hAnsi="仿宋_GB2312" w:eastAsia="仿宋_GB2312" w:cs="仿宋_GB2312"/>
          <w:color w:val="000000"/>
          <w:kern w:val="0"/>
          <w:sz w:val="32"/>
          <w:szCs w:val="32"/>
        </w:rPr>
        <w:t>防汛指挥部的要求，及时将穿堤建筑物进行封堵、准确地报告汛情，并组织乡防汛应急分队人员领取防汛物资，迅速赶赴现场采取有效措施开展防汛抗灾工作。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防汛指挥部接到汛情报告后要统一安排，</w:t>
      </w:r>
      <w:r>
        <w:rPr>
          <w:rFonts w:hint="eastAsia" w:ascii="仿宋_GB2312" w:hAnsi="仿宋_GB2312" w:eastAsia="仿宋_GB2312" w:cs="仿宋_GB2312"/>
          <w:color w:val="000000"/>
          <w:kern w:val="0"/>
          <w:sz w:val="32"/>
          <w:szCs w:val="32"/>
          <w:lang w:eastAsia="zh-CN"/>
        </w:rPr>
        <w:t>由乡武装部</w:t>
      </w:r>
      <w:r>
        <w:rPr>
          <w:rFonts w:hint="eastAsia" w:ascii="仿宋_GB2312" w:hAnsi="仿宋_GB2312" w:eastAsia="仿宋_GB2312" w:cs="仿宋_GB2312"/>
          <w:color w:val="000000"/>
          <w:kern w:val="0"/>
          <w:sz w:val="32"/>
          <w:szCs w:val="32"/>
        </w:rPr>
        <w:t>迅速</w:t>
      </w:r>
      <w:r>
        <w:rPr>
          <w:rFonts w:hint="eastAsia" w:ascii="仿宋_GB2312" w:hAnsi="仿宋_GB2312" w:eastAsia="仿宋_GB2312" w:cs="仿宋_GB2312"/>
          <w:color w:val="000000"/>
          <w:kern w:val="0"/>
          <w:sz w:val="32"/>
          <w:szCs w:val="32"/>
          <w:lang w:eastAsia="zh-CN"/>
        </w:rPr>
        <w:t>集结民兵</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综合办公室调动乡村干部，各村</w:t>
      </w:r>
      <w:r>
        <w:rPr>
          <w:rFonts w:hint="eastAsia" w:ascii="仿宋_GB2312" w:hAnsi="仿宋_GB2312" w:eastAsia="仿宋_GB2312" w:cs="仿宋_GB2312"/>
          <w:color w:val="000000"/>
          <w:kern w:val="0"/>
          <w:sz w:val="32"/>
          <w:szCs w:val="32"/>
        </w:rPr>
        <w:t>组织群众按照</w:t>
      </w:r>
      <w:r>
        <w:rPr>
          <w:rFonts w:hint="eastAsia" w:ascii="仿宋_GB2312" w:hAnsi="仿宋_GB2312" w:eastAsia="仿宋_GB2312" w:cs="仿宋_GB2312"/>
          <w:color w:val="000000"/>
          <w:kern w:val="0"/>
          <w:sz w:val="32"/>
          <w:szCs w:val="32"/>
          <w:lang w:eastAsia="zh-CN"/>
        </w:rPr>
        <w:t>就近</w:t>
      </w:r>
      <w:r>
        <w:rPr>
          <w:rFonts w:hint="eastAsia" w:ascii="仿宋_GB2312" w:hAnsi="仿宋_GB2312" w:eastAsia="仿宋_GB2312" w:cs="仿宋_GB2312"/>
          <w:color w:val="000000"/>
          <w:kern w:val="0"/>
          <w:sz w:val="32"/>
          <w:szCs w:val="32"/>
        </w:rPr>
        <w:t>的路线到达指挥部执行救灾任务。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综治中心会同派出所保障运输安全，维护救灾秩序，做好治安保卫工作。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5</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民生中心</w:t>
      </w:r>
      <w:r>
        <w:rPr>
          <w:rFonts w:hint="eastAsia" w:ascii="仿宋_GB2312" w:hAnsi="仿宋_GB2312" w:eastAsia="仿宋_GB2312" w:cs="仿宋_GB2312"/>
          <w:color w:val="000000"/>
          <w:kern w:val="0"/>
          <w:sz w:val="32"/>
          <w:szCs w:val="32"/>
          <w:lang w:eastAsia="zh-CN"/>
        </w:rPr>
        <w:t>、财经服务中心</w:t>
      </w:r>
      <w:r>
        <w:rPr>
          <w:rFonts w:hint="eastAsia" w:ascii="仿宋_GB2312" w:hAnsi="仿宋_GB2312" w:eastAsia="仿宋_GB2312" w:cs="仿宋_GB2312"/>
          <w:color w:val="000000"/>
          <w:kern w:val="0"/>
          <w:sz w:val="32"/>
          <w:szCs w:val="32"/>
        </w:rPr>
        <w:t>要做好灾情统计上报工作，筹集救灾资金，帮助受灾群众恢复和发展生产，把灾害造成的损失降到最低限度。</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6</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卫生院要认真做好医疗药品和器材的准备工作，及时赶赴救灾现场开展医疗救治。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7</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其他站所在做好以上工作的同时，负责所包村的防汛救灾工作，全面认真落实救灾措施，确保防汛救灾取得实效。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8</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供电所优先做好防汛设施输电线路整修和供电工作。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三、行动方案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乡指挥部统一安排，将滨河大道</w:t>
      </w:r>
      <w:r>
        <w:rPr>
          <w:rFonts w:hint="eastAsia" w:ascii="仿宋_GB2312" w:hAnsi="仿宋_GB2312" w:eastAsia="仿宋_GB2312" w:cs="仿宋_GB2312"/>
          <w:color w:val="000000"/>
          <w:kern w:val="0"/>
          <w:sz w:val="32"/>
          <w:szCs w:val="32"/>
          <w:lang w:eastAsia="zh-CN"/>
        </w:rPr>
        <w:t>做</w:t>
      </w:r>
      <w:r>
        <w:rPr>
          <w:rFonts w:hint="eastAsia" w:ascii="仿宋_GB2312" w:hAnsi="仿宋_GB2312" w:eastAsia="仿宋_GB2312" w:cs="仿宋_GB2312"/>
          <w:color w:val="000000"/>
          <w:kern w:val="0"/>
          <w:sz w:val="32"/>
          <w:szCs w:val="32"/>
        </w:rPr>
        <w:t>为第一道防线，首先加固防洪堤坝，封堵穿堤建筑物，对防洪堤内居住的人员进行登记，安排</w:t>
      </w:r>
      <w:r>
        <w:rPr>
          <w:rFonts w:hint="eastAsia" w:ascii="仿宋_GB2312" w:hAnsi="仿宋_GB2312" w:eastAsia="仿宋_GB2312" w:cs="仿宋_GB2312"/>
          <w:color w:val="000000"/>
          <w:kern w:val="0"/>
          <w:sz w:val="32"/>
          <w:szCs w:val="32"/>
          <w:lang w:eastAsia="zh-CN"/>
        </w:rPr>
        <w:t>转</w:t>
      </w:r>
      <w:r>
        <w:rPr>
          <w:rFonts w:hint="eastAsia" w:ascii="仿宋_GB2312" w:hAnsi="仿宋_GB2312" w:eastAsia="仿宋_GB2312" w:cs="仿宋_GB2312"/>
          <w:color w:val="000000"/>
          <w:kern w:val="0"/>
          <w:sz w:val="32"/>
          <w:szCs w:val="32"/>
        </w:rPr>
        <w:t>移</w:t>
      </w:r>
      <w:r>
        <w:rPr>
          <w:rFonts w:hint="eastAsia" w:ascii="仿宋_GB2312" w:hAnsi="仿宋_GB2312" w:eastAsia="仿宋_GB2312" w:cs="仿宋_GB2312"/>
          <w:color w:val="000000"/>
          <w:kern w:val="0"/>
          <w:sz w:val="32"/>
          <w:szCs w:val="32"/>
          <w:lang w:eastAsia="zh-CN"/>
        </w:rPr>
        <w:t>被困人员和物资，</w:t>
      </w:r>
      <w:r>
        <w:rPr>
          <w:rFonts w:hint="eastAsia" w:ascii="仿宋_GB2312" w:hAnsi="仿宋_GB2312" w:eastAsia="仿宋_GB2312" w:cs="仿宋_GB2312"/>
          <w:color w:val="000000"/>
          <w:kern w:val="0"/>
          <w:sz w:val="32"/>
          <w:szCs w:val="32"/>
        </w:rPr>
        <w:t>确保生命财产安全。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银星</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、红阳</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、金桥</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以老防洪堤为第二道防线，分水闸</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、宏潮</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以沿黄干渠为第二道防线，一旦出现汛情</w:t>
      </w:r>
      <w:r>
        <w:rPr>
          <w:rFonts w:hint="eastAsia" w:ascii="仿宋_GB2312" w:hAnsi="仿宋_GB2312" w:eastAsia="仿宋_GB2312" w:cs="仿宋_GB2312"/>
          <w:color w:val="000000"/>
          <w:kern w:val="0"/>
          <w:sz w:val="32"/>
          <w:szCs w:val="32"/>
          <w:lang w:eastAsia="zh-CN"/>
        </w:rPr>
        <w:t>后</w:t>
      </w:r>
      <w:r>
        <w:rPr>
          <w:rFonts w:hint="eastAsia" w:ascii="仿宋_GB2312" w:hAnsi="仿宋_GB2312" w:eastAsia="仿宋_GB2312" w:cs="仿宋_GB2312"/>
          <w:color w:val="000000"/>
          <w:kern w:val="0"/>
          <w:sz w:val="32"/>
          <w:szCs w:val="32"/>
        </w:rPr>
        <w:t>，第一道防线即将溃堤，立即采取如下迁移方案：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红阳9队18户145人沿老平陶路迁移至渠口文化广场。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分水闸10队32户125人沿沿黄公路迁移至分水闸小学。</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 xml:space="preserve">金桥11队32户、金桥1队43户、金桥2队51户共487人沿301省道迁移渠口农民新居。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4</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金桥3队53户、金桥4队34户、金桥5队35户共453人沿301省道迁移至</w:t>
      </w:r>
      <w:r>
        <w:rPr>
          <w:rFonts w:hint="eastAsia" w:ascii="仿宋_GB2312" w:hAnsi="仿宋_GB2312" w:eastAsia="仿宋_GB2312" w:cs="仿宋_GB2312"/>
          <w:color w:val="000000"/>
          <w:kern w:val="0"/>
          <w:sz w:val="32"/>
          <w:szCs w:val="32"/>
          <w:lang w:eastAsia="zh-CN"/>
        </w:rPr>
        <w:t>渠口农贸市场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5</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金桥7队29户、金桥9队63户共307人沿301省道迁移至渠口东大寺。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6</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金桥6队9户、金桥8队1户、金桥10队64户共256人沿301省道迁移至渠口西大寺。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7</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红阳3队59户、红阳4队65户、红阳5队40户、红阳6队41户、红阳8队51户共979人沿老平陶路到301省道迁移至渠口</w:t>
      </w:r>
      <w:r>
        <w:rPr>
          <w:rFonts w:hint="eastAsia" w:ascii="仿宋_GB2312" w:hAnsi="仿宋_GB2312" w:eastAsia="仿宋_GB2312" w:cs="仿宋_GB2312"/>
          <w:color w:val="000000"/>
          <w:kern w:val="0"/>
          <w:sz w:val="32"/>
          <w:szCs w:val="32"/>
          <w:lang w:val="en-US" w:eastAsia="zh-CN"/>
        </w:rPr>
        <w:t>小</w:t>
      </w:r>
      <w:r>
        <w:rPr>
          <w:rFonts w:hint="eastAsia" w:ascii="仿宋_GB2312" w:hAnsi="仿宋_GB2312" w:eastAsia="仿宋_GB2312" w:cs="仿宋_GB2312"/>
          <w:color w:val="000000"/>
          <w:kern w:val="0"/>
          <w:sz w:val="32"/>
          <w:szCs w:val="32"/>
        </w:rPr>
        <w:t>学。</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8</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银星4队5户、银星5队72户、银星6队52户、银星8队9户沿老平陶路迁移至银星</w:t>
      </w:r>
      <w:r>
        <w:rPr>
          <w:rFonts w:hint="eastAsia" w:ascii="仿宋_GB2312" w:hAnsi="仿宋_GB2312" w:eastAsia="仿宋_GB2312" w:cs="仿宋_GB2312"/>
          <w:color w:val="000000"/>
          <w:kern w:val="0"/>
          <w:sz w:val="32"/>
          <w:szCs w:val="32"/>
          <w:lang w:val="en-US" w:eastAsia="zh-CN"/>
        </w:rPr>
        <w:t>农机合作社</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四、保障</w:t>
      </w:r>
      <w:r>
        <w:rPr>
          <w:rFonts w:hint="eastAsia" w:ascii="黑体" w:hAnsi="黑体" w:eastAsia="黑体" w:cs="黑体"/>
          <w:b w:val="0"/>
          <w:bCs/>
          <w:color w:val="000000"/>
          <w:kern w:val="0"/>
          <w:sz w:val="32"/>
          <w:szCs w:val="32"/>
          <w:lang w:eastAsia="zh-CN"/>
        </w:rPr>
        <w:t>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仿宋_GB2312" w:hAnsi="仿宋_GB2312" w:eastAsia="仿宋_GB2312" w:cs="仿宋_GB2312"/>
          <w:b/>
          <w:color w:val="000000"/>
          <w:kern w:val="0"/>
          <w:sz w:val="32"/>
          <w:szCs w:val="32"/>
        </w:rPr>
        <w:t>（一）物资保障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农业综合服务中心</w:t>
      </w:r>
      <w:r>
        <w:rPr>
          <w:rFonts w:hint="eastAsia" w:ascii="仿宋_GB2312" w:hAnsi="仿宋_GB2312" w:eastAsia="仿宋_GB2312" w:cs="仿宋_GB2312"/>
          <w:color w:val="000000"/>
          <w:kern w:val="0"/>
          <w:sz w:val="32"/>
          <w:szCs w:val="32"/>
        </w:rPr>
        <w:t>做好防汛抗灾物资储备工作，从各村收集充足的木桩、编织袋、草帘等防汛物资</w:t>
      </w:r>
      <w:r>
        <w:rPr>
          <w:rFonts w:hint="eastAsia" w:ascii="仿宋_GB2312" w:hAnsi="仿宋_GB2312" w:eastAsia="仿宋_GB2312" w:cs="仿宋_GB2312"/>
          <w:color w:val="000000"/>
          <w:kern w:val="0"/>
          <w:sz w:val="32"/>
          <w:szCs w:val="32"/>
          <w:lang w:eastAsia="zh-CN"/>
        </w:rPr>
        <w:t>，同时协调好应急所需挖机、铲车和农用车等机械设备，确保关键时刻调得出、用得上。</w:t>
      </w:r>
    </w:p>
    <w:p>
      <w:pPr>
        <w:keepNext w:val="0"/>
        <w:keepLines w:val="0"/>
        <w:pageBreakBefore w:val="0"/>
        <w:widowControl w:val="0"/>
        <w:tabs>
          <w:tab w:val="left" w:pos="348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（二）人员保障</w:t>
      </w:r>
      <w:r>
        <w:rPr>
          <w:rFonts w:hint="eastAsia" w:ascii="仿宋_GB2312" w:hAnsi="仿宋_GB2312" w:eastAsia="仿宋_GB2312" w:cs="仿宋_GB2312"/>
          <w:b/>
          <w:color w:val="000000"/>
          <w:kern w:val="0"/>
          <w:sz w:val="32"/>
          <w:szCs w:val="32"/>
        </w:rPr>
        <w:tab/>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各村</w:t>
      </w:r>
      <w:r>
        <w:rPr>
          <w:rFonts w:hint="eastAsia" w:ascii="仿宋_GB2312" w:hAnsi="仿宋_GB2312" w:eastAsia="仿宋_GB2312" w:cs="仿宋_GB2312"/>
          <w:color w:val="000000"/>
          <w:kern w:val="0"/>
          <w:sz w:val="32"/>
          <w:szCs w:val="32"/>
        </w:rPr>
        <w:t>成立由民兵组建的防汛抗灾应急分队，确保人员充足。</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（三）组织机构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w:t>
      </w:r>
      <w:r>
        <w:rPr>
          <w:rFonts w:hint="eastAsia" w:ascii="仿宋_GB2312" w:hAnsi="仿宋_GB2312" w:eastAsia="仿宋_GB2312" w:cs="仿宋_GB2312"/>
          <w:color w:val="000000"/>
          <w:kern w:val="0"/>
          <w:sz w:val="32"/>
          <w:szCs w:val="32"/>
          <w:lang w:eastAsia="zh-CN"/>
        </w:rPr>
        <w:t>水务局值班</w:t>
      </w:r>
      <w:r>
        <w:rPr>
          <w:rFonts w:hint="eastAsia" w:ascii="仿宋_GB2312" w:hAnsi="仿宋_GB2312" w:eastAsia="仿宋_GB2312" w:cs="仿宋_GB2312"/>
          <w:color w:val="000000"/>
          <w:kern w:val="0"/>
          <w:sz w:val="32"/>
          <w:szCs w:val="32"/>
        </w:rPr>
        <w:t>电话：6012860</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县应急管理局值班电话：</w:t>
      </w:r>
      <w:r>
        <w:rPr>
          <w:rFonts w:hint="eastAsia" w:ascii="仿宋_GB2312" w:hAnsi="仿宋_GB2312" w:eastAsia="仿宋_GB2312" w:cs="仿宋_GB2312"/>
          <w:color w:val="000000"/>
          <w:kern w:val="0"/>
          <w:sz w:val="32"/>
          <w:szCs w:val="32"/>
          <w:lang w:val="en-US" w:eastAsia="zh-CN"/>
        </w:rPr>
        <w:t>6095159</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渠口乡防汛指挥部</w:t>
      </w:r>
      <w:r>
        <w:rPr>
          <w:rFonts w:hint="eastAsia" w:ascii="仿宋_GB2312" w:hAnsi="仿宋_GB2312" w:eastAsia="仿宋_GB2312" w:cs="仿宋_GB2312"/>
          <w:color w:val="000000"/>
          <w:kern w:val="0"/>
          <w:sz w:val="32"/>
          <w:szCs w:val="32"/>
          <w:lang w:eastAsia="zh-CN"/>
        </w:rPr>
        <w:t>值班</w:t>
      </w:r>
      <w:r>
        <w:rPr>
          <w:rFonts w:hint="eastAsia" w:ascii="仿宋_GB2312" w:hAnsi="仿宋_GB2312" w:eastAsia="仿宋_GB2312" w:cs="仿宋_GB2312"/>
          <w:color w:val="000000"/>
          <w:kern w:val="0"/>
          <w:sz w:val="32"/>
          <w:szCs w:val="32"/>
        </w:rPr>
        <w:t>电话：6860685</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总指挥：</w:t>
      </w:r>
      <w:r>
        <w:rPr>
          <w:rFonts w:hint="eastAsia" w:ascii="仿宋_GB2312" w:hAnsi="仿宋_GB2312" w:eastAsia="仿宋_GB2312" w:cs="仿宋_GB2312"/>
          <w:color w:val="000000"/>
          <w:kern w:val="0"/>
          <w:sz w:val="32"/>
          <w:szCs w:val="32"/>
          <w:lang w:val="en-US" w:eastAsia="zh-CN"/>
        </w:rPr>
        <w:t>蔡少峰</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副指挥：</w:t>
      </w:r>
      <w:r>
        <w:rPr>
          <w:rFonts w:hint="eastAsia" w:ascii="仿宋_GB2312" w:hAnsi="仿宋_GB2312" w:eastAsia="仿宋_GB2312" w:cs="仿宋_GB2312"/>
          <w:color w:val="000000"/>
          <w:kern w:val="0"/>
          <w:sz w:val="32"/>
          <w:szCs w:val="32"/>
          <w:lang w:val="en-US" w:eastAsia="zh-CN"/>
        </w:rPr>
        <w:t>梁静</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余冬</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吴晓亮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孙向楠、王瑞、刘建新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李新美、史景璋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rPr>
        <w:t>成  员：</w:t>
      </w:r>
      <w:r>
        <w:rPr>
          <w:rFonts w:hint="eastAsia" w:ascii="仿宋_GB2312" w:hAnsi="仿宋_GB2312" w:eastAsia="仿宋_GB2312" w:cs="仿宋_GB2312"/>
          <w:color w:val="000000"/>
          <w:kern w:val="0"/>
          <w:sz w:val="32"/>
          <w:szCs w:val="32"/>
          <w:lang w:val="en-US" w:eastAsia="zh-CN"/>
        </w:rPr>
        <w:t>刘</w:t>
      </w:r>
      <w:r>
        <w:rPr>
          <w:rFonts w:hint="eastAsia" w:ascii="仿宋_GB2312" w:hAnsi="仿宋_GB2312" w:eastAsia="仿宋_GB2312" w:cs="仿宋_GB2312"/>
          <w:color w:val="000000"/>
          <w:kern w:val="0"/>
          <w:sz w:val="32"/>
          <w:szCs w:val="32"/>
          <w:lang w:eastAsia="zh-CN"/>
        </w:rPr>
        <w:t>强、</w:t>
      </w:r>
      <w:r>
        <w:rPr>
          <w:rFonts w:hint="eastAsia" w:ascii="仿宋_GB2312" w:hAnsi="仿宋_GB2312" w:eastAsia="仿宋_GB2312" w:cs="仿宋_GB2312"/>
          <w:color w:val="000000"/>
          <w:kern w:val="0"/>
          <w:sz w:val="32"/>
          <w:szCs w:val="32"/>
          <w:lang w:val="en-US" w:eastAsia="zh-CN"/>
        </w:rPr>
        <w:t>张小焕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丁学芹、李强、马金鑫、丁立军、宋歌、黄超、缑艳东、赵冬红、魏光军、毛生军、蒋东亮、朱觉慧、李永涛、冯彦林、孙海健、张凯。</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指挥部负责全乡汛情的预防救灾工作，统一指挥紧急汛情的救治工作。各成员必须履行本预案规定的责任，对于违反预案并造成严重后果的，追究相关责任人的责任。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成立防汛抗洪应急分队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第一分队：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val="en-US" w:eastAsia="zh-CN"/>
        </w:rPr>
        <w:t>梁  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副队长：张福生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刘强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岳怀鑫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晁瑞红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六羊</w:t>
      </w:r>
      <w:r>
        <w:rPr>
          <w:rFonts w:hint="eastAsia" w:ascii="仿宋_GB2312" w:hAnsi="仿宋_GB2312" w:eastAsia="仿宋_GB2312" w:cs="仿宋_GB2312"/>
          <w:color w:val="000000"/>
          <w:kern w:val="0"/>
          <w:sz w:val="32"/>
          <w:szCs w:val="32"/>
          <w:lang w:eastAsia="zh-CN"/>
        </w:rPr>
        <w:t>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第二分队：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val="en-US" w:eastAsia="zh-CN"/>
        </w:rPr>
        <w:t>李新美</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副队长：岳生山</w:t>
      </w:r>
      <w:r>
        <w:rPr>
          <w:rFonts w:hint="eastAsia" w:ascii="仿宋_GB2312" w:hAnsi="仿宋_GB2312" w:eastAsia="仿宋_GB2312" w:cs="仿宋_GB2312"/>
          <w:color w:val="000000"/>
          <w:kern w:val="0"/>
          <w:sz w:val="32"/>
          <w:szCs w:val="32"/>
          <w:lang w:eastAsia="zh-CN"/>
        </w:rPr>
        <w:t>、韩新明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丁立军、朱觉慧、马月薇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赵洁、李月娟、姚甜甜、</w:t>
      </w:r>
      <w:r>
        <w:rPr>
          <w:rFonts w:hint="eastAsia" w:ascii="仿宋_GB2312" w:hAnsi="仿宋_GB2312" w:eastAsia="仿宋_GB2312" w:cs="仿宋_GB2312"/>
          <w:color w:val="000000"/>
          <w:kern w:val="0"/>
          <w:sz w:val="32"/>
          <w:szCs w:val="32"/>
        </w:rPr>
        <w:t>阮桥</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、宏潮</w:t>
      </w:r>
      <w:r>
        <w:rPr>
          <w:rFonts w:hint="eastAsia" w:ascii="仿宋_GB2312" w:hAnsi="仿宋_GB2312" w:eastAsia="仿宋_GB2312" w:cs="仿宋_GB2312"/>
          <w:color w:val="000000"/>
          <w:kern w:val="0"/>
          <w:sz w:val="32"/>
          <w:szCs w:val="32"/>
          <w:lang w:eastAsia="zh-CN"/>
        </w:rPr>
        <w:t>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第三分队：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eastAsia="zh-CN"/>
        </w:rPr>
        <w:t>吴晓亮、</w:t>
      </w:r>
      <w:r>
        <w:rPr>
          <w:rFonts w:hint="eastAsia" w:ascii="仿宋_GB2312" w:hAnsi="仿宋_GB2312" w:eastAsia="仿宋_GB2312" w:cs="仿宋_GB2312"/>
          <w:color w:val="000000"/>
          <w:kern w:val="0"/>
          <w:sz w:val="32"/>
          <w:szCs w:val="32"/>
          <w:lang w:val="en-US" w:eastAsia="zh-CN"/>
        </w:rPr>
        <w:t>王 瑞</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副队长：</w:t>
      </w:r>
      <w:r>
        <w:rPr>
          <w:rFonts w:hint="eastAsia" w:ascii="仿宋_GB2312" w:hAnsi="仿宋_GB2312" w:eastAsia="仿宋_GB2312" w:cs="仿宋_GB2312"/>
          <w:color w:val="000000"/>
          <w:kern w:val="0"/>
          <w:sz w:val="32"/>
          <w:szCs w:val="32"/>
          <w:lang w:val="en-US" w:eastAsia="zh-CN"/>
        </w:rPr>
        <w:t>郭伟军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何娟合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赵冬红、白博文、孙海健、李强、李永涛、马亚欣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分水闸</w:t>
      </w:r>
      <w:r>
        <w:rPr>
          <w:rFonts w:hint="eastAsia" w:ascii="仿宋_GB2312" w:hAnsi="仿宋_GB2312" w:eastAsia="仿宋_GB2312" w:cs="仿宋_GB2312"/>
          <w:color w:val="000000"/>
          <w:kern w:val="0"/>
          <w:sz w:val="32"/>
          <w:szCs w:val="32"/>
          <w:lang w:eastAsia="zh-CN"/>
        </w:rPr>
        <w:t>村、六中村民兵应急排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第四分队：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val="en-US" w:eastAsia="zh-CN"/>
        </w:rPr>
        <w:t>孙向楠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刘建新</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副队长：杨忠义</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李芳、马玉明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缑艳东、魏光军、何占海、杨帆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银星</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、红阳</w:t>
      </w:r>
      <w:r>
        <w:rPr>
          <w:rFonts w:hint="eastAsia" w:ascii="仿宋_GB2312" w:hAnsi="仿宋_GB2312" w:eastAsia="仿宋_GB2312" w:cs="仿宋_GB2312"/>
          <w:color w:val="000000"/>
          <w:kern w:val="0"/>
          <w:sz w:val="32"/>
          <w:szCs w:val="32"/>
          <w:lang w:eastAsia="zh-CN"/>
        </w:rPr>
        <w:t>村、</w:t>
      </w:r>
      <w:r>
        <w:rPr>
          <w:rFonts w:hint="eastAsia" w:ascii="仿宋_GB2312" w:hAnsi="仿宋_GB2312" w:eastAsia="仿宋_GB2312" w:cs="仿宋_GB2312"/>
          <w:color w:val="000000"/>
          <w:kern w:val="0"/>
          <w:sz w:val="32"/>
          <w:szCs w:val="32"/>
        </w:rPr>
        <w:t>金桥村</w:t>
      </w:r>
      <w:r>
        <w:rPr>
          <w:rFonts w:hint="eastAsia" w:ascii="仿宋_GB2312" w:hAnsi="仿宋_GB2312" w:eastAsia="仿宋_GB2312" w:cs="仿宋_GB2312"/>
          <w:color w:val="000000"/>
          <w:kern w:val="0"/>
          <w:sz w:val="32"/>
          <w:szCs w:val="32"/>
          <w:lang w:eastAsia="zh-CN"/>
        </w:rPr>
        <w:t>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第五分队：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val="en-US" w:eastAsia="zh-CN"/>
        </w:rPr>
        <w:t>史景璋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李晓军</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副队长：</w:t>
      </w:r>
      <w:r>
        <w:rPr>
          <w:rFonts w:hint="eastAsia" w:ascii="仿宋_GB2312" w:hAnsi="仿宋_GB2312" w:eastAsia="仿宋_GB2312" w:cs="仿宋_GB2312"/>
          <w:color w:val="000000"/>
          <w:kern w:val="0"/>
          <w:sz w:val="32"/>
          <w:szCs w:val="32"/>
          <w:lang w:eastAsia="zh-CN"/>
        </w:rPr>
        <w:t>王金玲、丁建东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黄超、王若兰、陈芝燕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马金鑫、马静、罗君、蒋东亮、</w:t>
      </w:r>
      <w:r>
        <w:rPr>
          <w:rFonts w:hint="eastAsia" w:ascii="仿宋_GB2312" w:hAnsi="仿宋_GB2312" w:eastAsia="仿宋_GB2312" w:cs="仿宋_GB2312"/>
          <w:color w:val="000000"/>
          <w:kern w:val="0"/>
          <w:sz w:val="32"/>
          <w:szCs w:val="32"/>
          <w:lang w:eastAsia="zh-CN"/>
        </w:rPr>
        <w:t>交济村、新桥村民兵应急排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第六分队：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highlight w:val="none"/>
          <w:lang w:val="en-US" w:eastAsia="zh-CN"/>
        </w:rPr>
        <w:t>余 冬</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副队长：</w:t>
      </w:r>
      <w:r>
        <w:rPr>
          <w:rFonts w:hint="eastAsia" w:ascii="仿宋_GB2312" w:hAnsi="仿宋_GB2312" w:eastAsia="仿宋_GB2312" w:cs="仿宋_GB2312"/>
          <w:color w:val="000000"/>
          <w:kern w:val="0"/>
          <w:sz w:val="32"/>
          <w:szCs w:val="32"/>
          <w:lang w:val="en-US" w:eastAsia="zh-CN"/>
        </w:rPr>
        <w:t>安玉宝</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张小焕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李佳宸、马月薇、桑婷、任慧、</w:t>
      </w:r>
      <w:r>
        <w:rPr>
          <w:rFonts w:hint="eastAsia" w:ascii="仿宋_GB2312" w:hAnsi="仿宋_GB2312" w:eastAsia="仿宋_GB2312" w:cs="仿宋_GB2312"/>
          <w:color w:val="000000"/>
          <w:kern w:val="0"/>
          <w:sz w:val="32"/>
          <w:szCs w:val="32"/>
        </w:rPr>
        <w:t>永光</w:t>
      </w:r>
      <w:r>
        <w:rPr>
          <w:rFonts w:hint="eastAsia" w:ascii="仿宋_GB2312" w:hAnsi="仿宋_GB2312" w:eastAsia="仿宋_GB2312" w:cs="仿宋_GB2312"/>
          <w:color w:val="000000"/>
          <w:kern w:val="0"/>
          <w:sz w:val="32"/>
          <w:szCs w:val="32"/>
          <w:lang w:eastAsia="zh-CN"/>
        </w:rPr>
        <w:t>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第七分队：</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队  长：</w:t>
      </w:r>
      <w:r>
        <w:rPr>
          <w:rFonts w:hint="eastAsia" w:ascii="仿宋_GB2312" w:hAnsi="仿宋_GB2312" w:eastAsia="仿宋_GB2312" w:cs="仿宋_GB2312"/>
          <w:color w:val="000000"/>
          <w:kern w:val="0"/>
          <w:sz w:val="32"/>
          <w:szCs w:val="32"/>
          <w:lang w:val="en-US" w:eastAsia="zh-CN"/>
        </w:rPr>
        <w:t>王 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刘建新</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副队长：</w:t>
      </w:r>
      <w:r>
        <w:rPr>
          <w:rFonts w:hint="eastAsia" w:ascii="仿宋_GB2312" w:hAnsi="仿宋_GB2312" w:eastAsia="仿宋_GB2312" w:cs="仿宋_GB2312"/>
          <w:color w:val="000000"/>
          <w:kern w:val="0"/>
          <w:sz w:val="32"/>
          <w:szCs w:val="32"/>
          <w:lang w:eastAsia="zh-CN"/>
        </w:rPr>
        <w:t>金存孝、王明和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队  员：</w:t>
      </w:r>
      <w:r>
        <w:rPr>
          <w:rFonts w:hint="eastAsia" w:ascii="仿宋_GB2312" w:hAnsi="仿宋_GB2312" w:eastAsia="仿宋_GB2312" w:cs="仿宋_GB2312"/>
          <w:color w:val="000000"/>
          <w:kern w:val="0"/>
          <w:sz w:val="32"/>
          <w:szCs w:val="32"/>
          <w:lang w:val="en-US" w:eastAsia="zh-CN"/>
        </w:rPr>
        <w:t>张凯、高海涛、冯彦林、丁学芹、李瑞婷、姚百亮、</w:t>
      </w:r>
      <w:r>
        <w:rPr>
          <w:rFonts w:hint="eastAsia" w:ascii="仿宋_GB2312" w:hAnsi="仿宋_GB2312" w:eastAsia="仿宋_GB2312" w:cs="仿宋_GB2312"/>
          <w:color w:val="000000"/>
          <w:kern w:val="0"/>
          <w:sz w:val="32"/>
          <w:szCs w:val="32"/>
          <w:lang w:eastAsia="zh-CN"/>
        </w:rPr>
        <w:t>渠口村、</w:t>
      </w:r>
      <w:r>
        <w:rPr>
          <w:rFonts w:hint="eastAsia" w:ascii="仿宋_GB2312" w:hAnsi="仿宋_GB2312" w:eastAsia="仿宋_GB2312" w:cs="仿宋_GB2312"/>
          <w:color w:val="000000"/>
          <w:kern w:val="0"/>
          <w:sz w:val="32"/>
          <w:szCs w:val="32"/>
        </w:rPr>
        <w:t>红旗</w:t>
      </w:r>
      <w:r>
        <w:rPr>
          <w:rFonts w:hint="eastAsia" w:ascii="仿宋_GB2312" w:hAnsi="仿宋_GB2312" w:eastAsia="仿宋_GB2312" w:cs="仿宋_GB2312"/>
          <w:color w:val="000000"/>
          <w:kern w:val="0"/>
          <w:sz w:val="32"/>
          <w:szCs w:val="32"/>
          <w:lang w:eastAsia="zh-CN"/>
        </w:rPr>
        <w:t>村民兵应急排</w:t>
      </w:r>
      <w:r>
        <w:rPr>
          <w:rFonts w:hint="eastAsia" w:ascii="仿宋_GB2312" w:hAnsi="仿宋_GB2312" w:eastAsia="仿宋_GB2312" w:cs="仿宋_GB2312"/>
          <w:color w:val="000000"/>
          <w:kern w:val="0"/>
          <w:sz w:val="32"/>
          <w:szCs w:val="32"/>
        </w:rPr>
        <w:t>人员。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五、具体要求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发生险情时，领导要靠前指挥，做到思想到位、责任到位、工作到位、指挥到位，全力抢险。</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各抢险队伍做到机构落实、人员落实、分工明确，服从乡防汛指挥部的统一指挥和调度。</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rPr>
        <w:t>乡机关干部</w:t>
      </w:r>
      <w:r>
        <w:rPr>
          <w:rFonts w:hint="eastAsia" w:ascii="仿宋_GB2312" w:hAnsi="仿宋_GB2312" w:eastAsia="仿宋_GB2312" w:cs="仿宋_GB2312"/>
          <w:color w:val="000000"/>
          <w:kern w:val="0"/>
          <w:sz w:val="32"/>
          <w:szCs w:val="32"/>
          <w:lang w:eastAsia="zh-CN"/>
        </w:rPr>
        <w:t>严格执行《乡村干部管理制度》，确保手机</w:t>
      </w:r>
      <w:r>
        <w:rPr>
          <w:rFonts w:hint="eastAsia" w:ascii="仿宋_GB2312" w:hAnsi="仿宋_GB2312" w:eastAsia="仿宋_GB2312" w:cs="仿宋_GB2312"/>
          <w:color w:val="auto"/>
          <w:kern w:val="0"/>
          <w:sz w:val="32"/>
          <w:szCs w:val="32"/>
        </w:rPr>
        <w:t>24小时</w:t>
      </w:r>
      <w:r>
        <w:rPr>
          <w:rFonts w:hint="eastAsia" w:ascii="仿宋_GB2312" w:hAnsi="仿宋_GB2312" w:eastAsia="仿宋_GB2312" w:cs="仿宋_GB2312"/>
          <w:color w:val="auto"/>
          <w:kern w:val="0"/>
          <w:sz w:val="32"/>
          <w:szCs w:val="32"/>
          <w:lang w:eastAsia="zh-CN"/>
        </w:rPr>
        <w:t>畅通，值班电话有人接听，</w:t>
      </w:r>
      <w:r>
        <w:rPr>
          <w:rFonts w:hint="eastAsia" w:ascii="仿宋_GB2312" w:hAnsi="仿宋_GB2312" w:eastAsia="仿宋_GB2312" w:cs="仿宋_GB2312"/>
          <w:color w:val="auto"/>
          <w:kern w:val="0"/>
          <w:sz w:val="32"/>
          <w:szCs w:val="32"/>
        </w:rPr>
        <w:t>值班</w:t>
      </w:r>
      <w:r>
        <w:rPr>
          <w:rFonts w:hint="eastAsia" w:ascii="仿宋_GB2312" w:hAnsi="仿宋_GB2312" w:eastAsia="仿宋_GB2312" w:cs="仿宋_GB2312"/>
          <w:color w:val="auto"/>
          <w:kern w:val="0"/>
          <w:sz w:val="32"/>
          <w:szCs w:val="32"/>
          <w:lang w:eastAsia="zh-CN"/>
        </w:rPr>
        <w:t>期间接到汛情电话及时向值班领导汇报。</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eastAsia="仿宋_GB2312" w:cs="仿宋_GB2312"/>
          <w:color w:val="auto"/>
          <w:kern w:val="0"/>
          <w:sz w:val="32"/>
          <w:szCs w:val="32"/>
        </w:rPr>
        <w:t>沿黄河的银星、红阳、金桥、宏潮、分水闸村</w:t>
      </w:r>
      <w:r>
        <w:rPr>
          <w:rFonts w:hint="eastAsia" w:ascii="仿宋_GB2312" w:hAnsi="仿宋_GB2312" w:eastAsia="仿宋_GB2312" w:cs="仿宋_GB2312"/>
          <w:color w:val="auto"/>
          <w:kern w:val="0"/>
          <w:sz w:val="32"/>
          <w:szCs w:val="32"/>
          <w:lang w:eastAsia="zh-CN"/>
        </w:rPr>
        <w:t>在汛期</w:t>
      </w:r>
      <w:r>
        <w:rPr>
          <w:rFonts w:hint="eastAsia" w:ascii="仿宋_GB2312" w:hAnsi="仿宋_GB2312" w:eastAsia="仿宋_GB2312" w:cs="仿宋_GB2312"/>
          <w:color w:val="auto"/>
          <w:kern w:val="0"/>
          <w:sz w:val="32"/>
          <w:szCs w:val="32"/>
        </w:rPr>
        <w:t>每</w:t>
      </w:r>
      <w:r>
        <w:rPr>
          <w:rFonts w:hint="eastAsia" w:ascii="仿宋_GB2312" w:hAnsi="仿宋_GB2312" w:eastAsia="仿宋_GB2312" w:cs="仿宋_GB2312"/>
          <w:color w:val="auto"/>
          <w:kern w:val="0"/>
          <w:sz w:val="32"/>
          <w:szCs w:val="32"/>
          <w:lang w:eastAsia="zh-CN"/>
        </w:rPr>
        <w:t>天</w:t>
      </w:r>
      <w:r>
        <w:rPr>
          <w:rFonts w:hint="eastAsia" w:ascii="仿宋_GB2312" w:hAnsi="仿宋_GB2312" w:eastAsia="仿宋_GB2312" w:cs="仿宋_GB2312"/>
          <w:color w:val="auto"/>
          <w:kern w:val="0"/>
          <w:sz w:val="32"/>
          <w:szCs w:val="32"/>
        </w:rPr>
        <w:t>安排</w:t>
      </w:r>
      <w:r>
        <w:rPr>
          <w:rFonts w:hint="eastAsia" w:ascii="仿宋_GB2312" w:hAnsi="仿宋_GB2312" w:eastAsia="仿宋_GB2312" w:cs="仿宋_GB2312"/>
          <w:color w:val="auto"/>
          <w:kern w:val="0"/>
          <w:sz w:val="32"/>
          <w:szCs w:val="32"/>
          <w:lang w:eastAsia="zh-CN"/>
        </w:rPr>
        <w:t>两</w:t>
      </w:r>
      <w:r>
        <w:rPr>
          <w:rFonts w:hint="eastAsia" w:ascii="仿宋_GB2312" w:hAnsi="仿宋_GB2312" w:eastAsia="仿宋_GB2312" w:cs="仿宋_GB2312"/>
          <w:color w:val="auto"/>
          <w:kern w:val="0"/>
          <w:sz w:val="32"/>
          <w:szCs w:val="32"/>
        </w:rPr>
        <w:t>人对各自辖区内防洪堤巡查，一旦发生汛情要及时报告乡防汛指挥部，</w:t>
      </w:r>
      <w:r>
        <w:rPr>
          <w:rFonts w:hint="eastAsia" w:ascii="仿宋_GB2312" w:hAnsi="仿宋_GB2312" w:eastAsia="仿宋_GB2312" w:cs="仿宋_GB2312"/>
          <w:color w:val="auto"/>
          <w:kern w:val="0"/>
          <w:sz w:val="32"/>
          <w:szCs w:val="32"/>
          <w:lang w:eastAsia="zh-CN"/>
        </w:rPr>
        <w:t>乡防汛指挥部根据所报险情进行分析研判，启动相应的应急预案，同时做好</w:t>
      </w:r>
      <w:r>
        <w:rPr>
          <w:rFonts w:hint="eastAsia" w:ascii="仿宋_GB2312" w:hAnsi="仿宋_GB2312" w:eastAsia="仿宋_GB2312" w:cs="仿宋_GB2312"/>
          <w:color w:val="auto"/>
          <w:kern w:val="0"/>
          <w:sz w:val="32"/>
          <w:szCs w:val="32"/>
        </w:rPr>
        <w:t>辖区内防洪堤人员疏散准备工作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其他</w:t>
      </w:r>
      <w:r>
        <w:rPr>
          <w:rFonts w:hint="eastAsia" w:ascii="仿宋_GB2312" w:hAnsi="仿宋_GB2312" w:eastAsia="仿宋_GB2312" w:cs="仿宋_GB2312"/>
          <w:color w:val="auto"/>
          <w:kern w:val="0"/>
          <w:sz w:val="32"/>
          <w:szCs w:val="32"/>
        </w:rPr>
        <w:t>村要做好本辖区排水沟道清淤和防洪堤雨水冲刷修复，确保安全度</w:t>
      </w:r>
      <w:r>
        <w:rPr>
          <w:rFonts w:hint="eastAsia" w:ascii="仿宋_GB2312" w:hAnsi="仿宋_GB2312" w:eastAsia="仿宋_GB2312" w:cs="仿宋_GB2312"/>
          <w:color w:val="auto"/>
          <w:kern w:val="0"/>
          <w:sz w:val="32"/>
          <w:szCs w:val="32"/>
          <w:lang w:eastAsia="zh-CN"/>
        </w:rPr>
        <w:t>。</w:t>
      </w:r>
      <w:bookmarkStart w:id="0" w:name="_GoBack"/>
      <w:bookmarkEnd w:id="0"/>
    </w:p>
    <w:p>
      <w:pPr>
        <w:pStyle w:val="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2"/>
        <w:rPr>
          <w:rFonts w:hint="eastAsia" w:ascii="仿宋_GB2312" w:hAnsi="仿宋_GB2312" w:eastAsia="仿宋_GB2312" w:cs="仿宋_GB2312"/>
          <w:b w:val="0"/>
          <w:bCs w:val="0"/>
          <w:sz w:val="32"/>
          <w:szCs w:val="32"/>
        </w:rPr>
      </w:pPr>
    </w:p>
    <w:sectPr>
      <w:footerReference r:id="rId4" w:type="default"/>
      <w:pgSz w:w="11906" w:h="16838"/>
      <w:pgMar w:top="1440" w:right="1701" w:bottom="1440"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Monaco">
    <w:altName w:val="Segoe Print"/>
    <w:panose1 w:val="020B050903040404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- 2 -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- 2 -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1C56"/>
    <w:rsid w:val="0A8A1F85"/>
    <w:rsid w:val="0B1F63BC"/>
    <w:rsid w:val="0C0B1DB6"/>
    <w:rsid w:val="12411500"/>
    <w:rsid w:val="12797A87"/>
    <w:rsid w:val="139B79FE"/>
    <w:rsid w:val="16D41541"/>
    <w:rsid w:val="203A323A"/>
    <w:rsid w:val="247334E6"/>
    <w:rsid w:val="24E75A45"/>
    <w:rsid w:val="271C0782"/>
    <w:rsid w:val="2E025239"/>
    <w:rsid w:val="391325E1"/>
    <w:rsid w:val="3ACE3A50"/>
    <w:rsid w:val="3BF36FF5"/>
    <w:rsid w:val="3D2F4580"/>
    <w:rsid w:val="3E847E92"/>
    <w:rsid w:val="40EC3EBA"/>
    <w:rsid w:val="47D035EE"/>
    <w:rsid w:val="4BD16D7E"/>
    <w:rsid w:val="58BF4D70"/>
    <w:rsid w:val="5F346B1E"/>
    <w:rsid w:val="602A1A79"/>
    <w:rsid w:val="60A6296E"/>
    <w:rsid w:val="62EF3598"/>
    <w:rsid w:val="65BE69F6"/>
    <w:rsid w:val="694B1043"/>
    <w:rsid w:val="6CAC46EF"/>
    <w:rsid w:val="718C66D2"/>
    <w:rsid w:val="7D4E412B"/>
    <w:rsid w:val="7DA3221E"/>
    <w:rsid w:val="7EB474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120" w:after="120" w:line="360" w:lineRule="auto"/>
      <w:outlineLvl w:val="2"/>
    </w:pPr>
    <w:rPr>
      <w:rFonts w:ascii="Times New Roman" w:hAnsi="Times New Roman" w:cs="Times New Roman"/>
      <w:b/>
      <w:bCs/>
      <w:sz w:val="32"/>
      <w:szCs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ind w:firstLine="420" w:firstLineChars="100"/>
    </w:pPr>
  </w:style>
  <w:style w:type="paragraph" w:styleId="5">
    <w:name w:val="Body Text"/>
    <w:basedOn w:val="1"/>
    <w:next w:val="4"/>
    <w:qFormat/>
    <w:uiPriority w:val="0"/>
    <w:pPr>
      <w:spacing w:after="120" w:afterLines="0"/>
    </w:pPr>
    <w:rPr>
      <w:rFonts w:eastAsia="仿宋_GB2312"/>
      <w:sz w:val="32"/>
    </w:rPr>
  </w:style>
  <w:style w:type="paragraph" w:styleId="6">
    <w:name w:val="Body Text Indent"/>
    <w:basedOn w:val="1"/>
    <w:qFormat/>
    <w:uiPriority w:val="0"/>
    <w:pPr>
      <w:spacing w:line="240" w:lineRule="auto"/>
      <w:ind w:firstLine="480"/>
      <w:jc w:val="left"/>
    </w:pPr>
    <w:rPr>
      <w:rFonts w:ascii="宋体" w:hAnsi="宋体" w:eastAsia="宋体" w:cs="宋体"/>
      <w:kern w:val="1"/>
      <w:sz w:val="28"/>
      <w:lang w:val="zh-CN"/>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First Indent 2"/>
    <w:basedOn w:val="6"/>
    <w:next w:val="1"/>
    <w:qFormat/>
    <w:uiPriority w:val="0"/>
    <w:pPr>
      <w:spacing w:after="120"/>
      <w:ind w:left="200" w:leftChars="200" w:firstLine="420" w:firstLineChars="200"/>
    </w:pPr>
    <w:rPr>
      <w:rFonts w:ascii="Times New Roman" w:cs="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cs="宋体"/>
      <w:kern w:val="0"/>
      <w:sz w:val="24"/>
      <w:lang w:bidi="ar-SA"/>
    </w:rPr>
  </w:style>
  <w:style w:type="paragraph" w:customStyle="1" w:styleId="13">
    <w:name w:val="样式1"/>
    <w:basedOn w:val="3"/>
    <w:qFormat/>
    <w:uiPriority w:val="0"/>
    <w:pPr>
      <w:widowControl/>
      <w:spacing w:line="413" w:lineRule="auto"/>
      <w:jc w:val="left"/>
    </w:pPr>
    <w:rPr>
      <w:rFonts w:ascii="宋体" w:hAnsi="宋体"/>
      <w:kern w:val="0"/>
    </w:rPr>
  </w:style>
  <w:style w:type="paragraph" w:customStyle="1" w:styleId="14">
    <w:name w:val="Body Text First Indent 2"/>
    <w:basedOn w:val="15"/>
    <w:qFormat/>
    <w:uiPriority w:val="0"/>
    <w:pPr>
      <w:spacing w:after="120" w:afterLines="0"/>
      <w:ind w:left="200" w:leftChars="200" w:firstLine="420" w:firstLineChars="200"/>
    </w:pPr>
    <w:rPr>
      <w:rFonts w:ascii="Times New Roman" w:cs="Times New Roman"/>
    </w:rPr>
  </w:style>
  <w:style w:type="paragraph" w:customStyle="1" w:styleId="15">
    <w:name w:val="Body Text Indent"/>
    <w:basedOn w:val="1"/>
    <w:qFormat/>
    <w:uiPriority w:val="0"/>
    <w:pPr>
      <w:spacing w:line="240" w:lineRule="auto"/>
      <w:ind w:firstLine="480"/>
      <w:jc w:val="left"/>
    </w:pPr>
    <w:rPr>
      <w:rFonts w:ascii="宋体" w:hAnsi="宋体" w:eastAsia="宋体" w:cs="宋体"/>
      <w:kern w:val="1"/>
      <w:sz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Administrator.PC-20161115GWBF</dc:creator>
  <cp:lastModifiedBy>Administrator</cp:lastModifiedBy>
  <cp:lastPrinted>2024-06-19T08:50:22Z</cp:lastPrinted>
  <dcterms:modified xsi:type="dcterms:W3CDTF">2024-06-20T01:31:16Z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