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jc w:val="left"/>
        <w:textAlignment w:val="auto"/>
        <w:rPr>
          <w:rFonts w:hint="eastAsia" w:ascii="黑体" w:hAnsi="黑体" w:eastAsia="黑体" w:cs="黑体"/>
          <w:b w:val="0"/>
          <w:bCs/>
          <w:i w:val="0"/>
          <w:caps w:val="0"/>
          <w:color w:val="auto"/>
          <w:spacing w:val="0"/>
          <w:sz w:val="32"/>
          <w:szCs w:val="32"/>
          <w:lang w:val="en-US" w:eastAsia="zh-CN"/>
        </w:rPr>
      </w:pPr>
      <w:bookmarkStart w:id="0" w:name="OLE_LINK2"/>
      <w:bookmarkStart w:id="1" w:name="OLE_LINK5"/>
      <w:r>
        <w:rPr>
          <w:rFonts w:hint="eastAsia" w:ascii="黑体" w:hAnsi="黑体" w:eastAsia="黑体" w:cs="黑体"/>
          <w:b w:val="0"/>
          <w:bCs/>
          <w:i w:val="0"/>
          <w:caps w:val="0"/>
          <w:color w:val="auto"/>
          <w:spacing w:val="0"/>
          <w:sz w:val="32"/>
          <w:szCs w:val="32"/>
          <w:lang w:eastAsia="zh-CN"/>
        </w:rPr>
        <w:t>附件</w:t>
      </w:r>
      <w:r>
        <w:rPr>
          <w:rFonts w:hint="eastAsia" w:ascii="黑体" w:hAnsi="黑体" w:eastAsia="黑体" w:cs="黑体"/>
          <w:b w:val="0"/>
          <w:bCs/>
          <w:i w:val="0"/>
          <w:caps w:val="0"/>
          <w:color w:val="auto"/>
          <w:spacing w:val="0"/>
          <w:sz w:val="32"/>
          <w:szCs w:val="32"/>
          <w:lang w:val="en-US" w:eastAsia="zh-CN"/>
        </w:rPr>
        <w:t>1</w:t>
      </w:r>
      <w:r>
        <w:rPr>
          <w:rFonts w:hint="eastAsia" w:ascii="黑体" w:hAnsi="黑体" w:eastAsia="黑体" w:cs="黑体"/>
          <w:b w:val="0"/>
          <w:bCs/>
          <w:i w:val="0"/>
          <w:caps w:val="0"/>
          <w:color w:val="auto"/>
          <w:spacing w:val="0"/>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lang w:eastAsia="zh-CN"/>
        </w:rPr>
        <w:t>平罗县</w:t>
      </w:r>
      <w:r>
        <w:rPr>
          <w:rFonts w:hint="eastAsia" w:ascii="方正小标宋简体" w:hAnsi="方正小标宋简体" w:eastAsia="方正小标宋简体" w:cs="方正小标宋简体"/>
          <w:b w:val="0"/>
          <w:bCs/>
          <w:i w:val="0"/>
          <w:caps w:val="0"/>
          <w:color w:val="auto"/>
          <w:spacing w:val="0"/>
          <w:sz w:val="44"/>
          <w:szCs w:val="44"/>
        </w:rPr>
        <w:t>202</w:t>
      </w:r>
      <w:r>
        <w:rPr>
          <w:rFonts w:hint="eastAsia" w:ascii="方正小标宋简体" w:hAnsi="方正小标宋简体" w:eastAsia="方正小标宋简体" w:cs="方正小标宋简体"/>
          <w:b w:val="0"/>
          <w:bCs/>
          <w:i w:val="0"/>
          <w:caps w:val="0"/>
          <w:color w:val="auto"/>
          <w:spacing w:val="0"/>
          <w:sz w:val="44"/>
          <w:szCs w:val="44"/>
          <w:lang w:val="en-US" w:eastAsia="zh-CN"/>
        </w:rPr>
        <w:t>5</w:t>
      </w:r>
      <w:r>
        <w:rPr>
          <w:rFonts w:hint="eastAsia" w:ascii="方正小标宋简体" w:hAnsi="方正小标宋简体" w:eastAsia="方正小标宋简体" w:cs="方正小标宋简体"/>
          <w:b w:val="0"/>
          <w:bCs/>
          <w:i w:val="0"/>
          <w:caps w:val="0"/>
          <w:color w:val="auto"/>
          <w:spacing w:val="0"/>
          <w:sz w:val="44"/>
          <w:szCs w:val="44"/>
        </w:rPr>
        <w:t>年</w:t>
      </w:r>
      <w:r>
        <w:rPr>
          <w:rFonts w:hint="eastAsia" w:ascii="方正小标宋简体" w:hAnsi="方正小标宋简体" w:eastAsia="方正小标宋简体" w:cs="方正小标宋简体"/>
          <w:b w:val="0"/>
          <w:bCs/>
          <w:i w:val="0"/>
          <w:caps w:val="0"/>
          <w:color w:val="auto"/>
          <w:spacing w:val="0"/>
          <w:sz w:val="44"/>
          <w:szCs w:val="44"/>
          <w:lang w:eastAsia="zh-CN"/>
        </w:rPr>
        <w:t>中央财政衔接推进</w:t>
      </w:r>
      <w:r>
        <w:rPr>
          <w:rFonts w:hint="eastAsia" w:ascii="方正小标宋简体" w:hAnsi="方正小标宋简体" w:eastAsia="方正小标宋简体" w:cs="方正小标宋简体"/>
          <w:b w:val="0"/>
          <w:bCs/>
          <w:i w:val="0"/>
          <w:caps w:val="0"/>
          <w:color w:val="auto"/>
          <w:spacing w:val="0"/>
          <w:sz w:val="44"/>
          <w:szCs w:val="44"/>
        </w:rPr>
        <w:t>乡村振兴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lang w:val="en-US" w:eastAsia="zh-CN"/>
        </w:rPr>
      </w:pPr>
      <w:r>
        <w:rPr>
          <w:rFonts w:hint="eastAsia" w:ascii="方正小标宋简体" w:hAnsi="方正小标宋简体" w:eastAsia="方正小标宋简体" w:cs="方正小标宋简体"/>
          <w:b w:val="0"/>
          <w:bCs/>
          <w:i w:val="0"/>
          <w:caps w:val="0"/>
          <w:color w:val="auto"/>
          <w:spacing w:val="0"/>
          <w:sz w:val="44"/>
          <w:szCs w:val="44"/>
        </w:rPr>
        <w:t>补助资金</w:t>
      </w:r>
      <w:r>
        <w:rPr>
          <w:rFonts w:hint="eastAsia" w:ascii="方正小标宋简体" w:hAnsi="方正小标宋简体" w:eastAsia="方正小标宋简体" w:cs="方正小标宋简体"/>
          <w:b w:val="0"/>
          <w:bCs/>
          <w:i w:val="0"/>
          <w:caps w:val="0"/>
          <w:color w:val="auto"/>
          <w:spacing w:val="0"/>
          <w:sz w:val="44"/>
          <w:szCs w:val="44"/>
          <w:lang w:val="en-US" w:eastAsia="zh-CN"/>
        </w:rPr>
        <w:t>（第二批次）</w:t>
      </w:r>
      <w:bookmarkEnd w:id="0"/>
      <w:r>
        <w:rPr>
          <w:rFonts w:hint="eastAsia" w:ascii="方正小标宋简体" w:hAnsi="方正小标宋简体" w:eastAsia="方正小标宋简体" w:cs="方正小标宋简体"/>
          <w:b w:val="0"/>
          <w:bCs/>
          <w:i w:val="0"/>
          <w:caps w:val="0"/>
          <w:color w:val="auto"/>
          <w:spacing w:val="0"/>
          <w:sz w:val="44"/>
          <w:szCs w:val="44"/>
          <w:lang w:val="en-US" w:eastAsia="zh-CN"/>
        </w:rPr>
        <w:t>使用计划</w:t>
      </w:r>
    </w:p>
    <w:bookmarkEnd w:id="1"/>
    <w:p>
      <w:pPr>
        <w:rPr>
          <w:rFonts w:hint="eastAsia"/>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sz w:val="32"/>
          <w:szCs w:val="32"/>
          <w:lang w:eastAsia="zh-CN"/>
        </w:rPr>
      </w:pPr>
      <w:r>
        <w:rPr>
          <w:rFonts w:hint="eastAsia" w:ascii="仿宋_GB2312" w:hAnsi="仿宋_GB2312" w:eastAsia="仿宋_GB2312" w:cs="仿宋_GB2312"/>
          <w:i w:val="0"/>
          <w:caps w:val="0"/>
          <w:color w:val="222222"/>
          <w:spacing w:val="0"/>
          <w:sz w:val="32"/>
          <w:szCs w:val="32"/>
        </w:rPr>
        <w:t>为贯彻落实中央和自治区关于巩固拓展脱贫攻坚成果同乡村振兴有效衔接精神，根据财政部等六部门联合印发《中央财政衔接推进乡村振兴补助资金管理办法》（财农〔2021〕19号）</w:t>
      </w:r>
      <w:r>
        <w:rPr>
          <w:rFonts w:hint="eastAsia" w:ascii="仿宋_GB2312" w:hAnsi="仿宋_GB2312" w:eastAsia="仿宋_GB2312" w:cs="仿宋_GB2312"/>
          <w:sz w:val="32"/>
          <w:szCs w:val="32"/>
          <w:lang w:val="en-US" w:eastAsia="zh-CN"/>
        </w:rPr>
        <w:t>《</w:t>
      </w:r>
      <w:bookmarkStart w:id="2" w:name="OLE_LINK1"/>
      <w:r>
        <w:rPr>
          <w:rFonts w:hint="eastAsia" w:ascii="仿宋_GB2312" w:hAnsi="仿宋_GB2312" w:eastAsia="仿宋_GB2312" w:cs="仿宋_GB2312"/>
          <w:sz w:val="32"/>
          <w:szCs w:val="32"/>
          <w:lang w:val="en-US" w:eastAsia="zh-CN"/>
        </w:rPr>
        <w:t>自治区财政厅关于下达202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年中央财政衔接推进乡村振兴补助资金预算的通知》（宁财（农）指标〔202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lang w:val="en-US" w:eastAsia="zh-CN"/>
        </w:rPr>
        <w:t>号）</w:t>
      </w:r>
      <w:bookmarkEnd w:id="2"/>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b w:val="0"/>
          <w:i w:val="0"/>
          <w:caps w:val="0"/>
          <w:color w:val="222222"/>
          <w:spacing w:val="0"/>
          <w:w w:val="100"/>
          <w:sz w:val="32"/>
          <w:szCs w:val="32"/>
        </w:rPr>
        <w:t>结合</w:t>
      </w:r>
      <w:r>
        <w:rPr>
          <w:rFonts w:hint="eastAsia" w:ascii="仿宋_GB2312" w:hAnsi="仿宋_GB2312" w:eastAsia="仿宋_GB2312" w:cs="仿宋_GB2312"/>
          <w:b w:val="0"/>
          <w:i w:val="0"/>
          <w:caps w:val="0"/>
          <w:color w:val="222222"/>
          <w:spacing w:val="0"/>
          <w:w w:val="100"/>
          <w:sz w:val="32"/>
          <w:szCs w:val="32"/>
          <w:lang w:eastAsia="zh-CN"/>
        </w:rPr>
        <w:t>我县</w:t>
      </w:r>
      <w:r>
        <w:rPr>
          <w:rFonts w:hint="eastAsia" w:ascii="仿宋_GB2312" w:hAnsi="仿宋_GB2312" w:eastAsia="仿宋_GB2312" w:cs="仿宋_GB2312"/>
          <w:b w:val="0"/>
          <w:i w:val="0"/>
          <w:caps w:val="0"/>
          <w:color w:val="222222"/>
          <w:spacing w:val="0"/>
          <w:w w:val="100"/>
          <w:sz w:val="32"/>
          <w:szCs w:val="32"/>
        </w:rPr>
        <w:t>巩固拓展脱贫攻坚成果</w:t>
      </w:r>
      <w:r>
        <w:rPr>
          <w:rFonts w:hint="eastAsia" w:ascii="仿宋_GB2312" w:hAnsi="仿宋_GB2312" w:eastAsia="仿宋_GB2312" w:cs="仿宋_GB2312"/>
          <w:b w:val="0"/>
          <w:i w:val="0"/>
          <w:caps w:val="0"/>
          <w:color w:val="222222"/>
          <w:spacing w:val="0"/>
          <w:w w:val="100"/>
          <w:sz w:val="32"/>
          <w:szCs w:val="32"/>
          <w:lang w:eastAsia="zh-CN"/>
        </w:rPr>
        <w:t>和乡村振兴</w:t>
      </w:r>
      <w:r>
        <w:rPr>
          <w:rFonts w:hint="eastAsia" w:ascii="仿宋_GB2312" w:hAnsi="仿宋_GB2312" w:eastAsia="仿宋_GB2312" w:cs="仿宋_GB2312"/>
          <w:b w:val="0"/>
          <w:i w:val="0"/>
          <w:caps w:val="0"/>
          <w:color w:val="222222"/>
          <w:spacing w:val="0"/>
          <w:w w:val="100"/>
          <w:sz w:val="32"/>
          <w:szCs w:val="32"/>
        </w:rPr>
        <w:t>工作实际，</w:t>
      </w:r>
      <w:r>
        <w:rPr>
          <w:rFonts w:hint="eastAsia" w:ascii="仿宋_GB2312" w:hAnsi="仿宋_GB2312" w:eastAsia="仿宋_GB2312" w:cs="仿宋_GB2312"/>
          <w:i w:val="0"/>
          <w:caps w:val="0"/>
          <w:color w:val="222222"/>
          <w:spacing w:val="0"/>
          <w:sz w:val="32"/>
          <w:szCs w:val="32"/>
        </w:rPr>
        <w:t>特制定如下资金使用计划</w:t>
      </w:r>
      <w:r>
        <w:rPr>
          <w:rFonts w:hint="eastAsia" w:ascii="仿宋_GB2312" w:hAnsi="仿宋_GB2312" w:eastAsia="仿宋_GB2312" w:cs="仿宋_GB2312"/>
          <w:i w:val="0"/>
          <w:caps w:val="0"/>
          <w:color w:val="222222"/>
          <w:spacing w:val="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222222"/>
          <w:spacing w:val="0"/>
          <w:sz w:val="32"/>
          <w:szCs w:val="32"/>
        </w:rPr>
      </w:pPr>
      <w:r>
        <w:rPr>
          <w:rFonts w:hint="eastAsia" w:ascii="黑体" w:hAnsi="黑体" w:eastAsia="黑体" w:cs="黑体"/>
          <w:b w:val="0"/>
          <w:bCs w:val="0"/>
          <w:i w:val="0"/>
          <w:caps w:val="0"/>
          <w:color w:val="222222"/>
          <w:spacing w:val="0"/>
          <w:sz w:val="32"/>
          <w:szCs w:val="32"/>
        </w:rPr>
        <w:t>一、资金分配原则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caps w:val="0"/>
          <w:color w:val="222222"/>
          <w:spacing w:val="0"/>
          <w:sz w:val="32"/>
          <w:szCs w:val="32"/>
          <w:lang w:eastAsia="zh-CN"/>
        </w:rPr>
      </w:pPr>
      <w:r>
        <w:rPr>
          <w:rFonts w:hint="eastAsia" w:ascii="楷体_GB2312" w:hAnsi="楷体_GB2312" w:eastAsia="楷体_GB2312" w:cs="楷体_GB2312"/>
          <w:b/>
          <w:bCs/>
          <w:i w:val="0"/>
          <w:caps w:val="0"/>
          <w:color w:val="222222"/>
          <w:spacing w:val="0"/>
          <w:sz w:val="32"/>
          <w:szCs w:val="32"/>
        </w:rPr>
        <w:t>（一）公开透明。</w:t>
      </w:r>
      <w:r>
        <w:rPr>
          <w:rFonts w:hint="eastAsia" w:ascii="仿宋_GB2312" w:hAnsi="仿宋_GB2312" w:eastAsia="仿宋_GB2312" w:cs="仿宋_GB2312"/>
          <w:i w:val="0"/>
          <w:caps w:val="0"/>
          <w:color w:val="222222"/>
          <w:spacing w:val="0"/>
          <w:sz w:val="32"/>
          <w:szCs w:val="32"/>
        </w:rPr>
        <w:t>中央财政衔接</w:t>
      </w:r>
      <w:r>
        <w:rPr>
          <w:rFonts w:hint="eastAsia" w:ascii="仿宋_GB2312" w:hAnsi="仿宋_GB2312" w:eastAsia="仿宋_GB2312" w:cs="仿宋_GB2312"/>
          <w:i w:val="0"/>
          <w:caps w:val="0"/>
          <w:color w:val="222222"/>
          <w:spacing w:val="0"/>
          <w:sz w:val="32"/>
          <w:szCs w:val="32"/>
          <w:lang w:eastAsia="zh-CN"/>
        </w:rPr>
        <w:t>推进乡村振兴</w:t>
      </w:r>
      <w:r>
        <w:rPr>
          <w:rFonts w:hint="eastAsia" w:ascii="仿宋_GB2312" w:hAnsi="仿宋_GB2312" w:eastAsia="仿宋_GB2312" w:cs="仿宋_GB2312"/>
          <w:i w:val="0"/>
          <w:caps w:val="0"/>
          <w:color w:val="222222"/>
          <w:spacing w:val="0"/>
          <w:sz w:val="32"/>
          <w:szCs w:val="32"/>
        </w:rPr>
        <w:t>补助资金</w:t>
      </w:r>
      <w:r>
        <w:rPr>
          <w:rFonts w:hint="eastAsia" w:ascii="仿宋_GB2312" w:hAnsi="仿宋_GB2312" w:eastAsia="仿宋_GB2312" w:cs="仿宋_GB2312"/>
          <w:i w:val="0"/>
          <w:caps w:val="0"/>
          <w:color w:val="222222"/>
          <w:spacing w:val="0"/>
          <w:sz w:val="32"/>
          <w:szCs w:val="32"/>
          <w:lang w:eastAsia="zh-CN"/>
        </w:rPr>
        <w:t>（以下简称中央衔接资金）的</w:t>
      </w:r>
      <w:r>
        <w:rPr>
          <w:rFonts w:hint="eastAsia" w:ascii="仿宋_GB2312" w:hAnsi="仿宋_GB2312" w:eastAsia="仿宋_GB2312" w:cs="仿宋_GB2312"/>
          <w:i w:val="0"/>
          <w:caps w:val="0"/>
          <w:color w:val="222222"/>
          <w:spacing w:val="0"/>
          <w:sz w:val="32"/>
          <w:szCs w:val="32"/>
        </w:rPr>
        <w:t>分配、使用</w:t>
      </w:r>
      <w:r>
        <w:rPr>
          <w:rFonts w:hint="eastAsia" w:ascii="仿宋_GB2312" w:hAnsi="仿宋_GB2312" w:eastAsia="仿宋_GB2312" w:cs="仿宋_GB2312"/>
          <w:i w:val="0"/>
          <w:caps w:val="0"/>
          <w:color w:val="222222"/>
          <w:spacing w:val="0"/>
          <w:sz w:val="32"/>
          <w:szCs w:val="32"/>
          <w:lang w:eastAsia="zh-CN"/>
        </w:rPr>
        <w:t>在县、乡、村三级</w:t>
      </w:r>
      <w:r>
        <w:rPr>
          <w:rFonts w:hint="eastAsia" w:ascii="仿宋_GB2312" w:hAnsi="仿宋_GB2312" w:eastAsia="仿宋_GB2312" w:cs="仿宋_GB2312"/>
          <w:i w:val="0"/>
          <w:caps w:val="0"/>
          <w:color w:val="222222"/>
          <w:spacing w:val="0"/>
          <w:sz w:val="32"/>
          <w:szCs w:val="32"/>
        </w:rPr>
        <w:t>主动公开</w:t>
      </w:r>
      <w:r>
        <w:rPr>
          <w:rFonts w:hint="eastAsia" w:ascii="仿宋_GB2312" w:hAnsi="仿宋_GB2312" w:eastAsia="仿宋_GB2312" w:cs="仿宋_GB2312"/>
          <w:i w:val="0"/>
          <w:caps w:val="0"/>
          <w:color w:val="222222"/>
          <w:spacing w:val="0"/>
          <w:sz w:val="32"/>
          <w:szCs w:val="32"/>
          <w:lang w:eastAsia="zh-CN"/>
        </w:rPr>
        <w:t>公告</w:t>
      </w:r>
      <w:r>
        <w:rPr>
          <w:rFonts w:hint="eastAsia" w:ascii="仿宋_GB2312" w:hAnsi="仿宋_GB2312" w:eastAsia="仿宋_GB2312" w:cs="仿宋_GB2312"/>
          <w:i w:val="0"/>
          <w:caps w:val="0"/>
          <w:color w:val="222222"/>
          <w:spacing w:val="0"/>
          <w:sz w:val="32"/>
          <w:szCs w:val="32"/>
        </w:rPr>
        <w:t>，自觉接受社会监督，确保群众知情权。</w:t>
      </w:r>
      <w:r>
        <w:rPr>
          <w:rFonts w:hint="eastAsia" w:ascii="仿宋_GB2312" w:hAnsi="仿宋_GB2312" w:eastAsia="仿宋_GB2312" w:cs="仿宋_GB2312"/>
          <w:i w:val="0"/>
          <w:caps w:val="0"/>
          <w:color w:val="222222"/>
          <w:spacing w:val="0"/>
          <w:sz w:val="32"/>
          <w:szCs w:val="32"/>
          <w:lang w:eastAsia="zh-CN"/>
        </w:rPr>
        <w:t>按照</w:t>
      </w:r>
      <w:r>
        <w:rPr>
          <w:rFonts w:hint="eastAsia" w:ascii="仿宋_GB2312" w:hAnsi="仿宋_GB2312" w:eastAsia="仿宋_GB2312" w:cs="仿宋_GB2312"/>
          <w:i w:val="0"/>
          <w:caps w:val="0"/>
          <w:color w:val="222222"/>
          <w:spacing w:val="0"/>
          <w:sz w:val="32"/>
          <w:szCs w:val="32"/>
        </w:rPr>
        <w:t>“</w:t>
      </w:r>
      <w:r>
        <w:rPr>
          <w:rFonts w:hint="eastAsia" w:ascii="仿宋_GB2312" w:hAnsi="仿宋_GB2312" w:eastAsia="仿宋_GB2312" w:cs="仿宋_GB2312"/>
          <w:i w:val="0"/>
          <w:caps w:val="0"/>
          <w:color w:val="222222"/>
          <w:spacing w:val="0"/>
          <w:sz w:val="32"/>
          <w:szCs w:val="32"/>
          <w:lang w:eastAsia="zh-CN"/>
        </w:rPr>
        <w:t>谁管项目、谁用资金、谁负主责</w:t>
      </w:r>
      <w:r>
        <w:rPr>
          <w:rFonts w:hint="eastAsia" w:ascii="仿宋_GB2312" w:hAnsi="仿宋_GB2312" w:eastAsia="仿宋_GB2312" w:cs="仿宋_GB2312"/>
          <w:i w:val="0"/>
          <w:caps w:val="0"/>
          <w:color w:val="222222"/>
          <w:spacing w:val="0"/>
          <w:sz w:val="32"/>
          <w:szCs w:val="32"/>
        </w:rPr>
        <w:t>”</w:t>
      </w:r>
      <w:r>
        <w:rPr>
          <w:rFonts w:hint="eastAsia" w:ascii="仿宋_GB2312" w:hAnsi="仿宋_GB2312" w:eastAsia="仿宋_GB2312" w:cs="仿宋_GB2312"/>
          <w:i w:val="0"/>
          <w:caps w:val="0"/>
          <w:color w:val="222222"/>
          <w:spacing w:val="0"/>
          <w:sz w:val="32"/>
          <w:szCs w:val="32"/>
          <w:lang w:eastAsia="zh-CN"/>
        </w:rPr>
        <w:t>的原则</w:t>
      </w:r>
      <w:r>
        <w:rPr>
          <w:rFonts w:hint="eastAsia" w:ascii="仿宋_GB2312" w:hAnsi="仿宋_GB2312" w:eastAsia="仿宋_GB2312" w:cs="仿宋_GB2312"/>
          <w:i w:val="0"/>
          <w:caps w:val="0"/>
          <w:color w:val="222222"/>
          <w:spacing w:val="0"/>
          <w:sz w:val="32"/>
          <w:szCs w:val="32"/>
        </w:rPr>
        <w:t>，</w:t>
      </w:r>
      <w:r>
        <w:rPr>
          <w:rFonts w:hint="eastAsia" w:ascii="仿宋_GB2312" w:hAnsi="仿宋_GB2312" w:eastAsia="仿宋_GB2312" w:cs="仿宋_GB2312"/>
          <w:i w:val="0"/>
          <w:caps w:val="0"/>
          <w:color w:val="222222"/>
          <w:spacing w:val="0"/>
          <w:sz w:val="32"/>
          <w:szCs w:val="32"/>
          <w:lang w:eastAsia="zh-CN"/>
        </w:rPr>
        <w:t>本次资金直接拨付各乡镇、部门项目实施单位。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i w:val="0"/>
          <w:caps w:val="0"/>
          <w:color w:val="222222"/>
          <w:spacing w:val="0"/>
          <w:sz w:val="32"/>
          <w:szCs w:val="32"/>
          <w:lang w:val="en-US" w:eastAsia="zh-CN"/>
        </w:rPr>
      </w:pPr>
      <w:r>
        <w:rPr>
          <w:rFonts w:hint="eastAsia" w:ascii="楷体_GB2312" w:hAnsi="楷体_GB2312" w:eastAsia="楷体_GB2312" w:cs="楷体_GB2312"/>
          <w:b/>
          <w:bCs/>
          <w:i w:val="0"/>
          <w:caps w:val="0"/>
          <w:color w:val="222222"/>
          <w:spacing w:val="0"/>
          <w:sz w:val="32"/>
          <w:szCs w:val="32"/>
        </w:rPr>
        <w:t>（二）聚焦重</w:t>
      </w:r>
      <w:bookmarkStart w:id="5" w:name="_GoBack"/>
      <w:bookmarkEnd w:id="5"/>
      <w:r>
        <w:rPr>
          <w:rFonts w:hint="eastAsia" w:ascii="楷体_GB2312" w:hAnsi="楷体_GB2312" w:eastAsia="楷体_GB2312" w:cs="楷体_GB2312"/>
          <w:b/>
          <w:bCs/>
          <w:i w:val="0"/>
          <w:caps w:val="0"/>
          <w:color w:val="222222"/>
          <w:spacing w:val="0"/>
          <w:sz w:val="32"/>
          <w:szCs w:val="32"/>
        </w:rPr>
        <w:t>点。</w:t>
      </w:r>
      <w:bookmarkStart w:id="3" w:name="OLE_LINK3"/>
      <w:r>
        <w:rPr>
          <w:rFonts w:hint="eastAsia" w:ascii="仿宋_GB2312" w:hAnsi="仿宋_GB2312" w:eastAsia="仿宋_GB2312" w:cs="仿宋_GB2312"/>
          <w:i w:val="0"/>
          <w:caps w:val="0"/>
          <w:color w:val="222222"/>
          <w:spacing w:val="0"/>
          <w:sz w:val="32"/>
          <w:szCs w:val="32"/>
          <w:lang w:eastAsia="zh-CN"/>
        </w:rPr>
        <w:t>贯彻落实习近平总书记关于更多依靠发展来巩固拓展脱贫攻坚成果的重要指示精神和中央及自治区一号文件要求，</w:t>
      </w:r>
      <w:bookmarkEnd w:id="3"/>
      <w:bookmarkStart w:id="4" w:name="OLE_LINK4"/>
      <w:r>
        <w:rPr>
          <w:rFonts w:hint="eastAsia" w:ascii="仿宋_GB2312" w:hAnsi="仿宋_GB2312" w:eastAsia="仿宋_GB2312" w:cs="仿宋_GB2312"/>
          <w:i w:val="0"/>
          <w:caps w:val="0"/>
          <w:color w:val="222222"/>
          <w:spacing w:val="0"/>
          <w:sz w:val="32"/>
          <w:szCs w:val="32"/>
          <w:lang w:eastAsia="zh-CN"/>
        </w:rPr>
        <w:t>持续加强产业和就业帮扶，重点支持“六特”产业和当地优势特色产业发展，</w:t>
      </w:r>
      <w:r>
        <w:rPr>
          <w:rFonts w:hint="eastAsia" w:ascii="仿宋_GB2312" w:hAnsi="仿宋_GB2312" w:eastAsia="仿宋_GB2312" w:cs="仿宋_GB2312"/>
          <w:i w:val="0"/>
          <w:caps w:val="0"/>
          <w:color w:val="222222"/>
          <w:spacing w:val="0"/>
          <w:sz w:val="32"/>
          <w:szCs w:val="32"/>
        </w:rPr>
        <w:t>完善</w:t>
      </w:r>
      <w:r>
        <w:rPr>
          <w:rFonts w:hint="eastAsia" w:ascii="仿宋_GB2312" w:hAnsi="仿宋_GB2312" w:eastAsia="仿宋_GB2312" w:cs="仿宋_GB2312"/>
          <w:i w:val="0"/>
          <w:caps w:val="0"/>
          <w:color w:val="222222"/>
          <w:spacing w:val="0"/>
          <w:sz w:val="32"/>
          <w:szCs w:val="32"/>
          <w:lang w:eastAsia="zh-CN"/>
        </w:rPr>
        <w:t>联农带农</w:t>
      </w:r>
      <w:r>
        <w:rPr>
          <w:rFonts w:hint="eastAsia" w:ascii="仿宋_GB2312" w:hAnsi="仿宋_GB2312" w:eastAsia="仿宋_GB2312" w:cs="仿宋_GB2312"/>
          <w:i w:val="0"/>
          <w:caps w:val="0"/>
          <w:color w:val="222222"/>
          <w:spacing w:val="0"/>
          <w:sz w:val="32"/>
          <w:szCs w:val="32"/>
        </w:rPr>
        <w:t>利益联结机制，</w:t>
      </w:r>
      <w:r>
        <w:rPr>
          <w:rFonts w:hint="eastAsia" w:ascii="仿宋_GB2312" w:hAnsi="仿宋_GB2312" w:eastAsia="仿宋_GB2312" w:cs="仿宋_GB2312"/>
          <w:i w:val="0"/>
          <w:caps w:val="0"/>
          <w:color w:val="222222"/>
          <w:spacing w:val="0"/>
          <w:sz w:val="32"/>
          <w:szCs w:val="32"/>
          <w:lang w:eastAsia="zh-CN"/>
        </w:rPr>
        <w:t>增强</w:t>
      </w:r>
      <w:r>
        <w:rPr>
          <w:rFonts w:hint="eastAsia" w:ascii="仿宋_GB2312" w:hAnsi="仿宋_GB2312" w:eastAsia="仿宋_GB2312" w:cs="仿宋_GB2312"/>
          <w:i w:val="0"/>
          <w:caps w:val="0"/>
          <w:color w:val="222222"/>
          <w:spacing w:val="0"/>
          <w:sz w:val="32"/>
          <w:szCs w:val="32"/>
        </w:rPr>
        <w:t>脱贫人口和监测对象在内的农户更多参与产业发展和分享增值收益</w:t>
      </w:r>
      <w:bookmarkEnd w:id="4"/>
      <w:r>
        <w:rPr>
          <w:rFonts w:hint="eastAsia" w:ascii="仿宋_GB2312" w:hAnsi="仿宋_GB2312" w:eastAsia="仿宋_GB2312" w:cs="仿宋_GB2312"/>
          <w:i w:val="0"/>
          <w:caps w:val="0"/>
          <w:color w:val="222222"/>
          <w:spacing w:val="0"/>
          <w:sz w:val="32"/>
          <w:szCs w:val="32"/>
        </w:rPr>
        <w:t>。</w:t>
      </w:r>
      <w:r>
        <w:rPr>
          <w:rFonts w:hint="eastAsia" w:ascii="仿宋_GB2312" w:hAnsi="仿宋_GB2312" w:eastAsia="仿宋_GB2312" w:cs="仿宋_GB2312"/>
          <w:i w:val="0"/>
          <w:caps w:val="0"/>
          <w:color w:val="222222"/>
          <w:spacing w:val="0"/>
          <w:sz w:val="32"/>
          <w:szCs w:val="32"/>
          <w:lang w:eastAsia="zh-CN"/>
        </w:rPr>
        <w:t>今年中央衔接资金用于产业发展的比例不低于</w:t>
      </w:r>
      <w:r>
        <w:rPr>
          <w:rFonts w:hint="default" w:ascii="仿宋_GB2312" w:hAnsi="仿宋_GB2312" w:eastAsia="仿宋_GB2312" w:cs="仿宋_GB2312"/>
          <w:i w:val="0"/>
          <w:caps w:val="0"/>
          <w:color w:val="222222"/>
          <w:spacing w:val="0"/>
          <w:sz w:val="32"/>
          <w:szCs w:val="32"/>
          <w:lang w:val="en-US" w:eastAsia="zh-CN"/>
        </w:rPr>
        <w:t>60%</w:t>
      </w:r>
      <w:r>
        <w:rPr>
          <w:rFonts w:hint="eastAsia" w:ascii="仿宋_GB2312" w:hAnsi="仿宋_GB2312" w:eastAsia="仿宋_GB2312" w:cs="仿宋_GB2312"/>
          <w:i w:val="0"/>
          <w:caps w:val="0"/>
          <w:color w:val="222222"/>
          <w:spacing w:val="0"/>
          <w:sz w:val="32"/>
          <w:szCs w:val="32"/>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caps w:val="0"/>
          <w:color w:val="222222"/>
          <w:spacing w:val="0"/>
          <w:sz w:val="32"/>
          <w:szCs w:val="32"/>
        </w:rPr>
      </w:pPr>
      <w:r>
        <w:rPr>
          <w:rFonts w:hint="eastAsia" w:ascii="楷体_GB2312" w:hAnsi="楷体_GB2312" w:eastAsia="楷体_GB2312" w:cs="楷体_GB2312"/>
          <w:b/>
          <w:bCs/>
          <w:i w:val="0"/>
          <w:caps w:val="0"/>
          <w:color w:val="222222"/>
          <w:spacing w:val="0"/>
          <w:sz w:val="32"/>
          <w:szCs w:val="32"/>
        </w:rPr>
        <w:t>（三）注重绩效。</w:t>
      </w:r>
      <w:r>
        <w:rPr>
          <w:rFonts w:hint="eastAsia" w:ascii="仿宋_GB2312" w:hAnsi="仿宋_GB2312" w:eastAsia="仿宋_GB2312" w:cs="仿宋_GB2312"/>
          <w:i w:val="0"/>
          <w:caps w:val="0"/>
          <w:color w:val="222222"/>
          <w:spacing w:val="0"/>
          <w:sz w:val="32"/>
          <w:szCs w:val="32"/>
        </w:rPr>
        <w:t>规范设立项目绩效目标，加强项目绩效目标审核，落实资金使用者的绩效主体责任，推动实施项目资金全过程绩效管理，</w:t>
      </w:r>
      <w:r>
        <w:rPr>
          <w:rFonts w:hint="eastAsia" w:ascii="仿宋_GB2312" w:hAnsi="仿宋_GB2312" w:eastAsia="仿宋_GB2312" w:cs="仿宋_GB2312"/>
          <w:i w:val="0"/>
          <w:caps w:val="0"/>
          <w:color w:val="222222"/>
          <w:spacing w:val="0"/>
          <w:sz w:val="32"/>
          <w:szCs w:val="32"/>
          <w:lang w:eastAsia="zh-CN"/>
        </w:rPr>
        <w:t>推动产业项目明显提质增效</w:t>
      </w:r>
      <w:r>
        <w:rPr>
          <w:rFonts w:hint="eastAsia" w:ascii="仿宋_GB2312" w:hAnsi="仿宋_GB2312" w:eastAsia="仿宋_GB2312" w:cs="仿宋_GB2312"/>
          <w:i w:val="0"/>
          <w:caps w:val="0"/>
          <w:color w:val="222222"/>
          <w:spacing w:val="0"/>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222222"/>
          <w:spacing w:val="0"/>
          <w:sz w:val="32"/>
          <w:szCs w:val="32"/>
        </w:rPr>
      </w:pPr>
      <w:r>
        <w:rPr>
          <w:rFonts w:hint="eastAsia" w:ascii="黑体" w:hAnsi="黑体" w:eastAsia="黑体" w:cs="黑体"/>
          <w:b w:val="0"/>
          <w:bCs w:val="0"/>
          <w:i w:val="0"/>
          <w:caps w:val="0"/>
          <w:color w:val="222222"/>
          <w:spacing w:val="0"/>
          <w:sz w:val="32"/>
          <w:szCs w:val="32"/>
        </w:rPr>
        <w:t>二、资金来源</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22222"/>
          <w:spacing w:val="0"/>
          <w:sz w:val="32"/>
          <w:szCs w:val="32"/>
          <w:lang w:eastAsia="zh-CN"/>
        </w:rPr>
        <w:t>按照</w:t>
      </w:r>
      <w:r>
        <w:rPr>
          <w:rFonts w:hint="eastAsia" w:ascii="仿宋_GB2312" w:hAnsi="仿宋_GB2312" w:eastAsia="仿宋_GB2312" w:cs="仿宋_GB2312"/>
          <w:sz w:val="32"/>
          <w:szCs w:val="32"/>
          <w:lang w:val="en-US" w:eastAsia="zh-CN"/>
        </w:rPr>
        <w:t>《自治区财政厅关于下达202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年中央财政衔接推进乡村振兴补助资金预算的通知》</w:t>
      </w:r>
      <w:r>
        <w:rPr>
          <w:rFonts w:hint="eastAsia" w:ascii="仿宋_GB2312" w:hAnsi="仿宋_GB2312" w:eastAsia="仿宋_GB2312" w:cs="仿宋_GB2312"/>
          <w:spacing w:val="-20"/>
          <w:sz w:val="32"/>
          <w:szCs w:val="32"/>
          <w:lang w:val="en-US" w:eastAsia="zh-CN"/>
        </w:rPr>
        <w:t>（宁财（农）指标〔202</w:t>
      </w:r>
      <w:r>
        <w:rPr>
          <w:rFonts w:hint="default"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lang w:val="en-US" w:eastAsia="zh-CN"/>
        </w:rPr>
        <w:t>〕</w:t>
      </w:r>
      <w:r>
        <w:rPr>
          <w:rFonts w:hint="default" w:ascii="仿宋_GB2312" w:hAnsi="仿宋_GB2312" w:eastAsia="仿宋_GB2312" w:cs="仿宋_GB2312"/>
          <w:spacing w:val="-20"/>
          <w:sz w:val="32"/>
          <w:szCs w:val="32"/>
          <w:lang w:val="en-US" w:eastAsia="zh-CN"/>
        </w:rPr>
        <w:t>167</w:t>
      </w:r>
      <w:r>
        <w:rPr>
          <w:rFonts w:hint="eastAsia" w:ascii="仿宋_GB2312" w:hAnsi="仿宋_GB2312" w:eastAsia="仿宋_GB2312" w:cs="仿宋_GB2312"/>
          <w:spacing w:val="-20"/>
          <w:sz w:val="32"/>
          <w:szCs w:val="32"/>
          <w:lang w:val="en-US" w:eastAsia="zh-CN"/>
        </w:rPr>
        <w:t>号）文件</w:t>
      </w:r>
      <w:r>
        <w:rPr>
          <w:rFonts w:hint="eastAsia" w:ascii="仿宋_GB2312" w:hAnsi="仿宋_GB2312" w:eastAsia="仿宋_GB2312" w:cs="仿宋_GB2312"/>
          <w:i w:val="0"/>
          <w:caps w:val="0"/>
          <w:color w:val="222222"/>
          <w:spacing w:val="0"/>
          <w:sz w:val="32"/>
          <w:szCs w:val="32"/>
          <w:lang w:val="en-US" w:eastAsia="zh-CN"/>
        </w:rPr>
        <w:t>，</w:t>
      </w:r>
      <w:r>
        <w:rPr>
          <w:rFonts w:hint="eastAsia" w:ascii="仿宋_GB2312" w:hAnsi="仿宋_GB2312" w:eastAsia="仿宋_GB2312" w:cs="仿宋_GB2312"/>
          <w:sz w:val="32"/>
          <w:szCs w:val="32"/>
          <w:lang w:val="en-US" w:eastAsia="zh-CN"/>
        </w:rPr>
        <w:t>下达平罗县202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年中央财政衔接推进乡村振兴补助资金（第二批次）</w:t>
      </w:r>
      <w:r>
        <w:rPr>
          <w:rFonts w:hint="default" w:ascii="仿宋_GB2312" w:hAnsi="仿宋_GB2312" w:eastAsia="仿宋_GB2312" w:cs="仿宋_GB2312"/>
          <w:sz w:val="32"/>
          <w:szCs w:val="32"/>
          <w:lang w:val="en-US" w:eastAsia="zh-CN"/>
        </w:rPr>
        <w:t>935</w:t>
      </w:r>
      <w:r>
        <w:rPr>
          <w:rFonts w:hint="eastAsia" w:ascii="仿宋_GB2312" w:hAnsi="仿宋_GB2312" w:eastAsia="仿宋_GB2312" w:cs="仿宋_GB2312"/>
          <w:sz w:val="32"/>
          <w:szCs w:val="32"/>
          <w:lang w:val="en-US" w:eastAsia="zh-CN"/>
        </w:rPr>
        <w:t>万元，其中：巩固拓展脱贫攻坚成果和乡村振兴任务</w:t>
      </w:r>
      <w:r>
        <w:rPr>
          <w:rFonts w:hint="default" w:ascii="仿宋_GB2312" w:hAnsi="仿宋_GB2312" w:eastAsia="仿宋_GB2312" w:cs="仿宋_GB2312"/>
          <w:sz w:val="32"/>
          <w:szCs w:val="32"/>
          <w:lang w:val="en-US" w:eastAsia="zh-CN"/>
        </w:rPr>
        <w:t>575</w:t>
      </w:r>
      <w:r>
        <w:rPr>
          <w:rFonts w:hint="eastAsia" w:ascii="仿宋_GB2312" w:hAnsi="仿宋_GB2312" w:eastAsia="仿宋_GB2312" w:cs="仿宋_GB2312"/>
          <w:sz w:val="32"/>
          <w:szCs w:val="32"/>
          <w:lang w:val="en-US" w:eastAsia="zh-CN"/>
        </w:rPr>
        <w:t>万元，以工代赈任务</w:t>
      </w:r>
      <w:r>
        <w:rPr>
          <w:rFonts w:hint="default" w:ascii="仿宋_GB2312" w:hAnsi="仿宋_GB2312" w:eastAsia="仿宋_GB2312" w:cs="仿宋_GB2312"/>
          <w:sz w:val="32"/>
          <w:szCs w:val="32"/>
          <w:lang w:val="en-US" w:eastAsia="zh-CN"/>
        </w:rPr>
        <w:t>360</w:t>
      </w:r>
      <w:r>
        <w:rPr>
          <w:rFonts w:hint="eastAsia" w:ascii="仿宋_GB2312" w:hAnsi="仿宋_GB2312" w:eastAsia="仿宋_GB2312" w:cs="仿宋_GB2312"/>
          <w:sz w:val="32"/>
          <w:szCs w:val="32"/>
          <w:lang w:val="en-US" w:eastAsia="zh-CN"/>
        </w:rPr>
        <w:t>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caps w:val="0"/>
          <w:color w:val="222222"/>
          <w:spacing w:val="0"/>
          <w:sz w:val="32"/>
          <w:szCs w:val="32"/>
        </w:rPr>
      </w:pPr>
      <w:r>
        <w:rPr>
          <w:rFonts w:hint="eastAsia" w:ascii="黑体" w:hAnsi="黑体" w:eastAsia="黑体" w:cs="黑体"/>
          <w:b w:val="0"/>
          <w:bCs w:val="0"/>
          <w:i w:val="0"/>
          <w:caps w:val="0"/>
          <w:color w:val="222222"/>
          <w:spacing w:val="0"/>
          <w:sz w:val="32"/>
          <w:szCs w:val="32"/>
        </w:rPr>
        <w:t>三、项目</w:t>
      </w:r>
      <w:r>
        <w:rPr>
          <w:rFonts w:hint="eastAsia" w:ascii="黑体" w:hAnsi="黑体" w:eastAsia="黑体" w:cs="黑体"/>
          <w:b w:val="0"/>
          <w:bCs w:val="0"/>
          <w:i w:val="0"/>
          <w:caps w:val="0"/>
          <w:color w:val="222222"/>
          <w:spacing w:val="0"/>
          <w:sz w:val="32"/>
          <w:szCs w:val="32"/>
          <w:lang w:eastAsia="zh-CN"/>
        </w:rPr>
        <w:t>来源</w:t>
      </w:r>
      <w:r>
        <w:rPr>
          <w:rFonts w:hint="eastAsia" w:ascii="黑体" w:hAnsi="黑体" w:eastAsia="黑体" w:cs="黑体"/>
          <w:b w:val="0"/>
          <w:bCs w:val="0"/>
          <w:i w:val="0"/>
          <w:caps w:val="0"/>
          <w:color w:val="222222"/>
          <w:spacing w:val="0"/>
          <w:sz w:val="32"/>
          <w:szCs w:val="32"/>
        </w:rPr>
        <w:t>及资金使用计划</w:t>
      </w:r>
    </w:p>
    <w:p>
      <w:pPr>
        <w:keepNext w:val="0"/>
        <w:keepLines w:val="0"/>
        <w:pageBreakBefore w:val="0"/>
        <w:widowControl w:val="0"/>
        <w:suppressLineNumbers w:val="0"/>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仿宋_GB2312" w:eastAsia="仿宋_GB2312" w:cs="仿宋_GB2312"/>
          <w:i w:val="0"/>
          <w:caps w:val="0"/>
          <w:color w:val="0000FF"/>
          <w:spacing w:val="0"/>
          <w:sz w:val="32"/>
          <w:szCs w:val="32"/>
        </w:rPr>
      </w:pPr>
      <w:r>
        <w:rPr>
          <w:rFonts w:hint="default" w:ascii="Times New Roman" w:hAnsi="Times New Roman" w:eastAsia="仿宋_GB2312" w:cs="Times New Roman"/>
          <w:i w:val="0"/>
          <w:caps w:val="0"/>
          <w:color w:val="222222"/>
          <w:spacing w:val="0"/>
          <w:sz w:val="32"/>
          <w:szCs w:val="32"/>
          <w:highlight w:val="none"/>
        </w:rPr>
        <w:t>本次资金主要用于巩固</w:t>
      </w:r>
      <w:r>
        <w:rPr>
          <w:rFonts w:hint="default" w:ascii="Times New Roman" w:hAnsi="Times New Roman" w:eastAsia="仿宋_GB2312" w:cs="Times New Roman"/>
          <w:i w:val="0"/>
          <w:caps w:val="0"/>
          <w:color w:val="222222"/>
          <w:spacing w:val="0"/>
          <w:sz w:val="32"/>
          <w:szCs w:val="32"/>
          <w:highlight w:val="none"/>
          <w:lang w:eastAsia="zh-CN"/>
        </w:rPr>
        <w:t>拓展</w:t>
      </w:r>
      <w:r>
        <w:rPr>
          <w:rFonts w:hint="default" w:ascii="Times New Roman" w:hAnsi="Times New Roman" w:eastAsia="仿宋_GB2312" w:cs="Times New Roman"/>
          <w:i w:val="0"/>
          <w:caps w:val="0"/>
          <w:color w:val="222222"/>
          <w:spacing w:val="0"/>
          <w:sz w:val="32"/>
          <w:szCs w:val="32"/>
          <w:highlight w:val="none"/>
        </w:rPr>
        <w:t>脱贫攻坚成果和衔接推进乡村振兴任务重点项目，</w:t>
      </w:r>
      <w:r>
        <w:rPr>
          <w:rFonts w:hint="default" w:ascii="Times New Roman" w:hAnsi="Times New Roman" w:eastAsia="仿宋_GB2312" w:cs="Times New Roman"/>
          <w:i w:val="0"/>
          <w:caps w:val="0"/>
          <w:color w:val="222222"/>
          <w:spacing w:val="0"/>
          <w:sz w:val="32"/>
          <w:szCs w:val="32"/>
          <w:highlight w:val="none"/>
          <w:lang w:eastAsia="zh-CN"/>
        </w:rPr>
        <w:t>优先保障到人到户项目的资金需求，优先支持联农带农富农产业发展，补齐基础设施短板弱项。</w:t>
      </w:r>
      <w:r>
        <w:rPr>
          <w:rFonts w:hint="eastAsia" w:ascii="Times New Roman" w:hAnsi="Times New Roman" w:eastAsia="仿宋_GB2312" w:cs="Times New Roman"/>
          <w:i w:val="0"/>
          <w:caps w:val="0"/>
          <w:color w:val="222222"/>
          <w:spacing w:val="0"/>
          <w:sz w:val="32"/>
          <w:szCs w:val="32"/>
          <w:highlight w:val="none"/>
          <w:lang w:eastAsia="zh-CN"/>
        </w:rPr>
        <w:t>具体安排如下：</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13" w:leftChars="0" w:right="0" w:firstLine="643" w:firstLineChars="0"/>
        <w:jc w:val="both"/>
        <w:textAlignment w:val="auto"/>
        <w:rPr>
          <w:rFonts w:hint="eastAsia" w:ascii="楷体_GB2312" w:hAnsi="楷体_GB2312" w:eastAsia="楷体_GB2312" w:cs="楷体_GB2312"/>
          <w:b/>
          <w:bCs/>
          <w:i w:val="0"/>
          <w:caps w:val="0"/>
          <w:color w:val="222222"/>
          <w:spacing w:val="0"/>
          <w:sz w:val="32"/>
          <w:szCs w:val="32"/>
          <w:lang w:val="en-US" w:eastAsia="zh-CN"/>
        </w:rPr>
      </w:pPr>
      <w:r>
        <w:rPr>
          <w:rFonts w:hint="eastAsia" w:ascii="楷体_GB2312" w:hAnsi="楷体_GB2312" w:eastAsia="楷体_GB2312" w:cs="楷体_GB2312"/>
          <w:b/>
          <w:bCs/>
          <w:i w:val="0"/>
          <w:caps w:val="0"/>
          <w:color w:val="222222"/>
          <w:spacing w:val="-20"/>
          <w:sz w:val="32"/>
          <w:szCs w:val="32"/>
          <w:lang w:eastAsia="zh-CN"/>
        </w:rPr>
        <w:t>巩固拓展脱贫攻坚成果和乡村振兴任务</w:t>
      </w:r>
      <w:r>
        <w:rPr>
          <w:rFonts w:hint="default" w:ascii="楷体_GB2312" w:hAnsi="楷体_GB2312" w:eastAsia="楷体_GB2312" w:cs="楷体_GB2312"/>
          <w:b/>
          <w:bCs/>
          <w:i w:val="0"/>
          <w:caps w:val="0"/>
          <w:color w:val="222222"/>
          <w:spacing w:val="-20"/>
          <w:sz w:val="32"/>
          <w:szCs w:val="32"/>
          <w:lang w:val="en-US" w:eastAsia="zh-CN"/>
        </w:rPr>
        <w:t>575</w:t>
      </w:r>
      <w:r>
        <w:rPr>
          <w:rFonts w:hint="eastAsia" w:ascii="楷体_GB2312" w:hAnsi="楷体_GB2312" w:eastAsia="楷体_GB2312" w:cs="楷体_GB2312"/>
          <w:b/>
          <w:bCs/>
          <w:i w:val="0"/>
          <w:caps w:val="0"/>
          <w:color w:val="222222"/>
          <w:spacing w:val="-20"/>
          <w:sz w:val="32"/>
          <w:szCs w:val="32"/>
          <w:lang w:val="en-US" w:eastAsia="zh-CN"/>
        </w:rPr>
        <w:t>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sz w:val="32"/>
          <w:szCs w:val="32"/>
          <w:lang w:val="en-US" w:eastAsia="zh-CN"/>
        </w:rPr>
      </w:pPr>
      <w:r>
        <w:rPr>
          <w:rFonts w:hint="eastAsia" w:ascii="仿宋_GB2312" w:hAnsi="仿宋_GB2312" w:eastAsia="仿宋_GB2312" w:cs="仿宋_GB2312"/>
          <w:i w:val="0"/>
          <w:caps w:val="0"/>
          <w:color w:val="222222"/>
          <w:spacing w:val="0"/>
          <w:sz w:val="32"/>
          <w:szCs w:val="32"/>
          <w:lang w:val="en-US" w:eastAsia="zh-CN"/>
        </w:rPr>
        <w:t>1.乡村振兴公益性岗位补助项目，安排资金</w:t>
      </w:r>
      <w:r>
        <w:rPr>
          <w:rFonts w:hint="default" w:ascii="仿宋_GB2312" w:hAnsi="仿宋_GB2312" w:eastAsia="仿宋_GB2312" w:cs="仿宋_GB2312"/>
          <w:i w:val="0"/>
          <w:caps w:val="0"/>
          <w:color w:val="222222"/>
          <w:spacing w:val="0"/>
          <w:sz w:val="32"/>
          <w:szCs w:val="32"/>
          <w:lang w:val="en-US" w:eastAsia="zh-CN"/>
        </w:rPr>
        <w:t>118</w:t>
      </w:r>
      <w:r>
        <w:rPr>
          <w:rFonts w:hint="eastAsia" w:ascii="仿宋_GB2312" w:hAnsi="仿宋_GB2312" w:eastAsia="仿宋_GB2312" w:cs="仿宋_GB2312"/>
          <w:i w:val="0"/>
          <w:caps w:val="0"/>
          <w:color w:val="222222"/>
          <w:spacing w:val="0"/>
          <w:sz w:val="32"/>
          <w:szCs w:val="32"/>
          <w:lang w:val="en-US" w:eastAsia="zh-CN"/>
        </w:rPr>
        <w:t>万元。主要用于：发放2025年（脱贫户、监测对象）乡村振兴公益性岗位补助资金。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caps w:val="0"/>
          <w:color w:val="222222"/>
          <w:spacing w:val="0"/>
          <w:sz w:val="32"/>
          <w:szCs w:val="32"/>
          <w:lang w:val="en-US" w:eastAsia="zh-CN"/>
        </w:rPr>
      </w:pPr>
      <w:r>
        <w:rPr>
          <w:rFonts w:hint="eastAsia" w:ascii="仿宋_GB2312" w:hAnsi="仿宋_GB2312" w:eastAsia="仿宋_GB2312" w:cs="仿宋_GB2312"/>
          <w:i w:val="0"/>
          <w:caps w:val="0"/>
          <w:color w:val="222222"/>
          <w:spacing w:val="0"/>
          <w:sz w:val="32"/>
          <w:szCs w:val="32"/>
          <w:lang w:val="en-US" w:eastAsia="zh-CN"/>
        </w:rPr>
        <w:t>2.红崖子乡红瑞村肉牛养殖园区二期建设项目</w:t>
      </w:r>
      <w:r>
        <w:rPr>
          <w:rFonts w:hint="default" w:ascii="仿宋_GB2312" w:hAnsi="仿宋_GB2312" w:eastAsia="仿宋_GB2312" w:cs="仿宋_GB2312"/>
          <w:i w:val="0"/>
          <w:caps w:val="0"/>
          <w:color w:val="222222"/>
          <w:spacing w:val="0"/>
          <w:sz w:val="32"/>
          <w:szCs w:val="32"/>
          <w:lang w:val="en-US" w:eastAsia="zh-CN"/>
        </w:rPr>
        <w:t>,</w:t>
      </w:r>
      <w:r>
        <w:rPr>
          <w:rFonts w:hint="eastAsia" w:ascii="仿宋_GB2312" w:hAnsi="仿宋_GB2312" w:eastAsia="仿宋_GB2312" w:cs="仿宋_GB2312"/>
          <w:i w:val="0"/>
          <w:caps w:val="0"/>
          <w:color w:val="222222"/>
          <w:spacing w:val="0"/>
          <w:sz w:val="32"/>
          <w:szCs w:val="32"/>
          <w:lang w:val="en-US" w:eastAsia="zh-CN"/>
        </w:rPr>
        <w:t>安排资金</w:t>
      </w:r>
      <w:r>
        <w:rPr>
          <w:rFonts w:hint="default" w:ascii="仿宋_GB2312" w:hAnsi="仿宋_GB2312" w:eastAsia="仿宋_GB2312" w:cs="仿宋_GB2312"/>
          <w:i w:val="0"/>
          <w:caps w:val="0"/>
          <w:color w:val="222222"/>
          <w:spacing w:val="0"/>
          <w:sz w:val="32"/>
          <w:szCs w:val="32"/>
          <w:lang w:val="en-US" w:eastAsia="zh-CN"/>
        </w:rPr>
        <w:t>457</w:t>
      </w:r>
      <w:r>
        <w:rPr>
          <w:rFonts w:hint="eastAsia" w:ascii="仿宋_GB2312" w:hAnsi="仿宋_GB2312" w:eastAsia="仿宋_GB2312" w:cs="仿宋_GB2312"/>
          <w:i w:val="0"/>
          <w:caps w:val="0"/>
          <w:color w:val="222222"/>
          <w:spacing w:val="0"/>
          <w:sz w:val="32"/>
          <w:szCs w:val="32"/>
          <w:lang w:val="en-US" w:eastAsia="zh-CN"/>
        </w:rPr>
        <w:t>万元。主要用于：建设</w:t>
      </w:r>
      <w:r>
        <w:rPr>
          <w:rFonts w:hint="default" w:ascii="仿宋_GB2312" w:hAnsi="仿宋_GB2312" w:eastAsia="仿宋_GB2312" w:cs="仿宋_GB2312"/>
          <w:i w:val="0"/>
          <w:caps w:val="0"/>
          <w:color w:val="222222"/>
          <w:spacing w:val="0"/>
          <w:sz w:val="32"/>
          <w:szCs w:val="32"/>
          <w:lang w:val="en-US" w:eastAsia="zh-CN"/>
        </w:rPr>
        <w:t>2</w:t>
      </w:r>
      <w:r>
        <w:rPr>
          <w:rFonts w:hint="eastAsia" w:ascii="仿宋_GB2312" w:hAnsi="仿宋_GB2312" w:eastAsia="仿宋_GB2312" w:cs="仿宋_GB2312"/>
          <w:i w:val="0"/>
          <w:caps w:val="0"/>
          <w:color w:val="222222"/>
          <w:spacing w:val="0"/>
          <w:sz w:val="32"/>
          <w:szCs w:val="32"/>
          <w:lang w:val="en-US" w:eastAsia="zh-CN"/>
        </w:rPr>
        <w:t>栋牛舍，1栋草料棚，配套建设供水、供电、道路等基础设施。</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13" w:leftChars="0" w:right="0" w:firstLine="643" w:firstLineChars="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楷体_GB2312" w:hAnsi="楷体_GB2312" w:eastAsia="楷体_GB2312" w:cs="楷体_GB2312"/>
          <w:b/>
          <w:bCs/>
          <w:i w:val="0"/>
          <w:caps w:val="0"/>
          <w:color w:val="222222"/>
          <w:spacing w:val="0"/>
          <w:sz w:val="32"/>
          <w:szCs w:val="32"/>
          <w:lang w:val="en-US" w:eastAsia="zh-CN"/>
        </w:rPr>
        <w:t>以工代赈任务</w:t>
      </w:r>
      <w:r>
        <w:rPr>
          <w:rFonts w:hint="default" w:ascii="楷体_GB2312" w:hAnsi="楷体_GB2312" w:eastAsia="楷体_GB2312" w:cs="楷体_GB2312"/>
          <w:b/>
          <w:bCs/>
          <w:i w:val="0"/>
          <w:caps w:val="0"/>
          <w:color w:val="222222"/>
          <w:spacing w:val="0"/>
          <w:sz w:val="32"/>
          <w:szCs w:val="32"/>
          <w:lang w:val="en-US" w:eastAsia="zh-CN"/>
        </w:rPr>
        <w:t>360</w:t>
      </w:r>
      <w:r>
        <w:rPr>
          <w:rFonts w:hint="eastAsia" w:ascii="楷体_GB2312" w:hAnsi="楷体_GB2312" w:eastAsia="楷体_GB2312" w:cs="楷体_GB2312"/>
          <w:b/>
          <w:bCs/>
          <w:i w:val="0"/>
          <w:caps w:val="0"/>
          <w:color w:val="222222"/>
          <w:spacing w:val="0"/>
          <w:sz w:val="32"/>
          <w:szCs w:val="32"/>
          <w:lang w:val="en-US" w:eastAsia="zh-CN"/>
        </w:rPr>
        <w:t>万元</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222222"/>
          <w:spacing w:val="0"/>
          <w:sz w:val="32"/>
          <w:szCs w:val="32"/>
          <w:lang w:val="en-US" w:eastAsia="zh-CN"/>
        </w:rPr>
        <w:t>3.平罗县渠口乡交济村交济渠渠道砌护改造2025年以工代赈示范项目，安排资金</w:t>
      </w:r>
      <w:r>
        <w:rPr>
          <w:rFonts w:hint="default" w:ascii="仿宋_GB2312" w:hAnsi="仿宋_GB2312" w:eastAsia="仿宋_GB2312" w:cs="仿宋_GB2312"/>
          <w:i w:val="0"/>
          <w:caps w:val="0"/>
          <w:color w:val="222222"/>
          <w:spacing w:val="0"/>
          <w:sz w:val="32"/>
          <w:szCs w:val="32"/>
          <w:lang w:val="en-US" w:eastAsia="zh-CN"/>
        </w:rPr>
        <w:t>360</w:t>
      </w:r>
      <w:r>
        <w:rPr>
          <w:rFonts w:hint="eastAsia" w:ascii="仿宋_GB2312" w:hAnsi="仿宋_GB2312" w:eastAsia="仿宋_GB2312" w:cs="仿宋_GB2312"/>
          <w:i w:val="0"/>
          <w:caps w:val="0"/>
          <w:color w:val="222222"/>
          <w:spacing w:val="0"/>
          <w:sz w:val="32"/>
          <w:szCs w:val="32"/>
          <w:lang w:val="en-US" w:eastAsia="zh-CN"/>
        </w:rPr>
        <w:t>万元。主要用于：砌护渠道6.71千米，渠道沿线配套建筑物90座。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222222"/>
          <w:spacing w:val="0"/>
          <w:sz w:val="32"/>
          <w:szCs w:val="32"/>
        </w:rPr>
      </w:pPr>
      <w:r>
        <w:rPr>
          <w:rFonts w:hint="eastAsia" w:ascii="黑体" w:hAnsi="黑体" w:eastAsia="黑体" w:cs="黑体"/>
          <w:b w:val="0"/>
          <w:bCs w:val="0"/>
          <w:i w:val="0"/>
          <w:caps w:val="0"/>
          <w:color w:val="222222"/>
          <w:spacing w:val="0"/>
          <w:sz w:val="32"/>
          <w:szCs w:val="32"/>
        </w:rPr>
        <w:t>四、资金使用要求</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i w:val="0"/>
          <w:caps w:val="0"/>
          <w:color w:val="222222"/>
          <w:spacing w:val="0"/>
          <w:sz w:val="32"/>
          <w:szCs w:val="32"/>
          <w:highlight w:val="none"/>
          <w:lang w:val="en-US" w:eastAsia="zh-CN"/>
        </w:rPr>
      </w:pPr>
      <w:r>
        <w:rPr>
          <w:rFonts w:hint="default" w:ascii="Times New Roman" w:hAnsi="Times New Roman" w:eastAsia="楷体_GB2312" w:cs="Times New Roman"/>
          <w:b/>
          <w:bCs/>
          <w:i w:val="0"/>
          <w:caps w:val="0"/>
          <w:color w:val="222222"/>
          <w:spacing w:val="0"/>
          <w:sz w:val="32"/>
          <w:szCs w:val="32"/>
          <w:highlight w:val="none"/>
        </w:rPr>
        <w:t>（一）精准有效使用资金。</w:t>
      </w:r>
      <w:r>
        <w:rPr>
          <w:rFonts w:hint="default" w:ascii="Times New Roman" w:hAnsi="Times New Roman" w:eastAsia="仿宋_GB2312" w:cs="Times New Roman"/>
          <w:i w:val="0"/>
          <w:caps w:val="0"/>
          <w:color w:val="222222"/>
          <w:spacing w:val="0"/>
          <w:sz w:val="32"/>
          <w:szCs w:val="32"/>
          <w:highlight w:val="none"/>
        </w:rPr>
        <w:t>根据《中央财政衔接推进乡村振兴补助资金管理办法》</w:t>
      </w:r>
      <w:r>
        <w:rPr>
          <w:rFonts w:hint="default" w:ascii="Times New Roman" w:hAnsi="Times New Roman" w:eastAsia="仿宋_GB2312" w:cs="Times New Roman"/>
          <w:i w:val="0"/>
          <w:caps w:val="0"/>
          <w:color w:val="222222"/>
          <w:spacing w:val="0"/>
          <w:sz w:val="32"/>
          <w:szCs w:val="32"/>
          <w:highlight w:val="none"/>
          <w:lang w:eastAsia="zh-CN"/>
        </w:rPr>
        <w:t>和《宁夏回族自治区</w:t>
      </w:r>
      <w:r>
        <w:rPr>
          <w:rFonts w:hint="default" w:ascii="Times New Roman" w:hAnsi="Times New Roman" w:eastAsia="仿宋_GB2312" w:cs="Times New Roman"/>
          <w:i w:val="0"/>
          <w:caps w:val="0"/>
          <w:color w:val="222222"/>
          <w:spacing w:val="0"/>
          <w:sz w:val="32"/>
          <w:szCs w:val="32"/>
          <w:highlight w:val="none"/>
        </w:rPr>
        <w:t>财政衔接推进乡村振兴补助资金管理办法</w:t>
      </w:r>
      <w:r>
        <w:rPr>
          <w:rFonts w:hint="default" w:ascii="Times New Roman" w:hAnsi="Times New Roman" w:eastAsia="仿宋_GB2312" w:cs="Times New Roman"/>
          <w:i w:val="0"/>
          <w:caps w:val="0"/>
          <w:color w:val="222222"/>
          <w:spacing w:val="0"/>
          <w:sz w:val="32"/>
          <w:szCs w:val="32"/>
          <w:highlight w:val="none"/>
          <w:lang w:eastAsia="zh-CN"/>
        </w:rPr>
        <w:t>》</w:t>
      </w:r>
      <w:r>
        <w:rPr>
          <w:rFonts w:hint="default" w:ascii="Times New Roman" w:hAnsi="Times New Roman" w:eastAsia="仿宋_GB2312" w:cs="Times New Roman"/>
          <w:i w:val="0"/>
          <w:caps w:val="0"/>
          <w:color w:val="222222"/>
          <w:spacing w:val="0"/>
          <w:sz w:val="32"/>
          <w:szCs w:val="32"/>
          <w:highlight w:val="none"/>
        </w:rPr>
        <w:t>要求，精准安排项目资金，确保资金使用安全高</w:t>
      </w:r>
      <w:r>
        <w:rPr>
          <w:rFonts w:hint="default" w:ascii="Times New Roman" w:hAnsi="Times New Roman" w:eastAsia="仿宋_GB2312" w:cs="Times New Roman"/>
          <w:i w:val="0"/>
          <w:caps w:val="0"/>
          <w:color w:val="auto"/>
          <w:spacing w:val="0"/>
          <w:sz w:val="32"/>
          <w:szCs w:val="32"/>
          <w:highlight w:val="none"/>
        </w:rPr>
        <w:t>效。</w:t>
      </w:r>
      <w:r>
        <w:rPr>
          <w:rFonts w:hint="default" w:ascii="Times New Roman" w:hAnsi="Times New Roman" w:eastAsia="仿宋_GB2312" w:cs="Times New Roman"/>
          <w:i w:val="0"/>
          <w:caps w:val="0"/>
          <w:color w:val="auto"/>
          <w:spacing w:val="0"/>
          <w:sz w:val="32"/>
          <w:szCs w:val="32"/>
          <w:highlight w:val="none"/>
          <w:lang w:eastAsia="zh-CN"/>
        </w:rPr>
        <w:t>各项目单位可以按照不超过</w:t>
      </w:r>
      <w:r>
        <w:rPr>
          <w:rFonts w:hint="default" w:ascii="Times New Roman" w:hAnsi="Times New Roman" w:eastAsia="仿宋_GB2312" w:cs="Times New Roman"/>
          <w:i w:val="0"/>
          <w:caps w:val="0"/>
          <w:color w:val="auto"/>
          <w:spacing w:val="0"/>
          <w:sz w:val="32"/>
          <w:szCs w:val="32"/>
          <w:highlight w:val="none"/>
          <w:lang w:val="en-US" w:eastAsia="zh-CN"/>
        </w:rPr>
        <w:t>1%的比例从中央衔接资金中统筹使用项目管理费，项目管理</w:t>
      </w:r>
      <w:r>
        <w:rPr>
          <w:rFonts w:hint="default" w:ascii="Times New Roman" w:hAnsi="Times New Roman" w:eastAsia="仿宋_GB2312" w:cs="Times New Roman"/>
          <w:i w:val="0"/>
          <w:caps w:val="0"/>
          <w:color w:val="222222"/>
          <w:spacing w:val="0"/>
          <w:sz w:val="32"/>
          <w:szCs w:val="32"/>
          <w:highlight w:val="none"/>
          <w:lang w:val="en-US" w:eastAsia="zh-CN"/>
        </w:rPr>
        <w:t>费主要用于项目前期设计、评审、招标、监理以及验收等与项目管理相关的支出。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楷体_GB2312" w:cs="Times New Roman"/>
          <w:b/>
          <w:bCs/>
          <w:i w:val="0"/>
          <w:caps w:val="0"/>
          <w:color w:val="222222"/>
          <w:spacing w:val="0"/>
          <w:sz w:val="32"/>
          <w:szCs w:val="32"/>
          <w:highlight w:val="none"/>
        </w:rPr>
        <w:t>（二）加快项目实施进度。</w:t>
      </w:r>
      <w:r>
        <w:rPr>
          <w:rFonts w:hint="default" w:ascii="Times New Roman" w:hAnsi="Times New Roman" w:eastAsia="仿宋_GB2312" w:cs="Times New Roman"/>
          <w:i w:val="0"/>
          <w:caps w:val="0"/>
          <w:color w:val="222222"/>
          <w:spacing w:val="0"/>
          <w:sz w:val="32"/>
          <w:szCs w:val="32"/>
          <w:highlight w:val="none"/>
        </w:rPr>
        <w:t>按照“资金跟着项目走”的总体原则，加强项目库建设和</w:t>
      </w:r>
      <w:r>
        <w:rPr>
          <w:rFonts w:hint="default" w:ascii="Times New Roman" w:hAnsi="Times New Roman" w:eastAsia="仿宋_GB2312" w:cs="Times New Roman"/>
          <w:i w:val="0"/>
          <w:caps w:val="0"/>
          <w:color w:val="222222"/>
          <w:spacing w:val="0"/>
          <w:sz w:val="32"/>
          <w:szCs w:val="32"/>
          <w:highlight w:val="none"/>
          <w:lang w:eastAsia="zh-CN"/>
        </w:rPr>
        <w:t>资金</w:t>
      </w:r>
      <w:r>
        <w:rPr>
          <w:rFonts w:hint="default" w:ascii="Times New Roman" w:hAnsi="Times New Roman" w:eastAsia="仿宋_GB2312" w:cs="Times New Roman"/>
          <w:i w:val="0"/>
          <w:caps w:val="0"/>
          <w:color w:val="222222"/>
          <w:spacing w:val="0"/>
          <w:sz w:val="32"/>
          <w:szCs w:val="32"/>
          <w:highlight w:val="none"/>
        </w:rPr>
        <w:t>管理，</w:t>
      </w:r>
      <w:r>
        <w:rPr>
          <w:rFonts w:hint="default" w:ascii="Times New Roman" w:hAnsi="Times New Roman" w:eastAsia="仿宋_GB2312" w:cs="Times New Roman"/>
          <w:i w:val="0"/>
          <w:caps w:val="0"/>
          <w:color w:val="222222"/>
          <w:spacing w:val="0"/>
          <w:sz w:val="32"/>
          <w:szCs w:val="32"/>
          <w:highlight w:val="none"/>
          <w:lang w:eastAsia="zh-CN"/>
        </w:rPr>
        <w:t>各项目实施单位要</w:t>
      </w:r>
      <w:r>
        <w:rPr>
          <w:rFonts w:hint="default" w:ascii="Times New Roman" w:hAnsi="Times New Roman" w:eastAsia="仿宋_GB2312" w:cs="Times New Roman"/>
          <w:i w:val="0"/>
          <w:caps w:val="0"/>
          <w:color w:val="222222"/>
          <w:spacing w:val="0"/>
          <w:sz w:val="32"/>
          <w:szCs w:val="32"/>
          <w:highlight w:val="none"/>
        </w:rPr>
        <w:t>加快项目建设</w:t>
      </w:r>
      <w:r>
        <w:rPr>
          <w:rFonts w:hint="default" w:ascii="Times New Roman" w:hAnsi="Times New Roman" w:eastAsia="仿宋_GB2312" w:cs="Times New Roman"/>
          <w:i w:val="0"/>
          <w:caps w:val="0"/>
          <w:color w:val="222222"/>
          <w:spacing w:val="0"/>
          <w:sz w:val="32"/>
          <w:szCs w:val="32"/>
          <w:highlight w:val="none"/>
          <w:lang w:eastAsia="zh-CN"/>
        </w:rPr>
        <w:t>和资金支付</w:t>
      </w:r>
      <w:r>
        <w:rPr>
          <w:rFonts w:hint="default" w:ascii="Times New Roman" w:hAnsi="Times New Roman" w:eastAsia="仿宋_GB2312" w:cs="Times New Roman"/>
          <w:i w:val="0"/>
          <w:caps w:val="0"/>
          <w:color w:val="222222"/>
          <w:spacing w:val="0"/>
          <w:sz w:val="32"/>
          <w:szCs w:val="32"/>
          <w:highlight w:val="none"/>
        </w:rPr>
        <w:t>进度，并</w:t>
      </w:r>
      <w:r>
        <w:rPr>
          <w:rFonts w:hint="default" w:ascii="Times New Roman" w:hAnsi="Times New Roman" w:eastAsia="仿宋_GB2312" w:cs="Times New Roman"/>
          <w:i w:val="0"/>
          <w:caps w:val="0"/>
          <w:color w:val="222222"/>
          <w:spacing w:val="0"/>
          <w:sz w:val="32"/>
          <w:szCs w:val="32"/>
          <w:highlight w:val="none"/>
          <w:lang w:eastAsia="zh-CN"/>
        </w:rPr>
        <w:t>将项目建设和资金支付进度及时录入到全国防返贫监测信息系统。</w:t>
      </w:r>
      <w:r>
        <w:rPr>
          <w:rFonts w:hint="default" w:ascii="Times New Roman" w:hAnsi="Times New Roman" w:eastAsia="仿宋_GB2312" w:cs="Times New Roman"/>
          <w:i w:val="0"/>
          <w:caps w:val="0"/>
          <w:color w:val="222222"/>
          <w:spacing w:val="0"/>
          <w:sz w:val="32"/>
          <w:szCs w:val="32"/>
          <w:highlight w:val="none"/>
        </w:rPr>
        <w:t>按照任务时间节点保证项目如期完工，加快竣工验收和</w:t>
      </w:r>
      <w:r>
        <w:rPr>
          <w:rFonts w:hint="default" w:ascii="Times New Roman" w:hAnsi="Times New Roman" w:eastAsia="仿宋_GB2312" w:cs="Times New Roman"/>
          <w:i w:val="0"/>
          <w:caps w:val="0"/>
          <w:color w:val="222222"/>
          <w:spacing w:val="0"/>
          <w:sz w:val="32"/>
          <w:szCs w:val="32"/>
          <w:highlight w:val="none"/>
          <w:lang w:eastAsia="zh-CN"/>
        </w:rPr>
        <w:t>审计</w:t>
      </w:r>
      <w:r>
        <w:rPr>
          <w:rFonts w:hint="default" w:ascii="Times New Roman" w:hAnsi="Times New Roman" w:eastAsia="仿宋_GB2312" w:cs="Times New Roman"/>
          <w:i w:val="0"/>
          <w:caps w:val="0"/>
          <w:color w:val="222222"/>
          <w:spacing w:val="0"/>
          <w:sz w:val="32"/>
          <w:szCs w:val="32"/>
          <w:highlight w:val="none"/>
        </w:rPr>
        <w:t>结算管</w:t>
      </w:r>
      <w:r>
        <w:rPr>
          <w:rFonts w:hint="default" w:ascii="Times New Roman" w:hAnsi="Times New Roman" w:eastAsia="仿宋_GB2312" w:cs="Times New Roman"/>
          <w:i w:val="0"/>
          <w:caps w:val="0"/>
          <w:color w:val="auto"/>
          <w:spacing w:val="0"/>
          <w:sz w:val="32"/>
          <w:szCs w:val="32"/>
          <w:highlight w:val="none"/>
        </w:rPr>
        <w:t>理，</w:t>
      </w:r>
      <w:r>
        <w:rPr>
          <w:rFonts w:hint="default" w:ascii="Times New Roman" w:hAnsi="Times New Roman" w:eastAsia="仿宋_GB2312" w:cs="Times New Roman"/>
          <w:i w:val="0"/>
          <w:caps w:val="0"/>
          <w:color w:val="auto"/>
          <w:spacing w:val="0"/>
          <w:sz w:val="32"/>
          <w:szCs w:val="32"/>
          <w:highlight w:val="none"/>
          <w:lang w:val="en-US"/>
        </w:rPr>
        <w:t>2025</w:t>
      </w:r>
      <w:r>
        <w:rPr>
          <w:rFonts w:hint="default" w:ascii="Times New Roman" w:hAnsi="Times New Roman" w:eastAsia="仿宋_GB2312" w:cs="Times New Roman"/>
          <w:i w:val="0"/>
          <w:caps w:val="0"/>
          <w:color w:val="auto"/>
          <w:spacing w:val="0"/>
          <w:sz w:val="32"/>
          <w:szCs w:val="32"/>
          <w:highlight w:val="none"/>
          <w:lang w:val="en-US" w:eastAsia="zh-CN"/>
        </w:rPr>
        <w:t>年10月底前资金支付率达到85%以上</w:t>
      </w:r>
      <w:r>
        <w:rPr>
          <w:rFonts w:hint="default" w:ascii="Times New Roman" w:hAnsi="Times New Roman" w:eastAsia="仿宋_GB2312" w:cs="Times New Roman"/>
          <w:i w:val="0"/>
          <w:caps w:val="0"/>
          <w:color w:val="auto"/>
          <w:spacing w:val="0"/>
          <w:sz w:val="32"/>
          <w:szCs w:val="32"/>
          <w:highlight w:val="none"/>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caps w:val="0"/>
          <w:color w:val="222222"/>
          <w:spacing w:val="0"/>
          <w:sz w:val="32"/>
          <w:szCs w:val="32"/>
          <w:lang w:eastAsia="zh-CN"/>
        </w:rPr>
      </w:pPr>
      <w:r>
        <w:rPr>
          <w:rFonts w:hint="default" w:ascii="Times New Roman" w:hAnsi="Times New Roman" w:eastAsia="楷体_GB2312" w:cs="Times New Roman"/>
          <w:b/>
          <w:bCs/>
          <w:i w:val="0"/>
          <w:caps w:val="0"/>
          <w:color w:val="222222"/>
          <w:spacing w:val="0"/>
          <w:sz w:val="32"/>
          <w:szCs w:val="32"/>
          <w:highlight w:val="none"/>
        </w:rPr>
        <w:t>（三）严格</w:t>
      </w:r>
      <w:r>
        <w:rPr>
          <w:rFonts w:hint="default" w:ascii="Times New Roman" w:hAnsi="Times New Roman" w:eastAsia="楷体_GB2312" w:cs="Times New Roman"/>
          <w:b/>
          <w:bCs/>
          <w:i w:val="0"/>
          <w:caps w:val="0"/>
          <w:color w:val="222222"/>
          <w:spacing w:val="0"/>
          <w:sz w:val="32"/>
          <w:szCs w:val="32"/>
          <w:highlight w:val="none"/>
          <w:lang w:eastAsia="zh-CN"/>
        </w:rPr>
        <w:t>项目</w:t>
      </w:r>
      <w:r>
        <w:rPr>
          <w:rFonts w:hint="default" w:ascii="Times New Roman" w:hAnsi="Times New Roman" w:eastAsia="楷体_GB2312" w:cs="Times New Roman"/>
          <w:b/>
          <w:bCs/>
          <w:i w:val="0"/>
          <w:caps w:val="0"/>
          <w:color w:val="222222"/>
          <w:spacing w:val="0"/>
          <w:sz w:val="32"/>
          <w:szCs w:val="32"/>
          <w:highlight w:val="none"/>
        </w:rPr>
        <w:t>资金监管。</w:t>
      </w:r>
      <w:r>
        <w:rPr>
          <w:rFonts w:hint="default" w:ascii="Times New Roman" w:hAnsi="Times New Roman" w:eastAsia="仿宋_GB2312" w:cs="Times New Roman"/>
          <w:i w:val="0"/>
          <w:caps w:val="0"/>
          <w:color w:val="222222"/>
          <w:spacing w:val="0"/>
          <w:sz w:val="32"/>
          <w:szCs w:val="32"/>
          <w:highlight w:val="none"/>
          <w:lang w:val="en-US" w:eastAsia="zh-CN"/>
        </w:rPr>
        <w:t>对资金管理的各个环节实施全过程绩效跟踪，</w:t>
      </w:r>
      <w:r>
        <w:rPr>
          <w:rFonts w:hint="default" w:ascii="Times New Roman" w:hAnsi="Times New Roman" w:eastAsia="仿宋_GB2312" w:cs="Times New Roman"/>
          <w:i w:val="0"/>
          <w:caps w:val="0"/>
          <w:color w:val="222222"/>
          <w:spacing w:val="0"/>
          <w:sz w:val="32"/>
          <w:szCs w:val="32"/>
          <w:highlight w:val="none"/>
        </w:rPr>
        <w:t>确保</w:t>
      </w:r>
      <w:r>
        <w:rPr>
          <w:rFonts w:hint="default" w:ascii="Times New Roman" w:hAnsi="Times New Roman" w:eastAsia="仿宋_GB2312" w:cs="Times New Roman"/>
          <w:i w:val="0"/>
          <w:caps w:val="0"/>
          <w:color w:val="222222"/>
          <w:spacing w:val="0"/>
          <w:sz w:val="32"/>
          <w:szCs w:val="32"/>
          <w:highlight w:val="none"/>
          <w:lang w:eastAsia="zh-CN"/>
        </w:rPr>
        <w:t>中央衔接资金</w:t>
      </w:r>
      <w:r>
        <w:rPr>
          <w:rFonts w:hint="default" w:ascii="Times New Roman" w:hAnsi="Times New Roman" w:eastAsia="仿宋_GB2312" w:cs="Times New Roman"/>
          <w:i w:val="0"/>
          <w:caps w:val="0"/>
          <w:color w:val="222222"/>
          <w:spacing w:val="0"/>
          <w:sz w:val="32"/>
          <w:szCs w:val="32"/>
          <w:highlight w:val="none"/>
        </w:rPr>
        <w:t>支出方向准确、风险可控。认真落实“三级公开”制度，及时将</w:t>
      </w:r>
      <w:r>
        <w:rPr>
          <w:rFonts w:hint="default" w:ascii="Times New Roman" w:hAnsi="Times New Roman" w:eastAsia="仿宋_GB2312" w:cs="Times New Roman"/>
          <w:i w:val="0"/>
          <w:caps w:val="0"/>
          <w:color w:val="222222"/>
          <w:spacing w:val="0"/>
          <w:sz w:val="32"/>
          <w:szCs w:val="32"/>
          <w:highlight w:val="none"/>
          <w:lang w:eastAsia="zh-CN"/>
        </w:rPr>
        <w:t>中央衔接</w:t>
      </w:r>
      <w:r>
        <w:rPr>
          <w:rFonts w:hint="default" w:ascii="Times New Roman" w:hAnsi="Times New Roman" w:eastAsia="仿宋_GB2312" w:cs="Times New Roman"/>
          <w:i w:val="0"/>
          <w:caps w:val="0"/>
          <w:color w:val="222222"/>
          <w:spacing w:val="0"/>
          <w:sz w:val="32"/>
          <w:szCs w:val="32"/>
          <w:highlight w:val="none"/>
        </w:rPr>
        <w:t>资金政策文件、管理制度、资金分配</w:t>
      </w:r>
      <w:r>
        <w:rPr>
          <w:rFonts w:hint="default" w:ascii="Times New Roman" w:hAnsi="Times New Roman" w:eastAsia="仿宋_GB2312" w:cs="Times New Roman"/>
          <w:i w:val="0"/>
          <w:caps w:val="0"/>
          <w:color w:val="222222"/>
          <w:spacing w:val="0"/>
          <w:sz w:val="32"/>
          <w:szCs w:val="32"/>
          <w:highlight w:val="none"/>
          <w:lang w:eastAsia="zh-CN"/>
        </w:rPr>
        <w:t>使用</w:t>
      </w:r>
      <w:r>
        <w:rPr>
          <w:rFonts w:hint="default" w:ascii="Times New Roman" w:hAnsi="Times New Roman" w:eastAsia="仿宋_GB2312" w:cs="Times New Roman"/>
          <w:i w:val="0"/>
          <w:caps w:val="0"/>
          <w:color w:val="222222"/>
          <w:spacing w:val="0"/>
          <w:sz w:val="32"/>
          <w:szCs w:val="32"/>
          <w:highlight w:val="none"/>
        </w:rPr>
        <w:t>、项目安排、</w:t>
      </w:r>
      <w:r>
        <w:rPr>
          <w:rFonts w:hint="default" w:ascii="Times New Roman" w:hAnsi="Times New Roman" w:eastAsia="仿宋_GB2312" w:cs="Times New Roman"/>
          <w:i w:val="0"/>
          <w:caps w:val="0"/>
          <w:color w:val="222222"/>
          <w:spacing w:val="0"/>
          <w:sz w:val="32"/>
          <w:szCs w:val="32"/>
          <w:highlight w:val="none"/>
          <w:lang w:eastAsia="zh-CN"/>
        </w:rPr>
        <w:t>资金支付、工程</w:t>
      </w:r>
      <w:r>
        <w:rPr>
          <w:rFonts w:hint="default" w:ascii="Times New Roman" w:hAnsi="Times New Roman" w:eastAsia="仿宋_GB2312" w:cs="Times New Roman"/>
          <w:i w:val="0"/>
          <w:caps w:val="0"/>
          <w:color w:val="222222"/>
          <w:spacing w:val="0"/>
          <w:sz w:val="32"/>
          <w:szCs w:val="32"/>
          <w:highlight w:val="none"/>
        </w:rPr>
        <w:t>进度等信息向社会公开，提高资金使用效益和透明度，</w:t>
      </w:r>
      <w:r>
        <w:rPr>
          <w:rFonts w:hint="default" w:ascii="Times New Roman" w:hAnsi="Times New Roman" w:eastAsia="仿宋_GB2312" w:cs="Times New Roman"/>
          <w:i w:val="0"/>
          <w:caps w:val="0"/>
          <w:color w:val="222222"/>
          <w:spacing w:val="0"/>
          <w:sz w:val="32"/>
          <w:szCs w:val="32"/>
          <w:highlight w:val="none"/>
          <w:lang w:eastAsia="zh-CN"/>
        </w:rPr>
        <w:t>确保资金使用安全、高效、合规</w:t>
      </w:r>
      <w:r>
        <w:rPr>
          <w:rFonts w:hint="default" w:ascii="Times New Roman" w:hAnsi="Times New Roman" w:eastAsia="仿宋_GB2312" w:cs="Times New Roman"/>
          <w:i w:val="0"/>
          <w:caps w:val="0"/>
          <w:color w:val="222222"/>
          <w:spacing w:val="0"/>
          <w:sz w:val="32"/>
          <w:szCs w:val="32"/>
          <w:highlight w:val="none"/>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222222"/>
          <w:spacing w:val="0"/>
          <w:sz w:val="32"/>
          <w:szCs w:val="32"/>
          <w:lang w:eastAsia="zh-CN"/>
        </w:rPr>
      </w:pPr>
    </w:p>
    <w:p>
      <w:pPr>
        <w:rPr>
          <w:rFonts w:hint="eastAsia"/>
          <w:lang w:val="en-US" w:eastAsia="zh-CN"/>
        </w:rPr>
      </w:pPr>
    </w:p>
    <w:sectPr>
      <w:footerReference r:id="rId5" w:type="default"/>
      <w:footerReference r:id="rId6" w:type="even"/>
      <w:pgSz w:w="11906" w:h="16838"/>
      <w:pgMar w:top="1417" w:right="1531" w:bottom="1247" w:left="1531" w:header="851" w:footer="624"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eastAsia="宋体"/>
      </w:rPr>
    </w:pPr>
    <w:r>
      <w:fldChar w:fldCharType="begin"/>
    </w:r>
    <w:r>
      <w:rPr>
        <w:rStyle w:val="13"/>
        <w:rFonts w:eastAsia="宋体"/>
      </w:rPr>
      <w:instrText xml:space="preserve">PAGE  </w:instrText>
    </w:r>
    <w:r>
      <w:fldChar w:fldCharType="separate"/>
    </w:r>
    <w:r>
      <w:rPr>
        <w:rStyle w:val="13"/>
        <w:rFonts w:eastAsia="宋体"/>
      </w:rPr>
      <w:t>- 4 -</w:t>
    </w:r>
    <w:r>
      <w:fldChar w:fldCharType="end"/>
    </w:r>
  </w:p>
  <w:p>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53DF7"/>
    <w:multiLevelType w:val="singleLevel"/>
    <w:tmpl w:val="A0F53DF7"/>
    <w:lvl w:ilvl="0" w:tentative="0">
      <w:start w:val="1"/>
      <w:numFmt w:val="chineseCounting"/>
      <w:suff w:val="nothing"/>
      <w:lvlText w:val="（%1）"/>
      <w:lvlJc w:val="left"/>
      <w:pPr>
        <w:ind w:left="-13"/>
      </w:pPr>
      <w:rPr>
        <w:rFonts w:hint="eastAsia" w:ascii="楷体_GB2312" w:hAnsi="楷体_GB2312" w:eastAsia="楷体_GB2312" w:cs="楷体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5C05D8"/>
    <w:rsid w:val="008B7726"/>
    <w:rsid w:val="00C01C7B"/>
    <w:rsid w:val="00D31D50"/>
    <w:rsid w:val="01FD4AC7"/>
    <w:rsid w:val="04F434C2"/>
    <w:rsid w:val="054A1180"/>
    <w:rsid w:val="055C78FB"/>
    <w:rsid w:val="058839ED"/>
    <w:rsid w:val="076145E6"/>
    <w:rsid w:val="07DB3D9F"/>
    <w:rsid w:val="084E6885"/>
    <w:rsid w:val="09547EF2"/>
    <w:rsid w:val="0AA51086"/>
    <w:rsid w:val="0B5D562B"/>
    <w:rsid w:val="0C9548F6"/>
    <w:rsid w:val="0D8C7D5A"/>
    <w:rsid w:val="11780CD4"/>
    <w:rsid w:val="12524B83"/>
    <w:rsid w:val="1259451E"/>
    <w:rsid w:val="13135BCA"/>
    <w:rsid w:val="13F82F79"/>
    <w:rsid w:val="16336389"/>
    <w:rsid w:val="17C73807"/>
    <w:rsid w:val="183F16DC"/>
    <w:rsid w:val="185830BB"/>
    <w:rsid w:val="185D00CD"/>
    <w:rsid w:val="188A7DF9"/>
    <w:rsid w:val="190859D4"/>
    <w:rsid w:val="193E47DA"/>
    <w:rsid w:val="19B31F5E"/>
    <w:rsid w:val="1A3239B1"/>
    <w:rsid w:val="1A3F5142"/>
    <w:rsid w:val="1CB636A8"/>
    <w:rsid w:val="1D5932DD"/>
    <w:rsid w:val="1EF53237"/>
    <w:rsid w:val="1F6F5610"/>
    <w:rsid w:val="1F945331"/>
    <w:rsid w:val="201A7DAE"/>
    <w:rsid w:val="20781E3D"/>
    <w:rsid w:val="22972212"/>
    <w:rsid w:val="23DA34FC"/>
    <w:rsid w:val="24E52FDB"/>
    <w:rsid w:val="25E34D76"/>
    <w:rsid w:val="265563EE"/>
    <w:rsid w:val="269B5DBE"/>
    <w:rsid w:val="26E32EF0"/>
    <w:rsid w:val="28CC1AE8"/>
    <w:rsid w:val="28DE42F8"/>
    <w:rsid w:val="2A3B024B"/>
    <w:rsid w:val="2A555A9D"/>
    <w:rsid w:val="2A652932"/>
    <w:rsid w:val="2C3E06BA"/>
    <w:rsid w:val="2C6151D0"/>
    <w:rsid w:val="2E9D7086"/>
    <w:rsid w:val="2EB61AF1"/>
    <w:rsid w:val="2F4A63EC"/>
    <w:rsid w:val="2F5F2357"/>
    <w:rsid w:val="2FDB22FB"/>
    <w:rsid w:val="30875855"/>
    <w:rsid w:val="30D91F9F"/>
    <w:rsid w:val="3142285C"/>
    <w:rsid w:val="319E19F9"/>
    <w:rsid w:val="321149C8"/>
    <w:rsid w:val="324056F7"/>
    <w:rsid w:val="32E401F8"/>
    <w:rsid w:val="3417247B"/>
    <w:rsid w:val="35113A61"/>
    <w:rsid w:val="36F448F7"/>
    <w:rsid w:val="3957469A"/>
    <w:rsid w:val="3A57539F"/>
    <w:rsid w:val="3C8B036E"/>
    <w:rsid w:val="3C96629C"/>
    <w:rsid w:val="3D36623D"/>
    <w:rsid w:val="3DC17964"/>
    <w:rsid w:val="3E4660DD"/>
    <w:rsid w:val="3E541366"/>
    <w:rsid w:val="3FA16912"/>
    <w:rsid w:val="4111491F"/>
    <w:rsid w:val="41B17893"/>
    <w:rsid w:val="41C02153"/>
    <w:rsid w:val="42A92273"/>
    <w:rsid w:val="42B25F9A"/>
    <w:rsid w:val="448D0908"/>
    <w:rsid w:val="44B44029"/>
    <w:rsid w:val="44C707E3"/>
    <w:rsid w:val="45344DC5"/>
    <w:rsid w:val="453A2615"/>
    <w:rsid w:val="45D27945"/>
    <w:rsid w:val="46760904"/>
    <w:rsid w:val="46BD02C1"/>
    <w:rsid w:val="46C270A3"/>
    <w:rsid w:val="48211584"/>
    <w:rsid w:val="48524A66"/>
    <w:rsid w:val="493C0826"/>
    <w:rsid w:val="49C570CF"/>
    <w:rsid w:val="4A68026D"/>
    <w:rsid w:val="4A6B3EAD"/>
    <w:rsid w:val="4AE9650B"/>
    <w:rsid w:val="4B391984"/>
    <w:rsid w:val="4D2A0802"/>
    <w:rsid w:val="4DC56C54"/>
    <w:rsid w:val="4EFE1CF3"/>
    <w:rsid w:val="511F3F07"/>
    <w:rsid w:val="51980272"/>
    <w:rsid w:val="51C23B96"/>
    <w:rsid w:val="550F0447"/>
    <w:rsid w:val="55CC16AB"/>
    <w:rsid w:val="59514B33"/>
    <w:rsid w:val="5AB11696"/>
    <w:rsid w:val="5ADC158C"/>
    <w:rsid w:val="5CAF3736"/>
    <w:rsid w:val="5CFE07BF"/>
    <w:rsid w:val="5EC64ECC"/>
    <w:rsid w:val="5F0304E8"/>
    <w:rsid w:val="5FD072BD"/>
    <w:rsid w:val="63A93BFD"/>
    <w:rsid w:val="6411133E"/>
    <w:rsid w:val="666D03EF"/>
    <w:rsid w:val="69882A70"/>
    <w:rsid w:val="6ACD076A"/>
    <w:rsid w:val="6BF03AFE"/>
    <w:rsid w:val="6C2B512F"/>
    <w:rsid w:val="6CA85116"/>
    <w:rsid w:val="6D381FBB"/>
    <w:rsid w:val="7234775E"/>
    <w:rsid w:val="73874EDB"/>
    <w:rsid w:val="77146EF3"/>
    <w:rsid w:val="77F37FD2"/>
    <w:rsid w:val="78C26714"/>
    <w:rsid w:val="791E5176"/>
    <w:rsid w:val="7AC729F1"/>
    <w:rsid w:val="7D676B2A"/>
    <w:rsid w:val="7EAF162D"/>
    <w:rsid w:val="7FC9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qFormat/>
    <w:uiPriority w:val="99"/>
    <w:pPr>
      <w:spacing w:beforeLines="100" w:line="560" w:lineRule="exact"/>
      <w:ind w:left="-160" w:leftChars="-50" w:firstLine="964" w:firstLineChars="200"/>
      <w:outlineLvl w:val="1"/>
    </w:pPr>
    <w:rPr>
      <w:rFonts w:ascii="黑体" w:hAnsi="黑体" w:eastAsia="黑体" w:cs="黑体"/>
      <w:color w:val="000000"/>
      <w:kern w:val="0"/>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Indent"/>
    <w:basedOn w:val="1"/>
    <w:next w:val="1"/>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1660</Words>
  <Characters>1744</Characters>
  <Lines>1</Lines>
  <Paragraphs>1</Paragraphs>
  <TotalTime>8</TotalTime>
  <ScaleCrop>false</ScaleCrop>
  <LinksUpToDate>false</LinksUpToDate>
  <CharactersWithSpaces>1773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2025-05-21T10:27:00Z</cp:lastPrinted>
  <dcterms:modified xsi:type="dcterms:W3CDTF">2025-06-04T02:13:47Z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D2512989F73A43F5842F0F326421BBBE_13</vt:lpwstr>
  </property>
  <property fmtid="{D5CDD505-2E9C-101B-9397-08002B2CF9AE}" pid="4" name="KSOTemplateDocerSaveRecord">
    <vt:lpwstr>eyJoZGlkIjoiMTUxZjZhMmRjYjcwY2JlMDRkN2M1ZTU4MGVmODgyOWYiLCJ1c2VySWQiOiI1MzQ5Nzg3MjkifQ==</vt:lpwstr>
  </property>
</Properties>
</file>