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33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eastAsia="zh-CN"/>
        </w:rPr>
        <w:t>附件</w:t>
      </w:r>
      <w:r>
        <w:rPr>
          <w:rFonts w:hint="eastAsia" w:ascii="黑体" w:hAnsi="黑体" w:eastAsia="黑体" w:cs="黑体"/>
          <w:b w:val="0"/>
          <w:bCs w:val="0"/>
          <w:i w:val="0"/>
          <w:iCs w:val="0"/>
          <w:caps w:val="0"/>
          <w:color w:val="000000"/>
          <w:spacing w:val="0"/>
          <w:sz w:val="32"/>
          <w:szCs w:val="32"/>
          <w:lang w:val="en-US" w:eastAsia="zh-CN"/>
        </w:rPr>
        <w:t>1</w:t>
      </w:r>
    </w:p>
    <w:p w14:paraId="42B2F8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2026年度平罗县</w:t>
      </w:r>
      <w:r>
        <w:rPr>
          <w:rFonts w:hint="eastAsia" w:ascii="方正小标宋_GBK" w:hAnsi="方正小标宋_GBK" w:eastAsia="方正小标宋_GBK" w:cs="方正小标宋_GBK"/>
          <w:b w:val="0"/>
          <w:bCs w:val="0"/>
          <w:i w:val="0"/>
          <w:iCs w:val="0"/>
          <w:caps w:val="0"/>
          <w:color w:val="000000"/>
          <w:spacing w:val="0"/>
          <w:sz w:val="44"/>
          <w:szCs w:val="44"/>
          <w:lang w:eastAsia="zh-CN"/>
        </w:rPr>
        <w:t>科技研发</w:t>
      </w:r>
      <w:r>
        <w:rPr>
          <w:rFonts w:hint="eastAsia" w:ascii="方正小标宋_GBK" w:hAnsi="方正小标宋_GBK" w:eastAsia="方正小标宋_GBK" w:cs="方正小标宋_GBK"/>
          <w:b w:val="0"/>
          <w:bCs w:val="0"/>
          <w:i w:val="0"/>
          <w:iCs w:val="0"/>
          <w:caps w:val="0"/>
          <w:color w:val="000000"/>
          <w:spacing w:val="0"/>
          <w:sz w:val="44"/>
          <w:szCs w:val="44"/>
        </w:rPr>
        <w:t>项目申报指南</w:t>
      </w:r>
    </w:p>
    <w:p w14:paraId="5225D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（工业</w:t>
      </w:r>
      <w:r>
        <w:rPr>
          <w:rFonts w:hint="eastAsia" w:ascii="方正小标宋_GBK" w:hAnsi="方正小标宋_GBK" w:eastAsia="方正小标宋_GBK" w:cs="方正小标宋_GBK"/>
          <w:b w:val="0"/>
          <w:bCs w:val="0"/>
          <w:i w:val="0"/>
          <w:iCs w:val="0"/>
          <w:caps w:val="0"/>
          <w:color w:val="000000"/>
          <w:spacing w:val="0"/>
          <w:sz w:val="44"/>
          <w:szCs w:val="44"/>
          <w:lang w:eastAsia="zh-CN"/>
        </w:rPr>
        <w:t>、</w:t>
      </w:r>
      <w:r>
        <w:rPr>
          <w:rFonts w:hint="eastAsia" w:ascii="方正小标宋_GBK" w:hAnsi="方正小标宋_GBK" w:eastAsia="方正小标宋_GBK" w:cs="方正小标宋_GBK"/>
          <w:b w:val="0"/>
          <w:bCs w:val="0"/>
          <w:i w:val="0"/>
          <w:iCs w:val="0"/>
          <w:caps w:val="0"/>
          <w:color w:val="000000"/>
          <w:spacing w:val="0"/>
          <w:sz w:val="44"/>
          <w:szCs w:val="44"/>
        </w:rPr>
        <w:t>农业领域）</w:t>
      </w:r>
    </w:p>
    <w:p w14:paraId="4BA8AB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本指南依据全区科技创新</w:t>
      </w:r>
      <w:r>
        <w:rPr>
          <w:rFonts w:hint="eastAsia" w:ascii="仿宋_GB2312" w:hAnsi="仿宋_GB2312" w:eastAsia="仿宋_GB2312" w:cs="仿宋_GB2312"/>
          <w:i w:val="0"/>
          <w:iCs w:val="0"/>
          <w:caps w:val="0"/>
          <w:color w:val="000000"/>
          <w:spacing w:val="0"/>
          <w:sz w:val="32"/>
          <w:szCs w:val="32"/>
          <w:lang w:eastAsia="zh-CN"/>
        </w:rPr>
        <w:t>工作</w:t>
      </w:r>
      <w:r>
        <w:rPr>
          <w:rFonts w:hint="eastAsia" w:ascii="仿宋_GB2312" w:hAnsi="仿宋_GB2312" w:eastAsia="仿宋_GB2312" w:cs="仿宋_GB2312"/>
          <w:i w:val="0"/>
          <w:iCs w:val="0"/>
          <w:caps w:val="0"/>
          <w:color w:val="000000"/>
          <w:spacing w:val="0"/>
          <w:sz w:val="32"/>
          <w:szCs w:val="32"/>
        </w:rPr>
        <w:t>部署</w:t>
      </w:r>
      <w:r>
        <w:rPr>
          <w:rFonts w:hint="eastAsia" w:ascii="仿宋_GB2312" w:hAnsi="仿宋_GB2312" w:eastAsia="仿宋_GB2312" w:cs="仿宋_GB2312"/>
          <w:i w:val="0"/>
          <w:iCs w:val="0"/>
          <w:caps w:val="0"/>
          <w:color w:val="000000"/>
          <w:spacing w:val="0"/>
          <w:sz w:val="32"/>
          <w:szCs w:val="32"/>
          <w:lang w:eastAsia="zh-CN"/>
        </w:rPr>
        <w:t>和平罗县</w:t>
      </w:r>
      <w:r>
        <w:rPr>
          <w:rFonts w:hint="eastAsia" w:ascii="仿宋_GB2312" w:hAnsi="仿宋_GB2312" w:eastAsia="仿宋_GB2312" w:cs="仿宋_GB2312"/>
          <w:i w:val="0"/>
          <w:iCs w:val="0"/>
          <w:caps w:val="0"/>
          <w:color w:val="000000"/>
          <w:spacing w:val="0"/>
          <w:sz w:val="32"/>
          <w:szCs w:val="32"/>
          <w:lang w:val="en-US" w:eastAsia="zh-CN"/>
        </w:rPr>
        <w:t>《平罗县科学技术局关于印发&lt;</w:t>
      </w:r>
      <w:r>
        <w:rPr>
          <w:rFonts w:hint="eastAsia" w:ascii="仿宋_GB2312" w:hAnsi="仿宋_GB2312" w:eastAsia="仿宋_GB2312" w:cs="仿宋_GB2312"/>
          <w:i w:val="0"/>
          <w:iCs w:val="0"/>
          <w:caps w:val="0"/>
          <w:color w:val="000000"/>
          <w:spacing w:val="0"/>
          <w:sz w:val="32"/>
          <w:szCs w:val="32"/>
          <w:lang w:eastAsia="zh-CN"/>
        </w:rPr>
        <w:t>平罗县</w:t>
      </w:r>
      <w:r>
        <w:rPr>
          <w:rFonts w:hint="default" w:ascii="仿宋_GB2312" w:hAnsi="仿宋_GB2312" w:eastAsia="仿宋_GB2312" w:cs="仿宋_GB2312"/>
          <w:i w:val="0"/>
          <w:iCs w:val="0"/>
          <w:caps w:val="0"/>
          <w:color w:val="000000"/>
          <w:spacing w:val="0"/>
          <w:sz w:val="32"/>
          <w:szCs w:val="32"/>
        </w:rPr>
        <w:t>科技发展专项项目管理实施细则（暂行）</w:t>
      </w:r>
      <w:r>
        <w:rPr>
          <w:rFonts w:hint="eastAsia" w:ascii="仿宋_GB2312" w:hAnsi="仿宋_GB2312" w:eastAsia="仿宋_GB2312" w:cs="仿宋_GB2312"/>
          <w:i w:val="0"/>
          <w:iCs w:val="0"/>
          <w:caps w:val="0"/>
          <w:color w:val="000000"/>
          <w:spacing w:val="0"/>
          <w:sz w:val="32"/>
          <w:szCs w:val="32"/>
          <w:lang w:val="en-US" w:eastAsia="zh-CN"/>
        </w:rPr>
        <w:t>&gt;的通知》（</w:t>
      </w:r>
      <w:r>
        <w:rPr>
          <w:rFonts w:hint="eastAsia" w:ascii="仿宋_GB2312" w:hAnsi="仿宋_GB2312" w:eastAsia="仿宋_GB2312" w:cs="仿宋_GB2312"/>
          <w:i w:val="0"/>
          <w:iCs w:val="0"/>
          <w:caps w:val="0"/>
          <w:color w:val="000000"/>
          <w:spacing w:val="0"/>
          <w:sz w:val="32"/>
          <w:szCs w:val="32"/>
        </w:rPr>
        <w:t>平科</w:t>
      </w:r>
      <w:r>
        <w:rPr>
          <w:rFonts w:hint="eastAsia" w:ascii="仿宋_GB2312" w:hAnsi="仿宋_GB2312" w:eastAsia="仿宋_GB2312" w:cs="仿宋_GB2312"/>
          <w:i w:val="0"/>
          <w:iCs w:val="0"/>
          <w:caps w:val="0"/>
          <w:color w:val="000000"/>
          <w:spacing w:val="0"/>
          <w:sz w:val="32"/>
          <w:szCs w:val="32"/>
          <w:lang w:eastAsia="zh-CN"/>
        </w:rPr>
        <w:t>规</w:t>
      </w:r>
      <w:r>
        <w:rPr>
          <w:rFonts w:hint="eastAsia" w:ascii="仿宋_GB2312" w:hAnsi="仿宋_GB2312" w:eastAsia="仿宋_GB2312" w:cs="仿宋_GB2312"/>
          <w:i w:val="0"/>
          <w:iCs w:val="0"/>
          <w:caps w:val="0"/>
          <w:color w:val="000000"/>
          <w:spacing w:val="0"/>
          <w:sz w:val="32"/>
          <w:szCs w:val="32"/>
        </w:rPr>
        <w:t>发</w:t>
      </w:r>
      <w:r>
        <w:rPr>
          <w:rFonts w:hint="default"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20</w:t>
      </w:r>
      <w:r>
        <w:rPr>
          <w:rFonts w:hint="eastAsia" w:ascii="仿宋_GB2312" w:hAnsi="仿宋_GB2312" w:eastAsia="仿宋_GB2312" w:cs="仿宋_GB2312"/>
          <w:i w:val="0"/>
          <w:iCs w:val="0"/>
          <w:caps w:val="0"/>
          <w:color w:val="000000"/>
          <w:spacing w:val="0"/>
          <w:sz w:val="32"/>
          <w:szCs w:val="32"/>
          <w:lang w:val="en-US" w:eastAsia="zh-CN"/>
        </w:rPr>
        <w:t>25</w:t>
      </w:r>
      <w:r>
        <w:rPr>
          <w:rFonts w:hint="default"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号</w:t>
      </w:r>
      <w:r>
        <w:rPr>
          <w:rFonts w:hint="eastAsia" w:ascii="仿宋_GB2312" w:hAnsi="仿宋_GB2312" w:eastAsia="仿宋_GB2312" w:cs="仿宋_GB2312"/>
          <w:i w:val="0"/>
          <w:iCs w:val="0"/>
          <w:caps w:val="0"/>
          <w:color w:val="000000"/>
          <w:spacing w:val="0"/>
          <w:sz w:val="32"/>
          <w:szCs w:val="32"/>
          <w:lang w:eastAsia="zh-CN"/>
        </w:rPr>
        <w:t>）要求</w:t>
      </w:r>
      <w:r>
        <w:rPr>
          <w:rFonts w:hint="eastAsia" w:ascii="仿宋_GB2312" w:hAnsi="仿宋_GB2312" w:eastAsia="仿宋_GB2312" w:cs="仿宋_GB2312"/>
          <w:i w:val="0"/>
          <w:iCs w:val="0"/>
          <w:caps w:val="0"/>
          <w:color w:val="000000"/>
          <w:spacing w:val="0"/>
          <w:sz w:val="32"/>
          <w:szCs w:val="32"/>
        </w:rPr>
        <w:t>，结合平罗县产业</w:t>
      </w:r>
      <w:r>
        <w:rPr>
          <w:rFonts w:hint="eastAsia" w:ascii="仿宋_GB2312" w:hAnsi="仿宋_GB2312" w:eastAsia="仿宋_GB2312" w:cs="仿宋_GB2312"/>
          <w:i w:val="0"/>
          <w:iCs w:val="0"/>
          <w:caps w:val="0"/>
          <w:color w:val="000000"/>
          <w:spacing w:val="0"/>
          <w:sz w:val="32"/>
          <w:szCs w:val="32"/>
          <w:lang w:eastAsia="zh-CN"/>
        </w:rPr>
        <w:t>发展</w:t>
      </w:r>
      <w:r>
        <w:rPr>
          <w:rFonts w:hint="eastAsia" w:ascii="仿宋_GB2312" w:hAnsi="仿宋_GB2312" w:eastAsia="仿宋_GB2312" w:cs="仿宋_GB2312"/>
          <w:i w:val="0"/>
          <w:iCs w:val="0"/>
          <w:caps w:val="0"/>
          <w:color w:val="000000"/>
          <w:spacing w:val="0"/>
          <w:sz w:val="32"/>
          <w:szCs w:val="32"/>
        </w:rPr>
        <w:t>实际编制。</w:t>
      </w:r>
    </w:p>
    <w:p w14:paraId="2A5BF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一、</w:t>
      </w:r>
      <w:r>
        <w:rPr>
          <w:rFonts w:hint="eastAsia" w:ascii="黑体" w:hAnsi="黑体" w:eastAsia="黑体" w:cs="黑体"/>
          <w:b w:val="0"/>
          <w:bCs w:val="0"/>
          <w:i w:val="0"/>
          <w:iCs w:val="0"/>
          <w:caps w:val="0"/>
          <w:color w:val="000000"/>
          <w:spacing w:val="0"/>
          <w:sz w:val="32"/>
          <w:szCs w:val="32"/>
        </w:rPr>
        <w:t>工业领域</w:t>
      </w:r>
    </w:p>
    <w:p w14:paraId="0B67D9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（一）新材料领域</w:t>
      </w:r>
    </w:p>
    <w:p w14:paraId="2D9A2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高端装备关键材料、高性能特种复合材料、高性能电子材料、绿色环保建材、光伏及储能材料、高端铸件精密加工、高性能高纯稀有金属制备、高端碳基材料、特殊合金及储能电池材料、石墨负极用炭材料、耐高温/耐热耐磨材料等关键技术研究。</w:t>
      </w:r>
    </w:p>
    <w:p w14:paraId="48D7F4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（二）精细化工领域</w:t>
      </w:r>
    </w:p>
    <w:p w14:paraId="3D16F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精细化工传统产品高值化新剂型、新产品研发；化工助剂、合成生物、医药、农药领域连续化、绿色化生产工艺技术研究及原料药/农药绿色合成工艺研发；</w:t>
      </w:r>
      <w:r>
        <w:rPr>
          <w:rFonts w:hint="eastAsia" w:ascii="仿宋_GB2312" w:hAnsi="仿宋_GB2312" w:eastAsia="仿宋_GB2312" w:cs="仿宋_GB2312"/>
          <w:b w:val="0"/>
          <w:bCs w:val="0"/>
          <w:i w:val="0"/>
          <w:iCs w:val="0"/>
          <w:caps w:val="0"/>
          <w:color w:val="000000"/>
          <w:spacing w:val="0"/>
          <w:sz w:val="32"/>
          <w:szCs w:val="32"/>
          <w:lang w:eastAsia="zh-CN"/>
        </w:rPr>
        <w:t>氰胺、电石乙炔、石灰氮等下游精细化学品清洁生产、低成本生产技术</w:t>
      </w:r>
      <w:r>
        <w:rPr>
          <w:rFonts w:hint="eastAsia" w:ascii="仿宋_GB2312" w:hAnsi="仿宋_GB2312" w:eastAsia="仿宋_GB2312" w:cs="仿宋_GB2312"/>
          <w:b w:val="0"/>
          <w:bCs w:val="0"/>
          <w:i w:val="0"/>
          <w:iCs w:val="0"/>
          <w:caps w:val="0"/>
          <w:color w:val="000000"/>
          <w:spacing w:val="0"/>
          <w:sz w:val="32"/>
          <w:szCs w:val="32"/>
          <w:lang w:val="en-US" w:eastAsia="zh-CN"/>
        </w:rPr>
        <w:t>研究</w:t>
      </w:r>
      <w:r>
        <w:rPr>
          <w:rFonts w:hint="eastAsia" w:ascii="仿宋_GB2312" w:hAnsi="仿宋_GB2312" w:eastAsia="仿宋_GB2312" w:cs="仿宋_GB2312"/>
          <w:b w:val="0"/>
          <w:bCs w:val="0"/>
          <w:i w:val="0"/>
          <w:iCs w:val="0"/>
          <w:caps w:val="0"/>
          <w:color w:val="000000"/>
          <w:spacing w:val="0"/>
          <w:sz w:val="32"/>
          <w:szCs w:val="32"/>
          <w:lang w:eastAsia="zh-CN"/>
        </w:rPr>
        <w:t>；清洁燃料与高端油品开发；高附加值化工新材料合成</w:t>
      </w:r>
      <w:r>
        <w:rPr>
          <w:rFonts w:hint="eastAsia" w:ascii="仿宋_GB2312" w:hAnsi="仿宋_GB2312" w:eastAsia="仿宋_GB2312" w:cs="仿宋_GB2312"/>
          <w:b w:val="0"/>
          <w:bCs w:val="0"/>
          <w:i w:val="0"/>
          <w:iCs w:val="0"/>
          <w:caps w:val="0"/>
          <w:color w:val="000000"/>
          <w:spacing w:val="0"/>
          <w:sz w:val="32"/>
          <w:szCs w:val="32"/>
          <w:lang w:val="en-US" w:eastAsia="zh-CN"/>
        </w:rPr>
        <w:t>研究</w:t>
      </w:r>
      <w:r>
        <w:rPr>
          <w:rFonts w:hint="eastAsia" w:ascii="仿宋_GB2312" w:hAnsi="仿宋_GB2312" w:eastAsia="仿宋_GB2312" w:cs="仿宋_GB2312"/>
          <w:b w:val="0"/>
          <w:bCs w:val="0"/>
          <w:i w:val="0"/>
          <w:iCs w:val="0"/>
          <w:caps w:val="0"/>
          <w:color w:val="000000"/>
          <w:spacing w:val="0"/>
          <w:sz w:val="32"/>
          <w:szCs w:val="32"/>
          <w:lang w:eastAsia="zh-CN"/>
        </w:rPr>
        <w:t>；炼化过程节能降碳、环保智能化监控与工艺优化系统开发。</w:t>
      </w:r>
    </w:p>
    <w:p w14:paraId="30CA5B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（三）智能制造与电子信息领域</w:t>
      </w:r>
    </w:p>
    <w:p w14:paraId="31E74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工业机器人、柔性制造系统研发；基于物联平台的智慧工厂建设；铸造、化工等行业智能制造工业软件研发；工业互联网平台搭建、设备联网与数据互通，推动产业链上下游数据共享协同制造；数据存储、工业数据库、数据安全管控技</w:t>
      </w:r>
      <w:r>
        <w:rPr>
          <w:rFonts w:hint="eastAsia" w:ascii="仿宋_GB2312" w:hAnsi="仿宋_GB2312" w:eastAsia="仿宋_GB2312" w:cs="仿宋_GB2312"/>
          <w:b w:val="0"/>
          <w:bCs w:val="0"/>
          <w:i w:val="0"/>
          <w:iCs w:val="0"/>
          <w:caps w:val="0"/>
          <w:color w:val="000000"/>
          <w:spacing w:val="-11"/>
          <w:sz w:val="32"/>
          <w:szCs w:val="32"/>
          <w:lang w:eastAsia="zh-CN"/>
        </w:rPr>
        <w:t>术研发；大数据在农业、化工、新材料等领域的场景化开发。</w:t>
      </w:r>
    </w:p>
    <w:p w14:paraId="4297E8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（四）节能环保装备领域</w:t>
      </w:r>
    </w:p>
    <w:p w14:paraId="743EA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冶金行业，矿热炉节能降碳、降本</w:t>
      </w:r>
      <w:r>
        <w:rPr>
          <w:rFonts w:hint="eastAsia" w:ascii="仿宋_GB2312" w:hAnsi="仿宋_GB2312" w:eastAsia="仿宋_GB2312" w:cs="仿宋_GB2312"/>
          <w:b w:val="0"/>
          <w:bCs w:val="0"/>
          <w:i w:val="0"/>
          <w:iCs w:val="0"/>
          <w:caps w:val="0"/>
          <w:color w:val="000000"/>
          <w:spacing w:val="0"/>
          <w:sz w:val="32"/>
          <w:szCs w:val="32"/>
          <w:lang w:val="en-US" w:eastAsia="zh-CN"/>
        </w:rPr>
        <w:t>技术研究及设备开发；</w:t>
      </w:r>
      <w:r>
        <w:rPr>
          <w:rFonts w:hint="eastAsia" w:ascii="仿宋_GB2312" w:hAnsi="仿宋_GB2312" w:eastAsia="仿宋_GB2312" w:cs="仿宋_GB2312"/>
          <w:b w:val="0"/>
          <w:bCs w:val="0"/>
          <w:i w:val="0"/>
          <w:iCs w:val="0"/>
          <w:caps w:val="0"/>
          <w:color w:val="000000"/>
          <w:spacing w:val="0"/>
          <w:sz w:val="32"/>
          <w:szCs w:val="32"/>
          <w:lang w:eastAsia="zh-CN"/>
        </w:rPr>
        <w:t>工业废气除尘、脱硫、脱硝、VOCs净化，高效清洁节能锅炉炉窑等大气污染治理技术及成套设备研发；高效低成本生活/工业污水、工业废物处理处置与资源化利用技术及设备开发；高效节能技术设备、清洁生产成套技术装备的开发研究。</w:t>
      </w:r>
    </w:p>
    <w:p w14:paraId="535107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（五）农副产品加工制造领域</w:t>
      </w:r>
    </w:p>
    <w:p w14:paraId="7D022F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构建以企业为主体、科研院所高校为支撑的创新体系，引进先进技术、农机装备研制、农产品加工与食品制造；枸杞、食用油、乳制品、牛羊肉、冷凉蔬菜等本地特色农产品深度开发、系列开发，研发高附加值加工产品的技术研发；农产品加工废弃物高值化利用、保鲜贮运技术研发，推动科技创新；奶牛绿能数智化养殖关键技术研发。</w:t>
      </w:r>
    </w:p>
    <w:p w14:paraId="44043E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000000"/>
          <w:spacing w:val="0"/>
          <w:sz w:val="32"/>
          <w:szCs w:val="32"/>
          <w:lang w:eastAsia="zh-CN"/>
        </w:rPr>
      </w:pPr>
      <w:r>
        <w:rPr>
          <w:rFonts w:hint="eastAsia" w:ascii="楷体" w:hAnsi="楷体" w:eastAsia="楷体" w:cs="楷体"/>
          <w:b/>
          <w:bCs/>
          <w:i w:val="0"/>
          <w:iCs w:val="0"/>
          <w:caps w:val="0"/>
          <w:color w:val="000000"/>
          <w:spacing w:val="0"/>
          <w:sz w:val="32"/>
          <w:szCs w:val="32"/>
          <w:lang w:eastAsia="zh-CN"/>
        </w:rPr>
        <w:t>（六）高端装备配套领域</w:t>
      </w:r>
    </w:p>
    <w:p w14:paraId="7BE7E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高端工程机械、电机，高端工业等关键部件研制；</w:t>
      </w:r>
      <w:bookmarkStart w:id="0" w:name="_GoBack"/>
      <w:bookmarkEnd w:id="0"/>
      <w:r>
        <w:rPr>
          <w:rFonts w:hint="eastAsia" w:ascii="仿宋_GB2312" w:hAnsi="仿宋_GB2312" w:eastAsia="仿宋_GB2312" w:cs="仿宋_GB2312"/>
          <w:b w:val="0"/>
          <w:bCs w:val="0"/>
          <w:i w:val="0"/>
          <w:iCs w:val="0"/>
          <w:caps w:val="0"/>
          <w:color w:val="000000"/>
          <w:spacing w:val="0"/>
          <w:sz w:val="32"/>
          <w:szCs w:val="32"/>
          <w:lang w:eastAsia="zh-CN"/>
        </w:rPr>
        <w:t>高端轴承、精密数控机床、齿轮压缩机等重大高端装备与关键零部件研发及精加工；铁、镍、锰等合金模具材料及配套辅机设备的研制。</w:t>
      </w:r>
    </w:p>
    <w:p w14:paraId="4DBEF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二、</w:t>
      </w:r>
      <w:r>
        <w:rPr>
          <w:rFonts w:hint="eastAsia" w:ascii="黑体" w:hAnsi="黑体" w:eastAsia="黑体" w:cs="黑体"/>
          <w:b w:val="0"/>
          <w:bCs w:val="0"/>
          <w:i w:val="0"/>
          <w:iCs w:val="0"/>
          <w:caps w:val="0"/>
          <w:color w:val="000000"/>
          <w:spacing w:val="0"/>
          <w:sz w:val="32"/>
          <w:szCs w:val="32"/>
        </w:rPr>
        <w:t>农业领域</w:t>
      </w:r>
    </w:p>
    <w:p w14:paraId="5DBBA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bCs/>
          <w:i w:val="0"/>
          <w:iCs w:val="0"/>
          <w:caps w:val="0"/>
          <w:color w:val="000000"/>
          <w:spacing w:val="0"/>
          <w:sz w:val="32"/>
          <w:szCs w:val="32"/>
          <w:lang w:eastAsia="zh-CN"/>
        </w:rPr>
        <w:t>（一）农业新品种培育。</w:t>
      </w:r>
      <w:r>
        <w:rPr>
          <w:rFonts w:hint="eastAsia" w:ascii="仿宋_GB2312" w:hAnsi="仿宋_GB2312" w:eastAsia="仿宋_GB2312" w:cs="仿宋_GB2312"/>
          <w:b w:val="0"/>
          <w:bCs/>
          <w:color w:val="auto"/>
          <w:kern w:val="2"/>
          <w:sz w:val="32"/>
          <w:szCs w:val="32"/>
          <w:lang w:val="en-US" w:eastAsia="zh-CN" w:bidi="ar-SA"/>
        </w:rPr>
        <w:t>支持开展粮食、瓜菜、牧草、食用菌地方特色动植物和经果林等种质资源收集引进、保护与精准鉴定，发掘调控产量、品质、耐逆、抗主要病虫害等重要性状的关键基因，解析育种重要目标性状形成的遗传机理，培育高产优质、多抗广适、节本增效新品种，夯实产业发展基础。</w:t>
      </w:r>
    </w:p>
    <w:p w14:paraId="60A590F2">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bCs/>
          <w:i w:val="0"/>
          <w:iCs w:val="0"/>
          <w:caps w:val="0"/>
          <w:color w:val="000000"/>
          <w:spacing w:val="0"/>
          <w:kern w:val="2"/>
          <w:sz w:val="32"/>
          <w:szCs w:val="32"/>
          <w:lang w:val="en-US" w:eastAsia="zh-CN" w:bidi="ar-SA"/>
        </w:rPr>
        <w:t>（二）耕地质量提升。</w:t>
      </w:r>
      <w:r>
        <w:rPr>
          <w:rFonts w:hint="eastAsia" w:ascii="仿宋_GB2312" w:hAnsi="仿宋_GB2312" w:eastAsia="仿宋_GB2312" w:cs="仿宋_GB2312"/>
          <w:b w:val="0"/>
          <w:bCs/>
          <w:color w:val="auto"/>
          <w:kern w:val="2"/>
          <w:sz w:val="32"/>
          <w:szCs w:val="32"/>
          <w:lang w:val="en-US" w:eastAsia="zh-CN" w:bidi="ar-SA"/>
        </w:rPr>
        <w:t>支持开展盐碱地改良利用、土壤有机质提升、土壤连作障碍消减、耕地污染物消减与绿色阻控技术研究，新型肥料、功能生物有机肥、土壤复合调理剂等产品和装备开发，提高耕地综合产出效益。</w:t>
      </w:r>
    </w:p>
    <w:p w14:paraId="2350B56F">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bCs/>
          <w:i w:val="0"/>
          <w:iCs w:val="0"/>
          <w:caps w:val="0"/>
          <w:color w:val="000000"/>
          <w:spacing w:val="0"/>
          <w:kern w:val="2"/>
          <w:sz w:val="32"/>
          <w:szCs w:val="32"/>
          <w:lang w:val="en-US" w:eastAsia="zh-CN" w:bidi="ar-SA"/>
        </w:rPr>
        <w:t>（三）高效种植养殖。</w:t>
      </w:r>
      <w:r>
        <w:rPr>
          <w:rFonts w:hint="eastAsia" w:ascii="仿宋_GB2312" w:hAnsi="仿宋_GB2312" w:eastAsia="仿宋_GB2312" w:cs="仿宋_GB2312"/>
          <w:b w:val="0"/>
          <w:bCs/>
          <w:color w:val="auto"/>
          <w:kern w:val="2"/>
          <w:sz w:val="32"/>
          <w:szCs w:val="32"/>
          <w:lang w:val="en-US" w:eastAsia="zh-CN" w:bidi="ar-SA"/>
        </w:rPr>
        <w:t>支持开展</w:t>
      </w:r>
      <w:r>
        <w:rPr>
          <w:rFonts w:hint="eastAsia" w:ascii="仿宋_GB2312" w:hAnsi="仿宋_GB2312" w:eastAsia="仿宋_GB2312" w:cs="仿宋_GB2312"/>
          <w:b w:val="0"/>
          <w:bCs/>
          <w:sz w:val="32"/>
          <w:szCs w:val="32"/>
          <w:lang w:val="en-US" w:eastAsia="zh-CN"/>
        </w:rPr>
        <w:t>粮食作物绿色高效生产、精准施肥与土壤保育、高效精量智能灌溉、水肥高效利用，蔬菜和设施园艺智能化高效生产、农机农艺融合，渔业循环水养殖及精细化管理、非常规饲料资源开发利用，中药材、食用菌、牧草、特色经果林高质高效生产</w:t>
      </w:r>
      <w:r>
        <w:rPr>
          <w:rFonts w:hint="eastAsia" w:ascii="仿宋_GB2312" w:hAnsi="仿宋_GB2312" w:eastAsia="仿宋_GB2312" w:cs="仿宋_GB2312"/>
          <w:b w:val="0"/>
          <w:bCs/>
          <w:color w:val="auto"/>
          <w:kern w:val="2"/>
          <w:sz w:val="32"/>
          <w:szCs w:val="32"/>
          <w:lang w:val="en-US" w:eastAsia="zh-CN" w:bidi="ar-SA"/>
        </w:rPr>
        <w:t>等关键技术研究，推动种植养殖业节本增效。</w:t>
      </w:r>
    </w:p>
    <w:p w14:paraId="0929A7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bCs/>
          <w:i w:val="0"/>
          <w:iCs w:val="0"/>
          <w:caps w:val="0"/>
          <w:color w:val="000000"/>
          <w:spacing w:val="0"/>
          <w:sz w:val="32"/>
          <w:szCs w:val="32"/>
          <w:lang w:val="en-US" w:eastAsia="zh-CN"/>
        </w:rPr>
        <w:t>（四）农作物病虫害防控。</w:t>
      </w:r>
      <w:r>
        <w:rPr>
          <w:rFonts w:hint="eastAsia" w:ascii="仿宋_GB2312" w:hAnsi="仿宋_GB2312" w:eastAsia="仿宋_GB2312" w:cs="仿宋_GB2312"/>
          <w:b w:val="0"/>
          <w:bCs/>
          <w:color w:val="auto"/>
          <w:kern w:val="2"/>
          <w:sz w:val="32"/>
          <w:szCs w:val="32"/>
          <w:lang w:val="en-US" w:eastAsia="zh-CN" w:bidi="ar-SA"/>
        </w:rPr>
        <w:t>支持开展小麦、水稻、玉米、冷凉蔬菜、中药材、枸杞等病虫害监测预警、绿色智能防控、天敌资源开发等关键技术研究和绿色农药、生物农药等新产品创制，完善综合防控技术体系。支持开展主要粮食作物、冷凉蔬菜、枸杞等</w:t>
      </w:r>
      <w:r>
        <w:rPr>
          <w:rFonts w:hint="eastAsia" w:ascii="仿宋_GB2312" w:hAnsi="仿宋_GB2312" w:eastAsia="仿宋_GB2312" w:cs="仿宋_GB2312"/>
          <w:b w:val="0"/>
          <w:bCs/>
          <w:sz w:val="32"/>
          <w:szCs w:val="32"/>
          <w:lang w:val="en-US" w:eastAsia="zh-CN"/>
        </w:rPr>
        <w:t>绿色收储保质减损、危害物快速检测、绿色烘干，生态循环农业、农业废弃物资源化利用等关键技术研究，提升农业可持续发展水平。</w:t>
      </w:r>
    </w:p>
    <w:p w14:paraId="144A7608">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楷体"/>
          <w:b/>
          <w:bCs/>
          <w:i w:val="0"/>
          <w:iCs w:val="0"/>
          <w:caps w:val="0"/>
          <w:color w:val="000000"/>
          <w:spacing w:val="0"/>
          <w:kern w:val="2"/>
          <w:sz w:val="32"/>
          <w:szCs w:val="32"/>
          <w:lang w:val="en-US" w:eastAsia="zh-CN" w:bidi="ar-SA"/>
        </w:rPr>
        <w:t>（五）畜禽水产疫病防控。</w:t>
      </w:r>
      <w:r>
        <w:rPr>
          <w:rFonts w:hint="eastAsia" w:ascii="仿宋_GB2312" w:hAnsi="仿宋_GB2312" w:eastAsia="仿宋_GB2312" w:cs="仿宋_GB2312"/>
          <w:b w:val="0"/>
          <w:bCs/>
          <w:color w:val="auto"/>
          <w:kern w:val="2"/>
          <w:sz w:val="32"/>
          <w:szCs w:val="32"/>
          <w:lang w:val="en-US" w:eastAsia="zh-CN" w:bidi="ar-SA"/>
        </w:rPr>
        <w:t>支持开展奶牛、肉牛、渔业等</w:t>
      </w:r>
      <w:r>
        <w:rPr>
          <w:rFonts w:hint="eastAsia" w:ascii="仿宋_GB2312" w:hAnsi="仿宋_GB2312" w:eastAsia="仿宋_GB2312" w:cs="仿宋_GB2312"/>
          <w:b w:val="0"/>
          <w:bCs/>
          <w:sz w:val="32"/>
          <w:szCs w:val="32"/>
          <w:lang w:val="en-US" w:eastAsia="zh-CN"/>
        </w:rPr>
        <w:t>疫病精准诊断与防控关键技术研究，安全高效疫苗新产品、原创兽药、新型中兽药、生物治疗制剂等新产品研发，提升重大动物疫病和农业生物安全防控技术水平。</w:t>
      </w:r>
    </w:p>
    <w:p w14:paraId="3CB6167E">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b/>
          <w:bCs/>
          <w:i w:val="0"/>
          <w:iCs w:val="0"/>
          <w:caps w:val="0"/>
          <w:color w:val="000000"/>
          <w:spacing w:val="0"/>
          <w:kern w:val="2"/>
          <w:sz w:val="32"/>
          <w:szCs w:val="32"/>
          <w:lang w:val="en-US" w:eastAsia="zh-CN" w:bidi="ar-SA"/>
        </w:rPr>
        <w:t>（六）农产品质量安全。</w:t>
      </w:r>
      <w:r>
        <w:rPr>
          <w:rFonts w:hint="eastAsia" w:ascii="仿宋_GB2312" w:hAnsi="仿宋_GB2312" w:eastAsia="仿宋_GB2312" w:cs="仿宋_GB2312"/>
          <w:b w:val="0"/>
          <w:bCs/>
          <w:color w:val="auto"/>
          <w:kern w:val="2"/>
          <w:sz w:val="32"/>
          <w:szCs w:val="32"/>
          <w:lang w:val="en-US" w:eastAsia="zh-CN" w:bidi="ar-SA"/>
        </w:rPr>
        <w:t>支持开展农产品及农业投入品质量安全监测及快速检测等关键技术研究，提升农产品质量安全水平。</w:t>
      </w:r>
    </w:p>
    <w:p w14:paraId="31C045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B4107"/>
    <w:rsid w:val="083E39C9"/>
    <w:rsid w:val="09F16835"/>
    <w:rsid w:val="0ACE0C4E"/>
    <w:rsid w:val="1485361E"/>
    <w:rsid w:val="235B6A67"/>
    <w:rsid w:val="2A3A2B4C"/>
    <w:rsid w:val="2C80668E"/>
    <w:rsid w:val="36AD66FB"/>
    <w:rsid w:val="44AE06DF"/>
    <w:rsid w:val="46B81B60"/>
    <w:rsid w:val="4D97015C"/>
    <w:rsid w:val="547DB336"/>
    <w:rsid w:val="55966EF8"/>
    <w:rsid w:val="56B20949"/>
    <w:rsid w:val="56D96253"/>
    <w:rsid w:val="575C717D"/>
    <w:rsid w:val="5D2A4D65"/>
    <w:rsid w:val="61A01142"/>
    <w:rsid w:val="61D27EB7"/>
    <w:rsid w:val="62A579B9"/>
    <w:rsid w:val="65D7A060"/>
    <w:rsid w:val="661C420B"/>
    <w:rsid w:val="69381C7D"/>
    <w:rsid w:val="69FCF93B"/>
    <w:rsid w:val="6FBFD158"/>
    <w:rsid w:val="77AB4107"/>
    <w:rsid w:val="77BF0EC2"/>
    <w:rsid w:val="77F306D6"/>
    <w:rsid w:val="77FF5AD3"/>
    <w:rsid w:val="7C51E9B0"/>
    <w:rsid w:val="7F2BFBA7"/>
    <w:rsid w:val="7F7E307F"/>
    <w:rsid w:val="B3FF3DAD"/>
    <w:rsid w:val="BFFCEE6A"/>
    <w:rsid w:val="BFFFC892"/>
    <w:rsid w:val="C9DCFC51"/>
    <w:rsid w:val="D7CE05B7"/>
    <w:rsid w:val="DEFF399F"/>
    <w:rsid w:val="ED7E1CAA"/>
    <w:rsid w:val="EFBFBC9E"/>
    <w:rsid w:val="FFBF89BA"/>
    <w:rsid w:val="FFF7FB79"/>
    <w:rsid w:val="FFFBE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rPr>
      <w:rFonts w:ascii="Times New Roman" w:hAnsi="Times New Roman" w:cs="Times New Roman"/>
      <w:sz w:val="24"/>
    </w:rPr>
  </w:style>
  <w:style w:type="character" w:styleId="7">
    <w:name w:val="Strong"/>
    <w:basedOn w:val="6"/>
    <w:qFormat/>
    <w:uiPriority w:val="0"/>
    <w:rPr>
      <w:b/>
    </w:rPr>
  </w:style>
  <w:style w:type="paragraph" w:customStyle="1" w:styleId="8">
    <w:name w:val="标题3"/>
    <w:basedOn w:val="4"/>
    <w:qFormat/>
    <w:uiPriority w:val="0"/>
    <w:pPr>
      <w:spacing w:line="560" w:lineRule="exact"/>
      <w:ind w:firstLine="200" w:firstLineChars="200"/>
      <w:outlineLvl w:val="2"/>
    </w:pPr>
    <w:rPr>
      <w:rFonts w:ascii="仿宋" w:hAnsi="仿宋" w:eastAsia="仿宋" w:cs="仿宋"/>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2026-03-30T08:39:00Z</dcterms:created>
  <dc:creator>豆豆</dc:creator>
  <cp:lastModifiedBy>Administrator</cp:lastModifiedBy>
  <cp:lastPrinted>2026-04-14T07:39:04Z</cp:lastPrinted>
  <dcterms:modified xsi:type="dcterms:W3CDTF">2026-04-14T07:43:12Z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4144A38F217D42F08EBF9294D35AE9EB_13</vt:lpwstr>
  </property>
</Properties>
</file>