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平罗县科学技术局普法责任清单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308"/>
        <w:gridCol w:w="1440"/>
        <w:gridCol w:w="2805"/>
        <w:gridCol w:w="2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普法责任主体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普法对象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重点普法内容</w:t>
            </w:r>
          </w:p>
        </w:tc>
        <w:tc>
          <w:tcPr>
            <w:tcW w:w="2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重点工作任务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各岗位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重点围绕科学技术进步法、科技成果转化条例等法律法规，开展对外普法宣传，提高公众法律法规知晓度。</w:t>
            </w:r>
          </w:p>
        </w:tc>
        <w:tc>
          <w:tcPr>
            <w:tcW w:w="2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做好企业微信群对外法治宣传。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利用基层调研、座谈交流、培训等时机，通过发放宣传资料、专题培训等形式向企业进行法治宣传。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做好“4.26”“12.4”的法律法规宣传。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干部职工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重点开展科学技术进步法、科技成果转化条例等法律法规系统内普法，提高干部依法行政能力。</w:t>
            </w:r>
          </w:p>
        </w:tc>
        <w:tc>
          <w:tcPr>
            <w:tcW w:w="2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将科学技术进步法、科技成果转化条例等法律法规内容列入年度学习计划，每年至少开展3次相关学习。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加强对执法人员（含申领执法证人员）的法律法规知识培训，提升依法行政能力和水平。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8" w:hRule="atLeast"/>
        </w:trPr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干部职工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重点宣传普及宪法、民法典、行政执法方面的法律法规。</w:t>
            </w:r>
          </w:p>
        </w:tc>
        <w:tc>
          <w:tcPr>
            <w:tcW w:w="2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落实“八五”普法各项工作任务，加大学法用法宣传力度，做好法治宣传教育年度工作计划的制定、实施及督导检查。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定期开展法治宣传教育活动，将法治宣传教育融入日常工作。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党员干部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重点对中国共产党问责条例、纪律处分条例等学习。</w:t>
            </w:r>
          </w:p>
        </w:tc>
        <w:tc>
          <w:tcPr>
            <w:tcW w:w="2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开展党纪条例学习。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开展讲座、党课、廉政基地观摩、廉政知识测试。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0"/>
    <w:multiLevelType w:val="singleLevel"/>
    <w:tmpl w:val="000000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11"/>
    <w:multiLevelType w:val="singleLevel"/>
    <w:tmpl w:val="000000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0000012"/>
    <w:multiLevelType w:val="singleLevel"/>
    <w:tmpl w:val="000000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0000013"/>
    <w:multiLevelType w:val="singleLevel"/>
    <w:tmpl w:val="000000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mOTQ1MDg4MjViMDk2OGY5ZjE0ZGJlZWMzZDViODMifQ=="/>
  </w:docVars>
  <w:rsids>
    <w:rsidRoot w:val="13B47D6D"/>
    <w:rsid w:val="13B47D6D"/>
    <w:rsid w:val="1696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1260"/>
      </w:tabs>
      <w:ind w:left="420" w:firstLine="210"/>
    </w:pPr>
    <w:rPr>
      <w:sz w:val="24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ind w:firstLine="540" w:firstLineChars="180"/>
    </w:pPr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472</Words>
  <Characters>478</Characters>
  <Lines>0</Lines>
  <Paragraphs>0</Paragraphs>
  <TotalTime>1</TotalTime>
  <ScaleCrop>false</ScaleCrop>
  <LinksUpToDate>false</LinksUpToDate>
  <CharactersWithSpaces>478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2021-08-02T07:07:00Z</dcterms:created>
  <dc:creator>Administrator</dc:creator>
  <cp:lastModifiedBy>Nirvana</cp:lastModifiedBy>
  <dcterms:modified xsi:type="dcterms:W3CDTF">2022-12-02T08:50:03Z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A77A6939708C40BEB096F3B7263953EB</vt:lpwstr>
  </property>
</Properties>
</file>