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FF88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w w:val="98"/>
          <w:sz w:val="44"/>
          <w:szCs w:val="44"/>
          <w:highlight w:val="none"/>
          <w:lang w:eastAsia="zh-CN"/>
        </w:rPr>
        <w:t>平罗县发改局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w w:val="98"/>
          <w:sz w:val="44"/>
          <w:szCs w:val="44"/>
          <w:highlight w:val="none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w w:val="98"/>
          <w:sz w:val="44"/>
          <w:szCs w:val="44"/>
          <w:highlight w:val="none"/>
          <w:lang w:eastAsia="zh-CN"/>
        </w:rPr>
        <w:t>行政执法工作总结</w:t>
      </w:r>
    </w:p>
    <w:p w14:paraId="77FF1B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4D54DA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县委依法治县办：</w:t>
      </w:r>
    </w:p>
    <w:p w14:paraId="5EC349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2025年，发改局深入贯彻落实习近平法治思想，严格依据《中华人民共和国安全生产法》《中华人民共和国粮食安全保障法》等法律法规，坚持依法行政、规范执法，聚焦规范涉企执法、“综合查一次”等重点要求，切实履行产业发展和粮食领域行政执法职责，有效防范化解行业风险，保障全县生产和粮食安全。现将本年度行政执法工作情况总结如下：</w:t>
      </w:r>
    </w:p>
    <w:p w14:paraId="5DF349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工作落实情况</w:t>
      </w:r>
    </w:p>
    <w:p w14:paraId="01484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高位推动学法用法</w:t>
      </w:r>
    </w:p>
    <w:p w14:paraId="088C7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局党组始终将行政执法工作置于法治建设全局统筹推进，高度重视领导干部学法用法执法能力提升，将其纳入年度重要工作议程，作为落实“谁执法谁普法”责任制的核心任务抓细抓实。制定《平罗县发展和改革局2025年党组理论学习中心组学习计划》，系统整合学习内容，将习近平法治思想、习近平总书记关于全面依法治国的重要论述，以及《中华人民共和国民营经济促进法》《中华人民共和国行政处罚法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《中华人民共和国石油天然气管道保护法》等与发改领域密切相关的法律法规，全面纳入党组会议、党组理论学习中心组学习体系，构建常态化、多层次学法机制。截至目前，已组织党组会议会前学法44次、理论学习中心组专题学法2次。</w:t>
      </w:r>
    </w:p>
    <w:p w14:paraId="1BF3DD4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完善执法制度体系</w:t>
      </w:r>
    </w:p>
    <w:p w14:paraId="0E3ED61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严格落实行政执法人员持证上岗和资格管理制度，积极组织干部职工执法考试，目前全局持证的执法人员共12人。严格落实行政执法人员每年线上60学时公共法律和业务知识培训，提升行政执法人员熟练掌握法律法规、行政执法“三项制度”和运用法律法规解决实际问题的能力，提高执法人员业务水平，截止目前，所有行政执法人员已学习完毕。进一步明确重大执法决定法制审核的主体、范围、标准、内容、程序及责任追究，建立重大行政执法行为源头监管机制，对列入范围的行政审批、行政处罚等执法事项，从实施依据、事实认定、程序履行、法律适用等方面开展法制审核，指导形成处理意见后上报，通过规范严格的法制审核，确保重大行政执法决定公正公平、合法适当。</w:t>
      </w:r>
    </w:p>
    <w:p w14:paraId="03019533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（三）扎实开展执法工作</w:t>
      </w:r>
    </w:p>
    <w:p w14:paraId="5E2EFD8A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围绕产业结构调整、项目建设合规性等重点，严格落实规范涉企执法要求，全面推行“双随机、一公开”监管模式，同步深化“综合查一次”改革，将项目审批合规性、能耗指标执行、惠企政策落实等多项检查事项整合，避免多头检查、重复执法。本年度共开展涉企行政执法检查147次，其中联合市市场监督管理局开展“综合查一次”检查3次，切实减轻企业迎检负担。同时，对重点涉粮企业开展安全生产及涉粉涉爆隐患专项检查12次，开展安全储粮、政策性库存行政检查15家次，累计检查企业50余家次，发现重大隐患7个、一般隐患95个。另外，对6家油气长输管道企业检查共计72次，暂未发现重大事故隐患。邀请专家对全县自备电厂、光伏电站、储能电站开展两轮安全检查，查出问题隐患105项，下达整改通知书36份，截至目前所有问题均已整改完毕。</w:t>
      </w:r>
    </w:p>
    <w:p w14:paraId="245D5411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（四）落实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执法公示制度</w:t>
      </w:r>
    </w:p>
    <w:p w14:paraId="7DB7BAA7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全面推行行政执法公示、执法全过程记录等制度。为一线执法人员配备执法记录仪1台，实现执法环节可回溯管理。修订完善行政处罚裁量权基准，细化量化产业发展、粮食安全、人防工程等领域的处罚标准。全年实施行政处罚1件，行政强制0件、行政许可0件，未发生因程序违法导致的行政复议被撤销或行政诉讼败诉案件。积极拓展行政执法公示工作渠道，规范操作，注重实效。按照“谁执法谁公示”的原则，采取灵活多样、方便群众的方式，在法定期限内对依法应当主动公开的执法信息及时予以公开，明确了执法公示内容的采集、传递、审核、发布和动态管理工作职责，运用互联网门户网站推进行政执法事前公开与政府信息公开、权责清单公布、“双随机、一公开”监管等工作，确保公开工作的相互促进、相互融合。</w:t>
      </w:r>
    </w:p>
    <w:p w14:paraId="34735C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二、存在问题</w:t>
      </w:r>
    </w:p>
    <w:p w14:paraId="7B1CD8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尽管本年度行政执法工作取得一定成效，但仍存在以下不足以待提升优化：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执法精准性有待提升，产业发展领域新型业态、新型违法违规行为不断涌现，粮食安全领域部分微小经营主体监管难度较大，执法人员运用“综合查一次”模式应对复杂场景、落实包容审慎监管的能力仍需加强；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执法信息化水平不够高，执法数据未能有效整合共享，信息化监管手段运用不足，可能影响涉企执法效率的提升；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部门协同联动不够紧密，与市场监管、应急管理等部门在“综合查一次”、涉企执法信息共享等方面的协作机制不够健全，联合执法频次和深度有待提升。</w:t>
      </w:r>
    </w:p>
    <w:p w14:paraId="46CB22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三、下一步工作计划</w:t>
      </w:r>
    </w:p>
    <w:p w14:paraId="373493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持续强化执法能力建设。针对性开展新型产业业态监管、粮食安全精准执法、“综合查一次”流程优化及包容审慎监管适用等专题培训，组织执法人员开展跨科室、跨部门交流学习，提升应对复杂执法场景的能力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推进执法信息化建设。探索运用大数据、信息化手段开展执法监管，建立执法信息共享平台，整合涉企执法、“综合查一次”等数据资源，实现执法数据实时更新、精准研判，提升执法智能化水平。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健全协同执法机制。加强与相关部门的沟通协作，完善“综合查一次”联合执法、涉企执法信息共享、案件移送等机制，形成执法监管合力。</w:t>
      </w:r>
    </w:p>
    <w:p w14:paraId="03C457E4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 w14:paraId="1540DD5D">
      <w:pPr>
        <w:rPr>
          <w:rFonts w:hint="eastAsia"/>
          <w:lang w:val="en-US" w:eastAsia="zh-CN"/>
        </w:rPr>
      </w:pPr>
    </w:p>
    <w:p w14:paraId="481BC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平罗</w:t>
      </w:r>
      <w:r>
        <w:rPr>
          <w:rFonts w:hint="eastAsia" w:ascii="仿宋_GB2312" w:hAnsi="仿宋_GB2312" w:eastAsia="仿宋_GB2312" w:cs="仿宋_GB2312"/>
          <w:sz w:val="32"/>
          <w:szCs w:val="32"/>
        </w:rPr>
        <w:t>县发展和改革局</w:t>
      </w:r>
    </w:p>
    <w:p w14:paraId="4877E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EC079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4947285</wp:posOffset>
              </wp:positionH>
              <wp:positionV relativeFrom="paragraph">
                <wp:posOffset>-56515</wp:posOffset>
              </wp:positionV>
              <wp:extent cx="315595" cy="2914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5595" cy="2914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8A092E">
                          <w:pPr>
                            <w:snapToGrid w:val="0"/>
                            <w:rPr>
                              <w:rFonts w:hint="eastAsia" w:eastAsiaTheme="minorEastAsia"/>
                              <w:color w:val="000000" w:themeColor="text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color w:val="000000" w:themeColor="text1"/>
                              <w:sz w:val="32"/>
                              <w:szCs w:val="32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000000" w:themeColor="text1"/>
                              <w:sz w:val="32"/>
                              <w:szCs w:val="32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000000" w:themeColor="text1"/>
                              <w:sz w:val="32"/>
                              <w:szCs w:val="32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000000" w:themeColor="text1"/>
                              <w:sz w:val="32"/>
                              <w:szCs w:val="32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9.55pt;margin-top:-4.45pt;height:22.95pt;width:24.85pt;mso-position-horizontal-relative:margin;z-index:251659264;mso-width-relative:page;mso-height-relative:page;" filled="f" stroked="f" coordsize="21600,21600" o:gfxdata="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HJRxDTYAAAACQEAAA8AAAAAAAAAAQAgAAAAIgAAAGRycy9kb3du&#10;cmV2LnhtbFBLAQIUABQAAAAIAIdO4kD9421vOAIAAGEEAAAOAAAAAAAAAAEAIAAAACc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98A092E">
                    <w:pPr>
                      <w:snapToGrid w:val="0"/>
                      <w:rPr>
                        <w:rFonts w:hint="eastAsia" w:eastAsiaTheme="minorEastAsia"/>
                        <w:color w:val="000000" w:themeColor="text1"/>
                        <w:sz w:val="28"/>
                        <w:szCs w:val="28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default" w:ascii="Times New Roman" w:hAnsi="Times New Roman" w:cs="Times New Roman"/>
                        <w:color w:val="000000" w:themeColor="text1"/>
                        <w:sz w:val="32"/>
                        <w:szCs w:val="32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color w:val="000000" w:themeColor="text1"/>
                        <w:sz w:val="32"/>
                        <w:szCs w:val="32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color w:val="000000" w:themeColor="text1"/>
                        <w:sz w:val="32"/>
                        <w:szCs w:val="32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color w:val="000000" w:themeColor="text1"/>
                        <w:sz w:val="32"/>
                        <w:szCs w:val="32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6008D"/>
    <w:rsid w:val="0FBF0A8C"/>
    <w:rsid w:val="13DFD89F"/>
    <w:rsid w:val="17E3A4AA"/>
    <w:rsid w:val="1B7FC92E"/>
    <w:rsid w:val="22C40592"/>
    <w:rsid w:val="25F701D4"/>
    <w:rsid w:val="2BC6008D"/>
    <w:rsid w:val="2D6E805B"/>
    <w:rsid w:val="2FAA1957"/>
    <w:rsid w:val="35F290AD"/>
    <w:rsid w:val="37FE14AB"/>
    <w:rsid w:val="37FF6967"/>
    <w:rsid w:val="3B5A37B1"/>
    <w:rsid w:val="3BF7EF08"/>
    <w:rsid w:val="3BFFFEAB"/>
    <w:rsid w:val="3D6FE5E0"/>
    <w:rsid w:val="3EEF21C1"/>
    <w:rsid w:val="3FAFA844"/>
    <w:rsid w:val="3FFFA2AD"/>
    <w:rsid w:val="42EFB9D6"/>
    <w:rsid w:val="4CEC519C"/>
    <w:rsid w:val="52F81E70"/>
    <w:rsid w:val="59A77299"/>
    <w:rsid w:val="59C46FD2"/>
    <w:rsid w:val="5C7B96D0"/>
    <w:rsid w:val="5ECF3796"/>
    <w:rsid w:val="5EFB236F"/>
    <w:rsid w:val="5FF3CAB5"/>
    <w:rsid w:val="5FFFE4CA"/>
    <w:rsid w:val="627FA6DE"/>
    <w:rsid w:val="64F77681"/>
    <w:rsid w:val="6D991E86"/>
    <w:rsid w:val="6F5BE5CB"/>
    <w:rsid w:val="6FF79D19"/>
    <w:rsid w:val="74FCA31E"/>
    <w:rsid w:val="76FD458C"/>
    <w:rsid w:val="7ABB0C57"/>
    <w:rsid w:val="7AFEF4C3"/>
    <w:rsid w:val="7BFFA319"/>
    <w:rsid w:val="7D6B3D52"/>
    <w:rsid w:val="7DBDE827"/>
    <w:rsid w:val="7DEFF143"/>
    <w:rsid w:val="7E7F2E14"/>
    <w:rsid w:val="7EB7A0DA"/>
    <w:rsid w:val="7EBFC9F7"/>
    <w:rsid w:val="7F4D8DF9"/>
    <w:rsid w:val="7F7D16BE"/>
    <w:rsid w:val="7FDE4E89"/>
    <w:rsid w:val="7FF59FCC"/>
    <w:rsid w:val="8DBBF91E"/>
    <w:rsid w:val="95A791C6"/>
    <w:rsid w:val="9B674C4C"/>
    <w:rsid w:val="A6FB0E8E"/>
    <w:rsid w:val="AF7C0559"/>
    <w:rsid w:val="AFF55851"/>
    <w:rsid w:val="AFFF558C"/>
    <w:rsid w:val="B1774170"/>
    <w:rsid w:val="B6D16A24"/>
    <w:rsid w:val="B965BB50"/>
    <w:rsid w:val="BBBFFAB2"/>
    <w:rsid w:val="BBEFF1E2"/>
    <w:rsid w:val="BEC70CA5"/>
    <w:rsid w:val="BF152BCA"/>
    <w:rsid w:val="BF7F2406"/>
    <w:rsid w:val="C7FC006B"/>
    <w:rsid w:val="CEF62B78"/>
    <w:rsid w:val="D77F37AB"/>
    <w:rsid w:val="D7F3DEB0"/>
    <w:rsid w:val="D7FE0800"/>
    <w:rsid w:val="DDBFB0B9"/>
    <w:rsid w:val="E7EDBD90"/>
    <w:rsid w:val="E9A5F958"/>
    <w:rsid w:val="EBFEA7C0"/>
    <w:rsid w:val="EBFFB971"/>
    <w:rsid w:val="ECC6EEF4"/>
    <w:rsid w:val="EDF9919D"/>
    <w:rsid w:val="EFB05236"/>
    <w:rsid w:val="EFDE757B"/>
    <w:rsid w:val="F3B620B7"/>
    <w:rsid w:val="F4D5B247"/>
    <w:rsid w:val="F5C18B63"/>
    <w:rsid w:val="F6430208"/>
    <w:rsid w:val="F76E3CDC"/>
    <w:rsid w:val="F7773195"/>
    <w:rsid w:val="F7F5004E"/>
    <w:rsid w:val="FBD5A4B3"/>
    <w:rsid w:val="FBDE5061"/>
    <w:rsid w:val="FBDE8CBC"/>
    <w:rsid w:val="FEF9A42B"/>
    <w:rsid w:val="FFAF509B"/>
    <w:rsid w:val="FFFFC8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b/>
      <w:sz w:val="30"/>
      <w:szCs w:val="30"/>
    </w:rPr>
  </w:style>
  <w:style w:type="paragraph" w:styleId="4">
    <w:name w:val="Body Text"/>
    <w:basedOn w:val="1"/>
    <w:qFormat/>
    <w:uiPriority w:val="0"/>
    <w:pPr>
      <w:adjustRightInd w:val="0"/>
      <w:snapToGrid w:val="0"/>
    </w:pPr>
    <w:rPr>
      <w:rFonts w:ascii="宋体" w:hAnsi="宋体"/>
      <w:b/>
    </w:rPr>
  </w:style>
  <w:style w:type="paragraph" w:styleId="5">
    <w:name w:val="Body Text Indent"/>
    <w:basedOn w:val="1"/>
    <w:next w:val="6"/>
    <w:qFormat/>
    <w:uiPriority w:val="0"/>
    <w:pPr>
      <w:ind w:left="420"/>
    </w:pPr>
    <w:rPr>
      <w:rFonts w:ascii="仿宋_GB2312" w:hAnsi="Times New Roman" w:eastAsia="仿宋_GB2312" w:cs="Times New Roman"/>
      <w:sz w:val="32"/>
    </w:rPr>
  </w:style>
  <w:style w:type="paragraph" w:styleId="6">
    <w:name w:val="Body Text Indent 2"/>
    <w:basedOn w:val="1"/>
    <w:next w:val="7"/>
    <w:qFormat/>
    <w:uiPriority w:val="0"/>
    <w:pPr>
      <w:spacing w:after="120" w:line="480" w:lineRule="auto"/>
      <w:ind w:left="200" w:leftChars="200"/>
    </w:pPr>
  </w:style>
  <w:style w:type="paragraph" w:customStyle="1" w:styleId="7">
    <w:name w:val="样式 样式 样式 样式 小四 行距: 1.5 倍行距 + 首行缩进:  2 字符 + 首行缩进:  2 字符 + 首行缩进:  ..."/>
    <w:basedOn w:val="1"/>
    <w:qFormat/>
    <w:uiPriority w:val="0"/>
    <w:pPr>
      <w:snapToGrid w:val="0"/>
      <w:ind w:firstLine="592"/>
    </w:pPr>
    <w:rPr>
      <w:rFonts w:cs="宋体"/>
      <w:spacing w:val="8"/>
      <w:sz w:val="24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5"/>
    <w:next w:val="1"/>
    <w:qFormat/>
    <w:uiPriority w:val="0"/>
    <w:pPr>
      <w:spacing w:after="120"/>
      <w:ind w:leftChars="200" w:firstLine="420" w:firstLineChars="200"/>
    </w:pPr>
    <w:rPr>
      <w:rFonts w:ascii="Times New Roman" w:hAnsi="Times New Roman" w:eastAsia="宋体" w:cs="Times New Roman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FollowedHyperlink"/>
    <w:basedOn w:val="13"/>
    <w:qFormat/>
    <w:uiPriority w:val="0"/>
    <w:rPr>
      <w:color w:val="333333"/>
      <w:u w:val="none"/>
    </w:rPr>
  </w:style>
  <w:style w:type="character" w:styleId="16">
    <w:name w:val="Emphasis"/>
    <w:basedOn w:val="13"/>
    <w:qFormat/>
    <w:uiPriority w:val="0"/>
    <w:rPr>
      <w:b/>
    </w:rPr>
  </w:style>
  <w:style w:type="character" w:styleId="17">
    <w:name w:val="HTML Definition"/>
    <w:basedOn w:val="13"/>
    <w:qFormat/>
    <w:uiPriority w:val="0"/>
  </w:style>
  <w:style w:type="character" w:styleId="18">
    <w:name w:val="HTML Variable"/>
    <w:basedOn w:val="13"/>
    <w:qFormat/>
    <w:uiPriority w:val="0"/>
  </w:style>
  <w:style w:type="character" w:styleId="19">
    <w:name w:val="Hyperlink"/>
    <w:basedOn w:val="13"/>
    <w:qFormat/>
    <w:uiPriority w:val="0"/>
    <w:rPr>
      <w:color w:val="333333"/>
      <w:u w:val="none"/>
    </w:rPr>
  </w:style>
  <w:style w:type="character" w:styleId="20">
    <w:name w:val="HTML Code"/>
    <w:basedOn w:val="13"/>
    <w:qFormat/>
    <w:uiPriority w:val="0"/>
    <w:rPr>
      <w:rFonts w:ascii="Courier New" w:hAnsi="Courier New"/>
      <w:sz w:val="20"/>
    </w:rPr>
  </w:style>
  <w:style w:type="character" w:styleId="21">
    <w:name w:val="HTML Cite"/>
    <w:basedOn w:val="13"/>
    <w:qFormat/>
    <w:uiPriority w:val="0"/>
    <w:rPr>
      <w:sz w:val="0"/>
      <w:szCs w:val="0"/>
    </w:rPr>
  </w:style>
  <w:style w:type="character" w:styleId="22">
    <w:name w:val="HTML Keyboard"/>
    <w:basedOn w:val="13"/>
    <w:qFormat/>
    <w:uiPriority w:val="0"/>
    <w:rPr>
      <w:rFonts w:ascii="Courier New" w:hAnsi="Courier New"/>
      <w:sz w:val="20"/>
    </w:rPr>
  </w:style>
  <w:style w:type="character" w:styleId="23">
    <w:name w:val="HTML Sample"/>
    <w:basedOn w:val="13"/>
    <w:qFormat/>
    <w:uiPriority w:val="0"/>
    <w:rPr>
      <w:rFonts w:ascii="Courier New" w:hAnsi="Courier New"/>
    </w:rPr>
  </w:style>
  <w:style w:type="paragraph" w:customStyle="1" w:styleId="24">
    <w:name w:val="Body Text First Indent 21"/>
    <w:basedOn w:val="25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25">
    <w:name w:val="Body Text Indent1"/>
    <w:basedOn w:val="1"/>
    <w:qFormat/>
    <w:uiPriority w:val="0"/>
    <w:pPr>
      <w:spacing w:after="120" w:afterLines="0"/>
      <w:ind w:left="420" w:leftChars="200"/>
    </w:pPr>
    <w:rPr>
      <w:rFonts w:ascii="Times New Roman" w:hAnsi="Times New Roman" w:eastAsia="宋体" w:cs="Times New Roman"/>
    </w:rPr>
  </w:style>
  <w:style w:type="character" w:customStyle="1" w:styleId="26">
    <w:name w:val="layui-laypage-curr"/>
    <w:basedOn w:val="13"/>
    <w:qFormat/>
    <w:uiPriority w:val="0"/>
  </w:style>
  <w:style w:type="character" w:customStyle="1" w:styleId="27">
    <w:name w:val="bsharetext"/>
    <w:basedOn w:val="13"/>
    <w:qFormat/>
    <w:uiPriority w:val="0"/>
  </w:style>
  <w:style w:type="paragraph" w:customStyle="1" w:styleId="28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character" w:customStyle="1" w:styleId="29">
    <w:name w:val="last-child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2020-04-04T01:17:00Z</dcterms:created>
  <dc:creator>Administrator</dc:creator>
  <cp:lastModifiedBy>kylin</cp:lastModifiedBy>
  <cp:lastPrinted>2026-01-13T09:52:53Z</cp:lastPrinted>
  <dcterms:modified xsi:type="dcterms:W3CDTF">2026-01-13T10:10:20Z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24258910CCFD88918ECB5C69B83AA2D1_43</vt:lpwstr>
  </property>
</Properties>
</file>