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pacing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4"/>
          <w:sz w:val="44"/>
          <w:szCs w:val="44"/>
        </w:rPr>
        <w:t>陶乐镇防凌预案</w:t>
      </w:r>
    </w:p>
    <w:p>
      <w:pPr>
        <w:spacing w:line="560" w:lineRule="exact"/>
        <w:ind w:firstLine="643" w:firstLineChars="20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1、总则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1.1为了预防冬季黄河凌期淹没村庄、农田、道路等，切实保证人民群众生命、财产免受损失。根据《中华人民共和国防洪法》和县防凌工作会议精神，特制定本预案。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1.2本预案是黄河陶乐镇段凌汛灾害的防御方案，是镇防凌汛抗旱指挥部防凌决策、指挥、抢险救灾的依据。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2、本区域基本情况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2.1黄河经本镇由南而北纵穿而过，南起东来点扬水站引水渠，经王家庄、马太沟村、施家台子村，北至施家台子村七队出境，河岸线长约13公里，沿河段涉及3个行政村，人口3979人，耕地面积20396.4亩。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2.2黄河凌期出现在12月至下一年2月。在一般情况下，黄河受气候影响，在冰凌封河和开河时，容易形成冰塞、冰坝、冰凌洪水上升较快，造成冰凌洪水溢流满滩，致使发生直入黄河的排水沟倒灌，淹及村庄、农田水利设施安全受到威胁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2.3主要防凌防洪设施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本镇河段主要防凌设施为沿河3处护岸丁坝群。其中东来点至王家庄地段护岸丁坝17座，马太沟段护岸丁坝5座，施家台子村护岸丁坝6座。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3、凌期防御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3.1防凌区域防线的划分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沿河护岸丁坝、河堤为一道防线；本镇境内244国道（原203省道）为二道防线。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3.2重点防护对象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本镇防护范围南起王家庄村八队，北至施家台子村七队，防护范围内涉及到王家庄村8个队，马太沟村1—4队，施家台子村3、4、5、6、7队，耕地面积6991亩，人口2860人，各类机械725台，牲畜5500余头。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3.3重点防护设施避险措施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沿河各村村长、队长为防凌巡防员，昼夜24小时对重点防凌地段进行堤防监测，并密切监视凌情动向，及时向镇防凌值班室通报防凌信息。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3.4抢险应急分队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镇上的基干民兵组成抢险分队，人数为200人，抢险分队队长由镇武装部长担任；以村为单位组织抢险小分队，小分队队长由村长担任，每个小分队人数为50人，抢险小分队在镇防凌抢险指挥部统一领导下开展工作。（名单附后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3.5指挥机构</w:t>
      </w:r>
    </w:p>
    <w:p>
      <w:pPr>
        <w:pStyle w:val="2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凌情发生时，防凌指挥机构为镇防凌抗旱指挥部，由镇党委书记任总指挥，镇长、人武部长、分管水利副镇长为副总指挥，各党委成员、各村居主要负责人为成员。日常工作由镇水利站负责，组织相关村队对主要排水沟、护岸码头、引水码头和梗阻的河道进行清理疏通，维护和管理。具体组成人员如下：</w:t>
      </w:r>
    </w:p>
    <w:p>
      <w:pPr>
        <w:spacing w:line="460" w:lineRule="exact"/>
        <w:ind w:firstLine="672" w:firstLineChars="21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防凌指挥部总指挥：</w:t>
      </w:r>
      <w:r>
        <w:rPr>
          <w:rFonts w:hint="eastAsia" w:eastAsia="仿宋_GB2312"/>
          <w:sz w:val="32"/>
        </w:rPr>
        <w:t>丁志军</w:t>
      </w:r>
    </w:p>
    <w:p>
      <w:pPr>
        <w:spacing w:line="460" w:lineRule="exact"/>
        <w:ind w:firstLine="672" w:firstLineChars="21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副总指挥：王林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</w:rPr>
        <w:t>汪立平、丁光山、张书涵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成    员：靳桂琴、赵桂萍、宁建军、闫占清、崔淑梅、杨月星、张流星、张杨、郭艳珍、王新元、吕建平、王振东、王玉兵、罗占贵、曹海文</w:t>
      </w:r>
    </w:p>
    <w:p>
      <w:pPr>
        <w:pStyle w:val="2"/>
        <w:spacing w:line="460" w:lineRule="exact"/>
        <w:rPr>
          <w:rFonts w:hint="eastAsia"/>
          <w:szCs w:val="32"/>
        </w:rPr>
      </w:pPr>
      <w:r>
        <w:rPr>
          <w:rFonts w:hint="eastAsia"/>
          <w:szCs w:val="32"/>
        </w:rPr>
        <w:t>4、防凌规程及要求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4.1防凌抢险的规程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防凌工作事关人民群众的生命财产安全，必须统一管理、统一指挥。按照预案规定，当水位达到一定程度时，镇防凌指挥部根据防凌一线的信息，可调动各村应急抢险小分队赶赴指定地点进行抢险。具体抢险任务由防凌总指挥下达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4.2具体要求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4.2.1物资准备。黄河凌期间，镇政府要储备一定数量的铅丝、编织袋、木桩、石头等抢险物料，王家庄村、马太沟村、施家台子村要备足一定数量的柴草。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4.2.2土场确定及抢险路线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镇确定三个抢险取土场地：东园村砖厂取土场、施家台子一队取土场、沟湾子取土场。东园村砖厂取土场负责王家庄村、马太沟村抢险用土，抢险路线为沿陶鄂公路、244国道（原203省道）、301省道至影视城道路、王三队村后道路和马四队道路；施家台子村一队取土场负责施三、四队抢险用土，抢险路线为施四队道路、中干沟道路和北横沟道路；沟湾子取土场负责施六、七队抢险用土，抢险路线为砌护渠桥头农沟路、黄土梁扬水站路和学校对面支沟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重点防凌地段内人员、牲畜、财产疏散按上述路线进行。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4.2.3指挥到位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在发生凌情并出现泄水淹滩漫堤时，指挥部成员要现场指挥、熟悉情况、组织抢险、减少损失。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4.2.4队伍到位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各村应急抢险小分队在接到指挥部紧急命令后，要在1小时内携带抢险物资和工具赶赴指定地点，接受任务后立即投入抢险。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4.2.5信息畅通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防凌期间，镇政府实行24小时昼夜值班制度，镇全体干部要确保通讯畅通；沿河各村队指派专人检测水情、凌情，快速、准确、及时地传达凌情、水情和各级指挥信息。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7198A"/>
    <w:rsid w:val="199719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567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2018-12-25T06:47:00Z</dcterms:created>
  <dc:creator>陶乐文件收发</dc:creator>
  <cp:lastModifiedBy>陶乐文件收发</cp:lastModifiedBy>
  <dcterms:modified xsi:type="dcterms:W3CDTF">2018-12-25T06:47:48Z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