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ottom"/>
        <w:rPr>
          <w:rStyle w:val="7"/>
          <w:rFonts w:hint="default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</w:t>
      </w:r>
    </w:p>
    <w:p>
      <w:pPr>
        <w:spacing w:before="156" w:beforeLines="50"/>
        <w:jc w:val="center"/>
        <w:textAlignment w:val="bottom"/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平罗县2023年油料作物种植任务、奖励资金分解表</w:t>
      </w:r>
    </w:p>
    <w:bookmarkEnd w:id="0"/>
    <w:p>
      <w:pPr>
        <w:jc w:val="right"/>
        <w:rPr>
          <w:rFonts w:eastAsia="仿宋_GB2312"/>
          <w:lang w:eastAsia="zh-CN"/>
        </w:rPr>
      </w:pPr>
      <w:r>
        <w:rPr>
          <w:rFonts w:eastAsia="仿宋_GB2312" w:cs="Times New Roman"/>
          <w:bCs/>
          <w:sz w:val="30"/>
          <w:szCs w:val="30"/>
        </w:rPr>
        <w:t>单位：亩</w:t>
      </w:r>
      <w:r>
        <w:rPr>
          <w:rFonts w:hint="eastAsia" w:eastAsia="仿宋_GB2312" w:cs="Times New Roman"/>
          <w:bCs/>
          <w:sz w:val="30"/>
          <w:szCs w:val="30"/>
          <w:lang w:eastAsia="zh-CN"/>
        </w:rPr>
        <w:t>、元</w:t>
      </w:r>
    </w:p>
    <w:tbl>
      <w:tblPr>
        <w:tblStyle w:val="8"/>
        <w:tblW w:w="92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610"/>
        <w:gridCol w:w="2340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乡镇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/>
              </w:rPr>
              <w:t>种植</w:t>
            </w:r>
            <w:r>
              <w:rPr>
                <w:rFonts w:hint="eastAsia" w:eastAsia="仿宋_GB2312" w:cs="Times New Roman"/>
                <w:bCs/>
                <w:sz w:val="30"/>
                <w:szCs w:val="30"/>
              </w:rPr>
              <w:t>面积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/>
              </w:rPr>
              <w:t>奖励资金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灵沙乡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2900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145000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高庄乡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3500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175000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通伏乡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2900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145000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高仁乡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1700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85000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宝丰镇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1400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70000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渠口乡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3200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姚伏镇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3200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黄渠桥镇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3300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165000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头闸镇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3200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陶乐镇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1500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75000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11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城关镇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1500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75000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12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红崖子乡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2000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13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崇岗镇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2700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135000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21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textAlignment w:val="center"/>
              <w:rPr>
                <w:rFonts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</w:rPr>
              <w:t>合计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33000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center"/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eastAsia="仿宋_GB2312" w:cs="Times New Roman"/>
                <w:bCs/>
                <w:sz w:val="30"/>
                <w:szCs w:val="30"/>
                <w:lang w:eastAsia="zh-CN" w:bidi="ar-SA"/>
              </w:rPr>
              <w:t>1650000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27D18E3"/>
    <w:rsid w:val="227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2023-04-17T08:59:00Z</dcterms:created>
  <dc:creator>糖果</dc:creator>
  <cp:lastModifiedBy>糖果</cp:lastModifiedBy>
  <dcterms:modified xsi:type="dcterms:W3CDTF">2023-04-17T09:00:30Z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96B581F5A92D47D4A71E54F0C9AD1633_11</vt:lpwstr>
  </property>
</Properties>
</file>