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Times New Roman" w:hAnsi="Times New Roman" w:cs="Times New Roma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平罗县科学技术局2020年普法依法治理工作要点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Times New Roman" w:hAnsi="Times New Roman" w:cs="Times New Roman"/>
        </w:rPr>
        <w:t>2020</w:t>
      </w:r>
      <w:r>
        <w:rPr>
          <w:rFonts w:hint="eastAsia"/>
        </w:rPr>
        <w:t>年</w:t>
      </w:r>
      <w:r>
        <w:rPr>
          <w:rFonts w:hint="eastAsia"/>
          <w:lang w:eastAsia="zh-CN"/>
        </w:rPr>
        <w:t>是</w:t>
      </w:r>
      <w:r>
        <w:rPr>
          <w:rFonts w:hint="eastAsia"/>
          <w:lang w:val="en-US" w:eastAsia="zh-CN"/>
        </w:rPr>
        <w:t>全面建成小康社会和“十三五”规划收官之年，也是“七五”普法收官之年。</w:t>
      </w:r>
      <w:r>
        <w:rPr>
          <w:rFonts w:hint="eastAsia"/>
        </w:rPr>
        <w:t>普法依法治理工作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坚持</w:t>
      </w:r>
      <w:r>
        <w:rPr>
          <w:rFonts w:hint="eastAsia"/>
          <w:lang w:val="en-US" w:eastAsia="zh-CN"/>
        </w:rPr>
        <w:t>以习近平新时代中国特色社会主义思想为指导，深入贯彻落实党的十九大和十九届二中、三中、四中全会精神、自治区、市、县全会精神，认真贯彻落实</w:t>
      </w:r>
      <w:r>
        <w:rPr>
          <w:rFonts w:hint="eastAsia"/>
        </w:rPr>
        <w:t>中央全面依法治国委员会第三次会议</w:t>
      </w:r>
      <w:r>
        <w:rPr>
          <w:rFonts w:hint="eastAsia"/>
          <w:lang w:eastAsia="zh-CN"/>
        </w:rPr>
        <w:t>、</w:t>
      </w:r>
      <w:r>
        <w:rPr>
          <w:rFonts w:hint="eastAsia"/>
        </w:rPr>
        <w:t>自治区党委全面依法治区委员会第三次会议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市委全面依法治市委员会第二次会议精神</w:t>
      </w:r>
      <w:r>
        <w:rPr>
          <w:rFonts w:hint="eastAsia"/>
        </w:rPr>
        <w:t>，主动适应坚持和完善中国特色社会主义制度、推进国家治理体系和治理能力现代化的新要求，紧紧围绕中央</w:t>
      </w:r>
      <w:r>
        <w:rPr>
          <w:rFonts w:hint="eastAsia"/>
          <w:lang w:eastAsia="zh-CN"/>
        </w:rPr>
        <w:t>、</w:t>
      </w:r>
      <w:r>
        <w:rPr>
          <w:rFonts w:hint="eastAsia"/>
        </w:rPr>
        <w:t>自治区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市、县</w:t>
      </w:r>
      <w:r>
        <w:rPr>
          <w:rFonts w:hint="eastAsia"/>
        </w:rPr>
        <w:t>工作大局，</w:t>
      </w:r>
      <w:r>
        <w:rPr>
          <w:rFonts w:hint="eastAsia"/>
          <w:lang w:val="en-US" w:eastAsia="zh-CN"/>
        </w:rPr>
        <w:t>坚持守正创新，</w:t>
      </w:r>
      <w:r>
        <w:rPr>
          <w:rFonts w:hint="eastAsia"/>
        </w:rPr>
        <w:t>以提高干部群众法治素养为目标，以全面落实“谁执法谁普法”责任制为抓手，以做好“七五”普法总结验收和“八五”普法谋划为主线，以</w:t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项法治宣传教育活动为重点，大力加强法治文化建设，深化基层依法治理和法治创建活动，推动全社会形成尊法学法守法用法的浓厚氛围，确保“七五”普法规划各项任务全面完成，</w:t>
      </w:r>
      <w:r>
        <w:rPr>
          <w:rFonts w:hint="eastAsia" w:ascii="仿宋_GB2312" w:hAnsi="仿宋_GB2312" w:cs="仿宋_GB2312"/>
          <w:lang w:val="en-US" w:eastAsia="zh-CN"/>
        </w:rPr>
        <w:t>为</w:t>
      </w:r>
      <w:r>
        <w:rPr>
          <w:rFonts w:hint="eastAsia"/>
        </w:rPr>
        <w:t>振奋精神、兴</w:t>
      </w:r>
      <w:r>
        <w:rPr>
          <w:rFonts w:hint="eastAsia"/>
          <w:lang w:eastAsia="zh-CN"/>
        </w:rPr>
        <w:t>县</w:t>
      </w:r>
      <w:r>
        <w:rPr>
          <w:rFonts w:hint="eastAsia"/>
        </w:rPr>
        <w:t>富民，</w:t>
      </w:r>
      <w:r>
        <w:rPr>
          <w:rFonts w:hint="eastAsia"/>
          <w:lang w:eastAsia="zh-CN"/>
        </w:rPr>
        <w:t>确保</w:t>
      </w:r>
      <w:r>
        <w:rPr>
          <w:rFonts w:hint="eastAsia"/>
        </w:rPr>
        <w:t>与全国同步全面</w:t>
      </w:r>
      <w:r>
        <w:rPr>
          <w:rFonts w:hint="eastAsia"/>
          <w:lang w:eastAsia="zh-CN"/>
        </w:rPr>
        <w:t>建成</w:t>
      </w:r>
      <w:r>
        <w:rPr>
          <w:rFonts w:hint="eastAsia"/>
        </w:rPr>
        <w:t>小康社会提供强有力的法治保障。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</w:rPr>
        <w:t>一、以习近平新时代中国特色社会主义思想统领法治宣传教育工作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</w:rPr>
        <w:t>1.深入学习宣传习近平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法治思想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</w:rPr>
        <w:t>。</w:t>
      </w:r>
      <w:r>
        <w:rPr>
          <w:rFonts w:hint="eastAsia"/>
        </w:rPr>
        <w:t>把学习宣传</w:t>
      </w:r>
      <w:r>
        <w:rPr>
          <w:rFonts w:hint="eastAsia"/>
          <w:lang w:eastAsia="zh-CN"/>
        </w:rPr>
        <w:t>习近平法治思想</w:t>
      </w:r>
      <w:r>
        <w:rPr>
          <w:rFonts w:hint="eastAsia"/>
        </w:rPr>
        <w:t>作为全民普法的首要任务。</w:t>
      </w:r>
      <w:r>
        <w:rPr>
          <w:rFonts w:hint="eastAsia"/>
          <w:lang w:eastAsia="zh-CN"/>
        </w:rPr>
        <w:t>利用干部例会、中心组、三会一课等形式学习</w:t>
      </w:r>
      <w:r>
        <w:rPr>
          <w:rFonts w:hint="eastAsia"/>
        </w:rPr>
        <w:t>习近平总书记全面依法治国新理念新思想新战略，推动领导干部发挥示范带头作用，增强走中国特色社会主义法治道路的自觉性和坚定性。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</w:rPr>
        <w:t>2.深入学习宣传党的十九届四中全会精神。</w:t>
      </w:r>
      <w:r>
        <w:rPr>
          <w:rFonts w:hint="eastAsia"/>
          <w:lang w:eastAsia="zh-CN"/>
        </w:rPr>
        <w:t>充分发挥科技科普志愿者力量深入</w:t>
      </w:r>
      <w:r>
        <w:rPr>
          <w:rFonts w:hint="eastAsia"/>
        </w:rPr>
        <w:t>基层、深入</w:t>
      </w:r>
      <w:r>
        <w:rPr>
          <w:rFonts w:hint="eastAsia"/>
          <w:lang w:eastAsia="zh-CN"/>
        </w:rPr>
        <w:t>群众</w:t>
      </w:r>
      <w:r>
        <w:rPr>
          <w:rFonts w:hint="eastAsia"/>
        </w:rPr>
        <w:t>，</w:t>
      </w:r>
      <w:r>
        <w:rPr>
          <w:rFonts w:hint="eastAsia"/>
          <w:lang w:eastAsia="zh-CN"/>
        </w:rPr>
        <w:t>协同科协，</w:t>
      </w:r>
      <w:r>
        <w:rPr>
          <w:rFonts w:hint="eastAsia"/>
        </w:rPr>
        <w:t>结合普法工作，</w:t>
      </w:r>
      <w:r>
        <w:rPr>
          <w:rFonts w:hint="eastAsia"/>
          <w:lang w:eastAsia="zh-CN"/>
        </w:rPr>
        <w:t>做</w:t>
      </w:r>
      <w:r>
        <w:rPr>
          <w:rFonts w:hint="eastAsia"/>
          <w:lang w:val="en-US" w:eastAsia="zh-CN"/>
        </w:rPr>
        <w:t>好党的十九届四中全会精神的宣传工作，</w:t>
      </w:r>
      <w:r>
        <w:rPr>
          <w:rFonts w:hint="eastAsia"/>
        </w:rPr>
        <w:t>大力宣传我国的根本制度、基本制度、重要制度，</w:t>
      </w:r>
      <w:r>
        <w:rPr>
          <w:rFonts w:hint="eastAsia"/>
          <w:lang w:val="en-US" w:eastAsia="zh-CN"/>
        </w:rPr>
        <w:t>推动全会精神深入人心，</w:t>
      </w:r>
      <w:r>
        <w:rPr>
          <w:rFonts w:hint="eastAsia"/>
        </w:rPr>
        <w:t>促进广大干部群众把思想和行动统一到全会精神上来。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</w:rPr>
        <w:t>3.深入学习宣传以宪法为核心的中国特色社会主义法律体系。</w:t>
      </w:r>
      <w:r>
        <w:rPr>
          <w:rFonts w:hint="eastAsia"/>
        </w:rPr>
        <w:t>坚持把学习宣传宪法摆在首要位置，</w:t>
      </w:r>
      <w:r>
        <w:rPr>
          <w:rFonts w:hint="eastAsia"/>
          <w:lang w:eastAsia="zh-CN"/>
        </w:rPr>
        <w:t>借助微信群、</w:t>
      </w:r>
      <w:r>
        <w:rPr>
          <w:rFonts w:hint="eastAsia" w:ascii="仿宋_GB2312" w:hAnsi="仿宋_GB2312" w:eastAsia="仿宋_GB2312" w:cs="仿宋_GB2312"/>
          <w:lang w:val="en-US" w:eastAsia="zh-CN"/>
        </w:rPr>
        <w:t>QQ</w:t>
      </w:r>
      <w:r>
        <w:rPr>
          <w:rFonts w:hint="eastAsia"/>
          <w:lang w:val="en-US" w:eastAsia="zh-CN"/>
        </w:rPr>
        <w:t>群等线上网络媒体，</w:t>
      </w:r>
      <w:r>
        <w:rPr>
          <w:rFonts w:hint="eastAsia"/>
        </w:rPr>
        <w:t>宣传宪法至上、依宪治国、依宪执政等理念，</w:t>
      </w:r>
      <w:r>
        <w:rPr>
          <w:rFonts w:hint="eastAsia"/>
          <w:lang w:eastAsia="zh-CN"/>
        </w:rPr>
        <w:t>推送</w:t>
      </w:r>
      <w:r>
        <w:rPr>
          <w:rFonts w:hint="eastAsia"/>
        </w:rPr>
        <w:t>宪法基本原则和内容</w:t>
      </w:r>
      <w:r>
        <w:rPr>
          <w:rFonts w:hint="eastAsia"/>
          <w:lang w:eastAsia="zh-CN"/>
        </w:rPr>
        <w:t>，加强扫黑除恶专项斗争和优化营商环境法治宣传教育；深入学习宣传党内法规，</w:t>
      </w:r>
      <w:r>
        <w:rPr>
          <w:rFonts w:hint="eastAsia"/>
        </w:rPr>
        <w:t>教育引导广大党员作党章党规党纪和国家法律的自觉尊崇者、模范遵守者、坚定捍卫者。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eastAsia" w:ascii="黑体" w:hAnsi="黑体" w:eastAsia="黑体" w:cs="黑体"/>
          <w:lang w:val="en-US" w:eastAsia="zh-CN"/>
        </w:rPr>
        <w:t>围绕两项重点工作，</w:t>
      </w:r>
      <w:r>
        <w:rPr>
          <w:rFonts w:hint="eastAsia" w:ascii="黑体" w:hAnsi="黑体" w:eastAsia="黑体" w:cs="黑体"/>
        </w:rPr>
        <w:t>深入推进法治宣传教育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</w:rPr>
        <w:t>4.做好全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县</w:t>
      </w:r>
      <w:r>
        <w:rPr>
          <w:rFonts w:hint="eastAsia" w:ascii="楷体_GB2312" w:hAnsi="楷体_GB2312" w:eastAsia="楷体_GB2312" w:cs="楷体_GB2312"/>
          <w:b/>
          <w:bCs/>
        </w:rPr>
        <w:t>“七五”法治宣传教育终期验收工作。</w:t>
      </w:r>
      <w:r>
        <w:rPr>
          <w:rFonts w:hint="eastAsia"/>
        </w:rPr>
        <w:t>对照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“七五”普法规划和</w:t>
      </w:r>
      <w:r>
        <w:rPr>
          <w:rFonts w:hint="eastAsia"/>
          <w:lang w:val="en-US" w:eastAsia="zh-CN"/>
        </w:rPr>
        <w:t>县</w:t>
      </w:r>
      <w:r>
        <w:rPr>
          <w:rFonts w:hint="eastAsia"/>
        </w:rPr>
        <w:t>人大常委会决议要求，</w:t>
      </w:r>
      <w:r>
        <w:rPr>
          <w:rFonts w:hint="eastAsia"/>
          <w:lang w:eastAsia="zh-CN"/>
        </w:rPr>
        <w:t>开展</w:t>
      </w:r>
      <w:r>
        <w:rPr>
          <w:rFonts w:hint="eastAsia"/>
        </w:rPr>
        <w:t>全面自查，</w:t>
      </w:r>
      <w:r>
        <w:rPr>
          <w:rFonts w:hint="eastAsia"/>
          <w:lang w:eastAsia="zh-CN"/>
        </w:rPr>
        <w:t>做到</w:t>
      </w:r>
      <w:r>
        <w:rPr>
          <w:rFonts w:hint="eastAsia"/>
        </w:rPr>
        <w:t>补齐短板，确保“七五”普法各项任务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全面落实</w:t>
      </w:r>
      <w:r>
        <w:rPr>
          <w:rFonts w:hint="eastAsia"/>
          <w:lang w:eastAsia="zh-CN"/>
        </w:rPr>
        <w:t>，同时配合有关单位做好资料报送工作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</w:rPr>
        <w:t>5.深入推进普法责任制全面落实。</w:t>
      </w:r>
      <w:r>
        <w:rPr>
          <w:rFonts w:hint="eastAsia"/>
          <w:lang w:eastAsia="zh-CN"/>
        </w:rPr>
        <w:t>牢牢抓住“谁普法谁执法”，制定方案，认真</w:t>
      </w:r>
      <w:r>
        <w:rPr>
          <w:rFonts w:hint="eastAsia"/>
          <w:lang w:val="en-US" w:eastAsia="zh-CN"/>
        </w:rPr>
        <w:t>修订完善</w:t>
      </w:r>
      <w:r>
        <w:rPr>
          <w:rFonts w:hint="eastAsia"/>
        </w:rPr>
        <w:t>“四清单一办法”</w:t>
      </w:r>
      <w:r>
        <w:rPr>
          <w:rFonts w:hint="eastAsia"/>
          <w:lang w:eastAsia="zh-CN"/>
        </w:rPr>
        <w:t>并及时通过政府信息网站</w:t>
      </w:r>
      <w:r>
        <w:rPr>
          <w:rFonts w:hint="eastAsia"/>
          <w:lang w:val="en-US" w:eastAsia="zh-CN"/>
        </w:rPr>
        <w:t>面向社会公示。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</w:rPr>
        <w:t>三、</w:t>
      </w:r>
      <w:r>
        <w:rPr>
          <w:rFonts w:hint="eastAsia" w:ascii="黑体" w:hAnsi="黑体" w:eastAsia="黑体" w:cs="黑体"/>
          <w:lang w:val="en-US" w:eastAsia="zh-CN"/>
        </w:rPr>
        <w:t>以五项法治宣传活动为重点，深入推进“服务大局普法行”活动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6.开展“助力脱贫攻坚和乡村振兴”法治宣传主题教育实践活动。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充分发挥科技特派员、文明实践队力量，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围绕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服务乡村振兴战略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结合“决胜全面小康、决战脱贫攻坚”重大主题宣传，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开展“助力脱贫攻坚和乡村振兴”法治宣传主题教育实践活动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7.开展2020年“12·4”国家宪法日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b/>
          <w:bCs/>
        </w:rPr>
        <w:t>“宪法宣传周”系列宣传活动。</w:t>
      </w:r>
      <w:r>
        <w:rPr>
          <w:rFonts w:hint="eastAsia"/>
          <w:lang w:eastAsia="zh-CN"/>
        </w:rPr>
        <w:t>积极参与</w:t>
      </w:r>
      <w:r>
        <w:rPr>
          <w:rFonts w:hint="eastAsia"/>
        </w:rPr>
        <w:t>2</w:t>
      </w:r>
      <w:r>
        <w:rPr>
          <w:rFonts w:hint="eastAsia" w:ascii="Times New Roman" w:hAnsi="Times New Roman" w:cs="Times New Roman"/>
        </w:rPr>
        <w:t>020</w:t>
      </w:r>
      <w:r>
        <w:rPr>
          <w:rFonts w:hint="eastAsia"/>
        </w:rPr>
        <w:t>年“</w:t>
      </w:r>
      <w:r>
        <w:rPr>
          <w:rFonts w:hint="eastAsia" w:ascii="Times New Roman" w:hAnsi="Times New Roman" w:cs="Times New Roman"/>
        </w:rPr>
        <w:t>12</w:t>
      </w:r>
      <w:r>
        <w:rPr>
          <w:rFonts w:hint="eastAsia"/>
        </w:rPr>
        <w:t>·</w:t>
      </w:r>
      <w:r>
        <w:rPr>
          <w:rFonts w:hint="eastAsia" w:ascii="Times New Roman" w:hAnsi="Times New Roman" w:cs="Times New Roman"/>
        </w:rPr>
        <w:t>4</w:t>
      </w:r>
      <w:r>
        <w:rPr>
          <w:rFonts w:hint="eastAsia"/>
        </w:rPr>
        <w:t>”国家宪法日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“宪法宣传周”系列宣传活动</w:t>
      </w:r>
      <w:r>
        <w:rPr>
          <w:rFonts w:hint="eastAsia"/>
          <w:lang w:eastAsia="zh-CN"/>
        </w:rPr>
        <w:t>，提前准备好宣传材料、横幅，届时在七一广场开展宣传活动。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>8.开展普法大宣讲活动。</w:t>
      </w:r>
      <w:r>
        <w:rPr>
          <w:rFonts w:hint="eastAsia"/>
        </w:rPr>
        <w:t>围绕</w:t>
      </w:r>
      <w:r>
        <w:rPr>
          <w:rFonts w:hint="eastAsia"/>
          <w:lang w:val="en-US" w:eastAsia="zh-CN"/>
        </w:rPr>
        <w:t>县</w:t>
      </w:r>
      <w:r>
        <w:rPr>
          <w:rFonts w:hint="eastAsia"/>
        </w:rPr>
        <w:t>委政府中心工作，紧盯群众关切的热点难点，</w:t>
      </w:r>
      <w:r>
        <w:rPr>
          <w:rFonts w:hint="eastAsia"/>
          <w:lang w:eastAsia="zh-CN"/>
        </w:rPr>
        <w:t>利用科普日，文化、科技、卫生三下乡</w:t>
      </w:r>
      <w:r>
        <w:rPr>
          <w:rFonts w:hint="eastAsia"/>
        </w:rPr>
        <w:t>开展普法大宣讲活动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</w:t>
      </w:r>
      <w:r>
        <w:rPr>
          <w:rFonts w:hint="eastAsia" w:ascii="黑体" w:hAnsi="黑体" w:eastAsia="黑体" w:cs="黑体"/>
          <w:lang w:val="en-US" w:eastAsia="zh-CN"/>
        </w:rPr>
        <w:t>突出普法重点，切实增强普法宣传针对性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</w:rPr>
        <w:t>.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加强</w:t>
      </w:r>
      <w:r>
        <w:rPr>
          <w:rFonts w:hint="eastAsia" w:ascii="楷体_GB2312" w:hAnsi="楷体_GB2312" w:eastAsia="楷体_GB2312" w:cs="楷体_GB2312"/>
          <w:b/>
          <w:bCs/>
        </w:rPr>
        <w:t>国家工作人员学法用法。</w:t>
      </w:r>
      <w:r>
        <w:rPr>
          <w:rFonts w:hint="eastAsia"/>
          <w:lang w:eastAsia="zh-CN"/>
        </w:rPr>
        <w:t>进一步落实《关于完善国家工作人员学法用法制度的实施意见》。</w:t>
      </w:r>
      <w:r>
        <w:rPr>
          <w:rFonts w:hint="eastAsia"/>
          <w:lang w:val="en-US" w:eastAsia="zh-CN"/>
        </w:rPr>
        <w:t>运用学习强国、宁夏干部网络学院等载体丰富学法方式，参与年度国家工作人员学法用法考试测试，提高国家工作人员运用法治思维和法治方式解决问题的能力。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</w:rPr>
        <w:t>.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围绕中心工作开展主题普法宣传活动。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“</w:t>
      </w:r>
      <w:r>
        <w:rPr>
          <w:rFonts w:hint="eastAsia" w:ascii="Times New Roman" w:hAnsi="Times New Roman" w:cs="Times New Roman"/>
        </w:rPr>
        <w:t>3.15</w:t>
      </w:r>
      <w:r>
        <w:rPr>
          <w:rFonts w:hint="eastAsia"/>
        </w:rPr>
        <w:t>”“</w:t>
      </w:r>
      <w:r>
        <w:rPr>
          <w:rFonts w:hint="eastAsia" w:ascii="Times New Roman" w:hAnsi="Times New Roman" w:cs="Times New Roman"/>
        </w:rPr>
        <w:t>4.15</w:t>
      </w:r>
      <w:r>
        <w:rPr>
          <w:rFonts w:hint="eastAsia"/>
        </w:rPr>
        <w:t>”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4.26</w:t>
      </w:r>
      <w:r>
        <w:rPr>
          <w:rFonts w:hint="eastAsia"/>
          <w:lang w:eastAsia="zh-CN"/>
        </w:rPr>
        <w:t>”“</w:t>
      </w:r>
      <w:r>
        <w:rPr>
          <w:rFonts w:hint="eastAsia"/>
          <w:lang w:val="en-US" w:eastAsia="zh-CN"/>
        </w:rPr>
        <w:t>5.12</w:t>
      </w:r>
      <w:r>
        <w:rPr>
          <w:rFonts w:hint="eastAsia"/>
          <w:lang w:eastAsia="zh-CN"/>
        </w:rPr>
        <w:t>”“</w:t>
      </w:r>
      <w:r>
        <w:rPr>
          <w:rFonts w:hint="eastAsia"/>
          <w:lang w:val="en-US" w:eastAsia="zh-CN"/>
        </w:rPr>
        <w:t>6.16</w:t>
      </w:r>
      <w:r>
        <w:rPr>
          <w:rFonts w:hint="eastAsia"/>
          <w:lang w:eastAsia="zh-CN"/>
        </w:rPr>
        <w:t>”“</w:t>
      </w:r>
      <w:r>
        <w:rPr>
          <w:rFonts w:hint="eastAsia"/>
          <w:lang w:val="en-US" w:eastAsia="zh-CN"/>
        </w:rPr>
        <w:t>6.26</w:t>
      </w:r>
      <w:r>
        <w:rPr>
          <w:rFonts w:hint="eastAsia"/>
          <w:lang w:eastAsia="zh-CN"/>
        </w:rPr>
        <w:t>”“</w:t>
      </w:r>
      <w:r>
        <w:rPr>
          <w:rFonts w:hint="eastAsia"/>
          <w:lang w:val="en-US" w:eastAsia="zh-CN"/>
        </w:rPr>
        <w:t>11.9</w:t>
      </w:r>
      <w:r>
        <w:rPr>
          <w:rFonts w:hint="eastAsia"/>
          <w:lang w:eastAsia="zh-CN"/>
        </w:rPr>
        <w:t>”等</w:t>
      </w:r>
      <w:r>
        <w:rPr>
          <w:rFonts w:hint="eastAsia"/>
        </w:rPr>
        <w:t>重要节日和时间节点，开展法治宣传日集中法治宣传公共服务活动，</w:t>
      </w:r>
      <w:r>
        <w:rPr>
          <w:rFonts w:hint="eastAsia"/>
          <w:lang w:eastAsia="zh-CN"/>
        </w:rPr>
        <w:t>借助线上平台推送有关内容，组织全局干部参与法治应知应会知识测试，</w:t>
      </w:r>
      <w:r>
        <w:rPr>
          <w:rFonts w:hint="eastAsia"/>
        </w:rPr>
        <w:t>弘扬法治精神。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</w:t>
      </w:r>
      <w:r>
        <w:rPr>
          <w:rFonts w:hint="eastAsia" w:ascii="黑体" w:hAnsi="黑体" w:eastAsia="黑体" w:cs="黑体"/>
          <w:lang w:val="en-US" w:eastAsia="zh-CN"/>
        </w:rPr>
        <w:t>强化文化引领，进一步提升法治文化渗透力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11.大力弘扬社会主义核心价值观。</w:t>
      </w:r>
      <w:r>
        <w:rPr>
          <w:rFonts w:hint="eastAsia"/>
          <w:lang w:val="en-US" w:eastAsia="zh-CN"/>
        </w:rPr>
        <w:t>宣传贯彻《新时代公民道德建设实施纲要》《新时代爱国主义教育实施纲要》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《石嘴山市文明行为促进条例》，</w:t>
      </w:r>
      <w:r>
        <w:rPr>
          <w:rFonts w:hint="eastAsia"/>
          <w:lang w:val="en-US" w:eastAsia="zh-CN"/>
        </w:rPr>
        <w:t>利用支部主题党日，深入科技型企业宣讲弘扬社会主义核心价值观。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val="en-US" w:eastAsia="zh-CN"/>
        </w:rPr>
        <w:t>坚持普治共举，深入</w:t>
      </w:r>
      <w:r>
        <w:rPr>
          <w:rFonts w:hint="eastAsia" w:ascii="黑体" w:hAnsi="黑体" w:eastAsia="黑体" w:cs="黑体"/>
        </w:rPr>
        <w:t>推进多层次多领域依法治理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b/>
          <w:bCs/>
          <w:color w:val="2B00FF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/>
        </w:rPr>
        <w:t>.深化基层法治创建活动。</w:t>
      </w:r>
      <w:r>
        <w:rPr>
          <w:rFonts w:hint="eastAsia"/>
        </w:rPr>
        <w:t>加强</w:t>
      </w:r>
      <w:r>
        <w:rPr>
          <w:rFonts w:hint="eastAsia"/>
          <w:lang w:eastAsia="zh-CN"/>
        </w:rPr>
        <w:t>科技型企业</w:t>
      </w:r>
      <w:r>
        <w:rPr>
          <w:rFonts w:hint="eastAsia"/>
        </w:rPr>
        <w:t>依法治理</w:t>
      </w:r>
      <w:r>
        <w:rPr>
          <w:rFonts w:hint="eastAsia"/>
          <w:lang w:eastAsia="zh-CN"/>
        </w:rPr>
        <w:t>教育</w:t>
      </w:r>
      <w:r>
        <w:rPr>
          <w:rFonts w:hint="eastAsia"/>
        </w:rPr>
        <w:t>，</w:t>
      </w:r>
      <w:r>
        <w:rPr>
          <w:rFonts w:hint="eastAsia"/>
          <w:lang w:eastAsia="zh-CN"/>
        </w:rPr>
        <w:t>做好</w:t>
      </w:r>
      <w:r>
        <w:rPr>
          <w:rFonts w:hint="eastAsia"/>
        </w:rPr>
        <w:t>诚信守法示范企业</w:t>
      </w:r>
      <w:r>
        <w:rPr>
          <w:rFonts w:hint="eastAsia"/>
          <w:lang w:eastAsia="zh-CN"/>
        </w:rPr>
        <w:t>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七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val="en-US" w:eastAsia="zh-CN"/>
        </w:rPr>
        <w:t>健全制度机制，</w:t>
      </w:r>
      <w:r>
        <w:rPr>
          <w:rFonts w:hint="eastAsia" w:ascii="黑体" w:hAnsi="黑体" w:eastAsia="黑体" w:cs="黑体"/>
        </w:rPr>
        <w:t>强化</w:t>
      </w:r>
      <w:r>
        <w:rPr>
          <w:rFonts w:hint="eastAsia" w:ascii="黑体" w:hAnsi="黑体" w:eastAsia="黑体" w:cs="黑体"/>
          <w:lang w:val="en-US" w:eastAsia="zh-CN"/>
        </w:rPr>
        <w:t>普法依法治理工作</w:t>
      </w:r>
      <w:r>
        <w:rPr>
          <w:rFonts w:hint="eastAsia" w:ascii="黑体" w:hAnsi="黑体" w:eastAsia="黑体" w:cs="黑体"/>
        </w:rPr>
        <w:t>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b/>
          <w:bCs/>
        </w:rPr>
        <w:t>.认真落实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县</w:t>
      </w:r>
      <w:r>
        <w:rPr>
          <w:rFonts w:hint="eastAsia" w:ascii="楷体_GB2312" w:hAnsi="楷体_GB2312" w:eastAsia="楷体_GB2312" w:cs="楷体_GB2312"/>
          <w:b/>
          <w:bCs/>
        </w:rPr>
        <w:t>委全面依法治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县</w:t>
      </w:r>
      <w:r>
        <w:rPr>
          <w:rFonts w:hint="eastAsia" w:ascii="楷体_GB2312" w:hAnsi="楷体_GB2312" w:eastAsia="楷体_GB2312" w:cs="楷体_GB2312"/>
          <w:b/>
          <w:bCs/>
        </w:rPr>
        <w:t>委员会和守法普法协调小组工作部署。</w:t>
      </w:r>
      <w:r>
        <w:rPr>
          <w:rFonts w:hint="eastAsia"/>
        </w:rPr>
        <w:t>认真完成好</w:t>
      </w:r>
      <w:r>
        <w:rPr>
          <w:rFonts w:hint="eastAsia"/>
          <w:lang w:val="en-US" w:eastAsia="zh-CN"/>
        </w:rPr>
        <w:t>县</w:t>
      </w:r>
      <w:r>
        <w:rPr>
          <w:rFonts w:hint="eastAsia"/>
        </w:rPr>
        <w:t>委全面依法治</w:t>
      </w:r>
      <w:r>
        <w:rPr>
          <w:rFonts w:hint="eastAsia"/>
          <w:lang w:val="en-US" w:eastAsia="zh-CN"/>
        </w:rPr>
        <w:t>县</w:t>
      </w:r>
      <w:r>
        <w:rPr>
          <w:rFonts w:hint="eastAsia"/>
        </w:rPr>
        <w:t>委员会</w:t>
      </w:r>
      <w:r>
        <w:rPr>
          <w:rFonts w:hint="eastAsia" w:ascii="Times New Roman" w:hAnsi="Times New Roman" w:cs="Times New Roman"/>
          <w:lang w:val="en-US" w:eastAsia="zh-CN"/>
        </w:rPr>
        <w:t>2020</w:t>
      </w:r>
      <w:r>
        <w:rPr>
          <w:rFonts w:hint="eastAsia"/>
        </w:rPr>
        <w:t>年工作要点中的相关工作任务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贯彻落实县委全面依法治县委员会的决定事项和工作部署</w:t>
      </w:r>
      <w:r>
        <w:rPr>
          <w:rFonts w:hint="eastAsia"/>
          <w:lang w:eastAsia="zh-CN"/>
        </w:rPr>
        <w:t>。配合</w:t>
      </w:r>
      <w:r>
        <w:rPr>
          <w:rFonts w:hint="eastAsia"/>
          <w:lang w:val="en-US" w:eastAsia="zh-CN"/>
        </w:rPr>
        <w:t>县委全面依法治县委员会和守法普法协调小组完成各项工作。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14</w:t>
      </w:r>
      <w:r>
        <w:rPr>
          <w:rFonts w:hint="eastAsia" w:ascii="楷体_GB2312" w:hAnsi="楷体_GB2312" w:eastAsia="楷体_GB2312" w:cs="楷体_GB2312"/>
          <w:b/>
          <w:bCs/>
        </w:rPr>
        <w:t>.加强普法依法治理队伍建设。</w:t>
      </w:r>
      <w:r>
        <w:rPr>
          <w:rFonts w:hint="eastAsia"/>
          <w:lang w:val="en-US" w:eastAsia="zh-CN"/>
        </w:rPr>
        <w:t>提升科技特派员、文明实践队的政治素养、工作能力和履职能力，积极参加普法培训班</w:t>
      </w:r>
      <w:r>
        <w:rPr>
          <w:rFonts w:hint="eastAsia"/>
        </w:rPr>
        <w:t>，加强</w:t>
      </w:r>
      <w:r>
        <w:rPr>
          <w:rFonts w:hint="eastAsia"/>
          <w:lang w:eastAsia="zh-CN"/>
        </w:rPr>
        <w:t>其作为</w:t>
      </w:r>
      <w:r>
        <w:rPr>
          <w:rFonts w:hint="eastAsia"/>
        </w:rPr>
        <w:t>普法依法治理工作者思想淬炼、政治历练、实践锻炼、专业训练，提高政治素质和履职能力。</w:t>
      </w:r>
    </w:p>
    <w:p>
      <w:pPr>
        <w:pStyle w:val="6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31C6F"/>
    <w:rsid w:val="03677167"/>
    <w:rsid w:val="0B431C6F"/>
    <w:rsid w:val="1D9E5115"/>
    <w:rsid w:val="4893017F"/>
    <w:rsid w:val="64A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2020-06-05T01:13:00Z</dcterms:created>
  <dc:creator>平罗县科学技术局收文员</dc:creator>
  <cp:lastModifiedBy>楼头飞雪</cp:lastModifiedBy>
  <dcterms:modified xsi:type="dcterms:W3CDTF">2022-03-16T06:43:48Z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60DDB9B8F0664BD39DE34D2DBFDDC9E2</vt:lpwstr>
  </property>
</Properties>
</file>