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FF" w:rsidRDefault="00071FFF" w:rsidP="00071FF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政府信息公开情况统计表</w:t>
      </w:r>
    </w:p>
    <w:p w:rsidR="00071FFF" w:rsidRDefault="00071FFF" w:rsidP="00071FFF">
      <w:pPr>
        <w:spacing w:line="500" w:lineRule="exac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（2018年度）</w:t>
      </w:r>
    </w:p>
    <w:p w:rsidR="00071FFF" w:rsidRDefault="00071FFF" w:rsidP="00071FFF">
      <w:pPr>
        <w:widowControl/>
        <w:shd w:val="clear" w:color="auto" w:fill="FFFFFF"/>
        <w:spacing w:beforeLines="150" w:before="468" w:line="500" w:lineRule="exact"/>
        <w:ind w:firstLineChars="50" w:firstLine="16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填报单位（盖章）：</w:t>
      </w:r>
      <w:r w:rsidR="00BB72F9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平罗县供销合作社联合社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A0A0A"/>
          <w:left w:val="single" w:sz="4" w:space="0" w:color="0A0A0A"/>
          <w:bottom w:val="single" w:sz="4" w:space="0" w:color="0A0A0A"/>
          <w:right w:val="single" w:sz="4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851"/>
        <w:gridCol w:w="1074"/>
      </w:tblGrid>
      <w:tr w:rsidR="00071FFF" w:rsidTr="00071FFF">
        <w:trPr>
          <w:trHeight w:val="439"/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统计指标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统计数</w:t>
            </w:r>
          </w:p>
        </w:tc>
      </w:tr>
      <w:tr w:rsidR="00071FFF" w:rsidTr="00071FFF">
        <w:trPr>
          <w:trHeight w:val="519"/>
          <w:jc w:val="center"/>
        </w:trPr>
        <w:tc>
          <w:tcPr>
            <w:tcW w:w="86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 xml:space="preserve"> 一、主动公开情况　</w:t>
            </w:r>
          </w:p>
        </w:tc>
      </w:tr>
      <w:tr w:rsidR="00071FFF" w:rsidTr="00071FFF">
        <w:trPr>
          <w:trHeight w:val="820"/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（一）主动公开政府信息数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br/>
              <w:t>（不同渠道和方式公开相同信息计1条）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B33A49" w:rsidP="00B33A49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  <w:t>59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    其中：主动公开规范性文件数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B33A49"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　　　制发规范性文件总数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trHeight w:val="309"/>
          <w:jc w:val="center"/>
        </w:trPr>
        <w:tc>
          <w:tcPr>
            <w:tcW w:w="86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（二）通过不同渠道和方式公开政府信息的情况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      1.政府公报公开政府信息数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  2.政府网站公开政府信息数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  <w:t>24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  3.政务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微博公开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政府信息数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  4.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政务微信公开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政府信息数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  5.其他方式公开政府信息数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B33A49"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  <w:t>35</w:t>
            </w:r>
          </w:p>
        </w:tc>
      </w:tr>
      <w:tr w:rsidR="00071FFF" w:rsidTr="00071FFF">
        <w:trPr>
          <w:trHeight w:val="400"/>
          <w:jc w:val="center"/>
        </w:trPr>
        <w:tc>
          <w:tcPr>
            <w:tcW w:w="86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A0A0A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 xml:space="preserve"> 二、回应解读情况</w:t>
            </w:r>
          </w:p>
        </w:tc>
      </w:tr>
      <w:tr w:rsidR="00071FFF" w:rsidTr="00071FFF">
        <w:trPr>
          <w:trHeight w:val="680"/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（一）回应公众关注热点或重大舆情数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br/>
              <w:t xml:space="preserve">　（不</w:t>
            </w:r>
            <w:r>
              <w:rPr>
                <w:rFonts w:ascii="仿宋_GB2312" w:eastAsia="仿宋_GB2312" w:hint="eastAsia"/>
                <w:sz w:val="32"/>
                <w:szCs w:val="32"/>
              </w:rPr>
              <w:t>同方式回应同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一热点或舆情计1次）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86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楷体" w:eastAsia="楷体" w:hAnsi="楷体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（二）通过不同渠道和方式回应解读的情况</w:t>
            </w:r>
          </w:p>
        </w:tc>
      </w:tr>
      <w:tr w:rsidR="00071FFF" w:rsidTr="00071FFF">
        <w:trPr>
          <w:trHeight w:val="414"/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统计指标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统计数</w:t>
            </w:r>
          </w:p>
        </w:tc>
      </w:tr>
      <w:tr w:rsidR="00071FFF" w:rsidTr="00071FFF">
        <w:trPr>
          <w:trHeight w:val="338"/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1.参加或举办新闻发布会总次数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    其中：主要负责同志参加新闻发布会次数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 xml:space="preserve">　　2.政府网站在线访谈次数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spacing w:line="440" w:lineRule="exact"/>
              <w:ind w:firstLine="635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其中：主要负责同志参加政府网站在线访</w:t>
            </w:r>
          </w:p>
          <w:p w:rsidR="00071FFF" w:rsidRDefault="00071FFF">
            <w:pPr>
              <w:widowControl/>
              <w:spacing w:line="440" w:lineRule="exact"/>
              <w:ind w:firstLine="635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      谈次数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3.政策解读稿件发布数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篇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4.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微博微信回应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事件数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5.其他方式回应事件数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86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A0A0A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 xml:space="preserve"> 三、依申请公开情况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（一）收到申请数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1.当面申请数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2.传真申请数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3.网络申请数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4.信函申请数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（二）申请</w:t>
            </w:r>
            <w:proofErr w:type="gramStart"/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办结数</w:t>
            </w:r>
            <w:proofErr w:type="gram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1.按时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办结数</w:t>
            </w:r>
            <w:proofErr w:type="gram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2.延期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办结数</w:t>
            </w:r>
            <w:proofErr w:type="gram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（三）申请答复数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1.属于已主动公开范围数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2.同意公开答复数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trHeight w:val="414"/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统计指标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统计数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3.同意部分公开答复数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4.不同意公开答复数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　其中：涉及国家秘密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 xml:space="preserve">　　　　　　涉及商业秘密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　　　　涉及个人隐私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　　　　危及国家安全、公共安全、经济   </w:t>
            </w:r>
          </w:p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            安全和社会稳定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　　　　不是《条例》所指政府信息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trHeight w:val="280"/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　　　　法律法规规定的其他情形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trHeight w:val="280"/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5.不属于本行政机关公开数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6.申请信息不存在数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7.告知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作出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更改补充数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8.告知通过其他途径办理数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 xml:space="preserve"> 四、行政复议数量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（一）维持具体行政行为数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（二）被依法纠错数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（三）其他情形数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 xml:space="preserve"> 五、行政诉讼数量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spacing w:line="360" w:lineRule="exact"/>
              <w:jc w:val="left"/>
              <w:rPr>
                <w:rFonts w:ascii="楷体" w:eastAsia="楷体" w:hAnsi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（一）维持具体行政行为或者驳回原告诉讼请</w:t>
            </w:r>
          </w:p>
          <w:p w:rsidR="00071FFF" w:rsidRDefault="00071FF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求数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统计指标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统计数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（二）被依法纠错数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（三）其他情形数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黑体" w:eastAsia="黑体" w:hAnsi="黑体" w:cs="宋体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 xml:space="preserve"> 六、举报投诉数量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黑体" w:eastAsia="黑体" w:hAnsi="黑体" w:cs="宋体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 xml:space="preserve"> 七、依申请公开信息收取的费用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万元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</w:tr>
      <w:tr w:rsidR="00071FFF" w:rsidTr="00071FFF">
        <w:trPr>
          <w:jc w:val="center"/>
        </w:trPr>
        <w:tc>
          <w:tcPr>
            <w:tcW w:w="86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黑体" w:eastAsia="黑体" w:hAnsi="黑体" w:cs="宋体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lastRenderedPageBreak/>
              <w:t xml:space="preserve"> 八、机构建设和保障经费情况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（一）政府信息公开工作专门机构数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（二）设置政府信息公开查阅点数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（三）从事政府信息公开工作人员数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人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　1.专职人员数（不包括政府公报及政府</w:t>
            </w:r>
          </w:p>
          <w:p w:rsidR="00071FFF" w:rsidRDefault="00071FF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        网站工作人员数）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人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　　2.兼职人员数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人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（四）政府信息公开专项经费（不包括用于政府公报编辑管理及政府网站建设维护等方面经费）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万元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</w:t>
            </w:r>
            <w:r w:rsidR="000D3BA3"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  <w:t>.4</w:t>
            </w:r>
          </w:p>
        </w:tc>
      </w:tr>
      <w:tr w:rsidR="00071FFF" w:rsidTr="00071FFF">
        <w:trPr>
          <w:jc w:val="center"/>
        </w:trPr>
        <w:tc>
          <w:tcPr>
            <w:tcW w:w="86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A0A0A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 xml:space="preserve"> 九、政府信息公开会议和培训情况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（一）召开政府信息公开工作会议或专题会议数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（二）举办各类培训班数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</w:tr>
      <w:tr w:rsidR="00071FFF" w:rsidTr="00071FFF">
        <w:trPr>
          <w:jc w:val="center"/>
        </w:trPr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333333"/>
                <w:kern w:val="0"/>
                <w:sz w:val="32"/>
                <w:szCs w:val="32"/>
              </w:rPr>
              <w:t>（三）接受培训人员数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人次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1FFF" w:rsidRDefault="00071FF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　</w:t>
            </w:r>
            <w:r w:rsidR="000D3BA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</w:tr>
    </w:tbl>
    <w:p w:rsidR="00071FFF" w:rsidRDefault="00071FFF" w:rsidP="00071FFF">
      <w:pPr>
        <w:widowControl/>
        <w:shd w:val="clear" w:color="auto" w:fill="FFFFFF"/>
        <w:ind w:firstLine="648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单位负责人：　</w:t>
      </w:r>
      <w:r w:rsidR="000D3B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吴会军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 w:rsidR="000D3B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="000D3BA3">
        <w:rPr>
          <w:rFonts w:ascii="仿宋_GB2312" w:eastAsia="仿宋_GB2312" w:hAnsi="宋体" w:cs="宋体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审核人：</w:t>
      </w:r>
      <w:r w:rsidR="000D3B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徐建</w:t>
      </w:r>
    </w:p>
    <w:p w:rsidR="00071FFF" w:rsidRDefault="00071FFF" w:rsidP="00071FFF">
      <w:pPr>
        <w:widowControl/>
        <w:shd w:val="clear" w:color="auto" w:fill="FFFFFF"/>
        <w:ind w:firstLine="648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填报人：</w:t>
      </w:r>
      <w:proofErr w:type="gramStart"/>
      <w:r w:rsidR="000D3B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徐占峰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联系电话：</w:t>
      </w:r>
      <w:r w:rsidR="000D3B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6</w:t>
      </w:r>
      <w:r w:rsidR="000D3BA3">
        <w:rPr>
          <w:rFonts w:ascii="仿宋_GB2312" w:eastAsia="仿宋_GB2312" w:hAnsi="宋体" w:cs="宋体"/>
          <w:color w:val="333333"/>
          <w:kern w:val="0"/>
          <w:sz w:val="32"/>
          <w:szCs w:val="32"/>
        </w:rPr>
        <w:t>012848</w:t>
      </w:r>
    </w:p>
    <w:p w:rsidR="00071FFF" w:rsidRDefault="00071FFF" w:rsidP="00071FFF">
      <w:pPr>
        <w:widowControl/>
        <w:shd w:val="clear" w:color="auto" w:fill="FFFFFF"/>
        <w:ind w:firstLine="648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填报日期：</w:t>
      </w:r>
      <w:r w:rsidR="000D3B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 w:rsidR="000D3BA3">
        <w:rPr>
          <w:rFonts w:ascii="仿宋_GB2312" w:eastAsia="仿宋_GB2312" w:hAnsi="宋体" w:cs="宋体"/>
          <w:color w:val="333333"/>
          <w:kern w:val="0"/>
          <w:sz w:val="32"/>
          <w:szCs w:val="32"/>
        </w:rPr>
        <w:t>019</w:t>
      </w:r>
      <w:r w:rsidR="000D3B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年1月</w:t>
      </w:r>
      <w:r w:rsidR="00BB72F9">
        <w:rPr>
          <w:rFonts w:ascii="仿宋_GB2312" w:eastAsia="仿宋_GB2312" w:hAnsi="宋体" w:cs="宋体"/>
          <w:color w:val="333333"/>
          <w:kern w:val="0"/>
          <w:sz w:val="32"/>
          <w:szCs w:val="32"/>
        </w:rPr>
        <w:t>21</w:t>
      </w:r>
      <w:r w:rsidR="000D3B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8351C4" w:rsidRPr="00071FFF" w:rsidRDefault="008351C4"/>
    <w:sectPr w:rsidR="008351C4" w:rsidRPr="00071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86" w:rsidRDefault="00BE7D86" w:rsidP="00BB72F9">
      <w:r>
        <w:separator/>
      </w:r>
    </w:p>
  </w:endnote>
  <w:endnote w:type="continuationSeparator" w:id="0">
    <w:p w:rsidR="00BE7D86" w:rsidRDefault="00BE7D86" w:rsidP="00B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86" w:rsidRDefault="00BE7D86" w:rsidP="00BB72F9">
      <w:r>
        <w:separator/>
      </w:r>
    </w:p>
  </w:footnote>
  <w:footnote w:type="continuationSeparator" w:id="0">
    <w:p w:rsidR="00BE7D86" w:rsidRDefault="00BE7D86" w:rsidP="00BB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FF"/>
    <w:rsid w:val="00005BB8"/>
    <w:rsid w:val="00006BC9"/>
    <w:rsid w:val="00012DEE"/>
    <w:rsid w:val="00021214"/>
    <w:rsid w:val="000228E3"/>
    <w:rsid w:val="00031A85"/>
    <w:rsid w:val="00033291"/>
    <w:rsid w:val="00052CF0"/>
    <w:rsid w:val="00055C4F"/>
    <w:rsid w:val="00071B83"/>
    <w:rsid w:val="00071FFF"/>
    <w:rsid w:val="0007646C"/>
    <w:rsid w:val="0008276D"/>
    <w:rsid w:val="0008404F"/>
    <w:rsid w:val="00093EDA"/>
    <w:rsid w:val="000976FE"/>
    <w:rsid w:val="000A3738"/>
    <w:rsid w:val="000B41EA"/>
    <w:rsid w:val="000B78FB"/>
    <w:rsid w:val="000D3BA3"/>
    <w:rsid w:val="000E6FC1"/>
    <w:rsid w:val="000F28F1"/>
    <w:rsid w:val="000F7A59"/>
    <w:rsid w:val="0011280C"/>
    <w:rsid w:val="00116F76"/>
    <w:rsid w:val="00117B3E"/>
    <w:rsid w:val="001205C9"/>
    <w:rsid w:val="00123D9B"/>
    <w:rsid w:val="0013157B"/>
    <w:rsid w:val="001400CB"/>
    <w:rsid w:val="00140417"/>
    <w:rsid w:val="00145C06"/>
    <w:rsid w:val="00145E27"/>
    <w:rsid w:val="001475DC"/>
    <w:rsid w:val="00160383"/>
    <w:rsid w:val="00175437"/>
    <w:rsid w:val="00176941"/>
    <w:rsid w:val="00177AF6"/>
    <w:rsid w:val="001841B4"/>
    <w:rsid w:val="00197C14"/>
    <w:rsid w:val="001A307B"/>
    <w:rsid w:val="001B2198"/>
    <w:rsid w:val="001B6EB4"/>
    <w:rsid w:val="001B6FEF"/>
    <w:rsid w:val="001C2683"/>
    <w:rsid w:val="001C3EC2"/>
    <w:rsid w:val="001E2C0D"/>
    <w:rsid w:val="00200790"/>
    <w:rsid w:val="00203B22"/>
    <w:rsid w:val="002058C8"/>
    <w:rsid w:val="0020676D"/>
    <w:rsid w:val="00211DC9"/>
    <w:rsid w:val="002207E9"/>
    <w:rsid w:val="00230313"/>
    <w:rsid w:val="002314A0"/>
    <w:rsid w:val="002510D9"/>
    <w:rsid w:val="00256FBB"/>
    <w:rsid w:val="00257618"/>
    <w:rsid w:val="00265144"/>
    <w:rsid w:val="00274651"/>
    <w:rsid w:val="00281BD8"/>
    <w:rsid w:val="0029201B"/>
    <w:rsid w:val="002A04DC"/>
    <w:rsid w:val="002A5EAE"/>
    <w:rsid w:val="002A6541"/>
    <w:rsid w:val="002C50B4"/>
    <w:rsid w:val="002C65DF"/>
    <w:rsid w:val="002D2812"/>
    <w:rsid w:val="002D4161"/>
    <w:rsid w:val="002E17EA"/>
    <w:rsid w:val="002F2235"/>
    <w:rsid w:val="002F78F9"/>
    <w:rsid w:val="003102D2"/>
    <w:rsid w:val="00316AC7"/>
    <w:rsid w:val="003322EC"/>
    <w:rsid w:val="00340C3D"/>
    <w:rsid w:val="0034107E"/>
    <w:rsid w:val="0034203A"/>
    <w:rsid w:val="00363C49"/>
    <w:rsid w:val="00367AB0"/>
    <w:rsid w:val="00373661"/>
    <w:rsid w:val="0038060C"/>
    <w:rsid w:val="0038640D"/>
    <w:rsid w:val="00390EDD"/>
    <w:rsid w:val="0039428C"/>
    <w:rsid w:val="00394EA4"/>
    <w:rsid w:val="003A55D2"/>
    <w:rsid w:val="003B221A"/>
    <w:rsid w:val="003B35B9"/>
    <w:rsid w:val="003C5594"/>
    <w:rsid w:val="003D4D9D"/>
    <w:rsid w:val="003E57A4"/>
    <w:rsid w:val="003F0DF0"/>
    <w:rsid w:val="00401EAE"/>
    <w:rsid w:val="004063F6"/>
    <w:rsid w:val="00414E5B"/>
    <w:rsid w:val="00420177"/>
    <w:rsid w:val="004227B2"/>
    <w:rsid w:val="00422EC8"/>
    <w:rsid w:val="00424DFE"/>
    <w:rsid w:val="00436F05"/>
    <w:rsid w:val="00442EDC"/>
    <w:rsid w:val="004473C2"/>
    <w:rsid w:val="00447E76"/>
    <w:rsid w:val="00454C36"/>
    <w:rsid w:val="004607DD"/>
    <w:rsid w:val="00462FFE"/>
    <w:rsid w:val="00463040"/>
    <w:rsid w:val="00466CC3"/>
    <w:rsid w:val="00467F7E"/>
    <w:rsid w:val="0047370C"/>
    <w:rsid w:val="00494B0B"/>
    <w:rsid w:val="004A0FDE"/>
    <w:rsid w:val="004A63C8"/>
    <w:rsid w:val="004B1136"/>
    <w:rsid w:val="004B2834"/>
    <w:rsid w:val="004C33B2"/>
    <w:rsid w:val="004D4A1D"/>
    <w:rsid w:val="004E31B6"/>
    <w:rsid w:val="004E43D9"/>
    <w:rsid w:val="004F5C8E"/>
    <w:rsid w:val="004F5FB2"/>
    <w:rsid w:val="00511B65"/>
    <w:rsid w:val="005123BC"/>
    <w:rsid w:val="00540116"/>
    <w:rsid w:val="00540A7F"/>
    <w:rsid w:val="00547BB8"/>
    <w:rsid w:val="0055036D"/>
    <w:rsid w:val="00552237"/>
    <w:rsid w:val="00560AB0"/>
    <w:rsid w:val="00564BA5"/>
    <w:rsid w:val="0056509C"/>
    <w:rsid w:val="00580A97"/>
    <w:rsid w:val="00581BE1"/>
    <w:rsid w:val="00582BFB"/>
    <w:rsid w:val="005859F0"/>
    <w:rsid w:val="005A7457"/>
    <w:rsid w:val="005B4DC3"/>
    <w:rsid w:val="005B6677"/>
    <w:rsid w:val="005C5140"/>
    <w:rsid w:val="005C5B74"/>
    <w:rsid w:val="005E5F2B"/>
    <w:rsid w:val="005F32B3"/>
    <w:rsid w:val="00601016"/>
    <w:rsid w:val="00616BC6"/>
    <w:rsid w:val="00617A04"/>
    <w:rsid w:val="00620E8F"/>
    <w:rsid w:val="00624052"/>
    <w:rsid w:val="00646440"/>
    <w:rsid w:val="00646E92"/>
    <w:rsid w:val="0065175D"/>
    <w:rsid w:val="00651BEC"/>
    <w:rsid w:val="006538D4"/>
    <w:rsid w:val="00660318"/>
    <w:rsid w:val="00661440"/>
    <w:rsid w:val="00664F9D"/>
    <w:rsid w:val="00667F3F"/>
    <w:rsid w:val="00671C05"/>
    <w:rsid w:val="00680BC5"/>
    <w:rsid w:val="00680DE8"/>
    <w:rsid w:val="006909C4"/>
    <w:rsid w:val="0069579D"/>
    <w:rsid w:val="0069799D"/>
    <w:rsid w:val="006A4656"/>
    <w:rsid w:val="006B01B4"/>
    <w:rsid w:val="006D2AF6"/>
    <w:rsid w:val="006D3EBE"/>
    <w:rsid w:val="006D6D34"/>
    <w:rsid w:val="006E249E"/>
    <w:rsid w:val="006E3DD9"/>
    <w:rsid w:val="006E7C4D"/>
    <w:rsid w:val="006E7FDF"/>
    <w:rsid w:val="006F4FC0"/>
    <w:rsid w:val="00703CED"/>
    <w:rsid w:val="00706484"/>
    <w:rsid w:val="007154FE"/>
    <w:rsid w:val="00715662"/>
    <w:rsid w:val="00715981"/>
    <w:rsid w:val="00726125"/>
    <w:rsid w:val="00727163"/>
    <w:rsid w:val="00742245"/>
    <w:rsid w:val="00755CAC"/>
    <w:rsid w:val="0075640A"/>
    <w:rsid w:val="00761CAC"/>
    <w:rsid w:val="00772779"/>
    <w:rsid w:val="00787621"/>
    <w:rsid w:val="007A1AFE"/>
    <w:rsid w:val="007A43BF"/>
    <w:rsid w:val="007A6BE6"/>
    <w:rsid w:val="007A6E16"/>
    <w:rsid w:val="007B0F19"/>
    <w:rsid w:val="007B4CAD"/>
    <w:rsid w:val="007B4F1A"/>
    <w:rsid w:val="007E2408"/>
    <w:rsid w:val="007E2A44"/>
    <w:rsid w:val="007E5B43"/>
    <w:rsid w:val="00807A79"/>
    <w:rsid w:val="00814B0F"/>
    <w:rsid w:val="00817753"/>
    <w:rsid w:val="008231F2"/>
    <w:rsid w:val="008351C4"/>
    <w:rsid w:val="00846BF0"/>
    <w:rsid w:val="00850F8F"/>
    <w:rsid w:val="008512B2"/>
    <w:rsid w:val="00854D9D"/>
    <w:rsid w:val="00856164"/>
    <w:rsid w:val="00865B2D"/>
    <w:rsid w:val="00871881"/>
    <w:rsid w:val="008825EA"/>
    <w:rsid w:val="00883644"/>
    <w:rsid w:val="008977D4"/>
    <w:rsid w:val="00897AD0"/>
    <w:rsid w:val="008A5931"/>
    <w:rsid w:val="008A6C37"/>
    <w:rsid w:val="008B78F6"/>
    <w:rsid w:val="008C05C6"/>
    <w:rsid w:val="008C611F"/>
    <w:rsid w:val="008E1F64"/>
    <w:rsid w:val="008E2FB7"/>
    <w:rsid w:val="008E41A6"/>
    <w:rsid w:val="008E55E6"/>
    <w:rsid w:val="008E6B6F"/>
    <w:rsid w:val="008F6284"/>
    <w:rsid w:val="008F6CAA"/>
    <w:rsid w:val="0090235C"/>
    <w:rsid w:val="009235BB"/>
    <w:rsid w:val="0092471B"/>
    <w:rsid w:val="009378F5"/>
    <w:rsid w:val="00941874"/>
    <w:rsid w:val="00942D07"/>
    <w:rsid w:val="0095258B"/>
    <w:rsid w:val="00956350"/>
    <w:rsid w:val="0096669F"/>
    <w:rsid w:val="00967B38"/>
    <w:rsid w:val="0097551E"/>
    <w:rsid w:val="00981C68"/>
    <w:rsid w:val="0098339A"/>
    <w:rsid w:val="00990B70"/>
    <w:rsid w:val="00995479"/>
    <w:rsid w:val="009A2601"/>
    <w:rsid w:val="009A35D6"/>
    <w:rsid w:val="009A41FC"/>
    <w:rsid w:val="009A53A4"/>
    <w:rsid w:val="009B50AC"/>
    <w:rsid w:val="009C0828"/>
    <w:rsid w:val="009C7C45"/>
    <w:rsid w:val="009D0F8A"/>
    <w:rsid w:val="009E0874"/>
    <w:rsid w:val="009F3374"/>
    <w:rsid w:val="00A251E6"/>
    <w:rsid w:val="00A30036"/>
    <w:rsid w:val="00A32FD2"/>
    <w:rsid w:val="00A3433F"/>
    <w:rsid w:val="00A40BE6"/>
    <w:rsid w:val="00A4140C"/>
    <w:rsid w:val="00A67DE9"/>
    <w:rsid w:val="00A823D0"/>
    <w:rsid w:val="00A83346"/>
    <w:rsid w:val="00A92CA0"/>
    <w:rsid w:val="00AA51B5"/>
    <w:rsid w:val="00AB27CF"/>
    <w:rsid w:val="00AB5F1B"/>
    <w:rsid w:val="00AC1B67"/>
    <w:rsid w:val="00AC3AD1"/>
    <w:rsid w:val="00AC60A7"/>
    <w:rsid w:val="00AC672A"/>
    <w:rsid w:val="00AD584B"/>
    <w:rsid w:val="00AE0C45"/>
    <w:rsid w:val="00AE3F2C"/>
    <w:rsid w:val="00AE7E47"/>
    <w:rsid w:val="00AF005F"/>
    <w:rsid w:val="00AF43D1"/>
    <w:rsid w:val="00B0008D"/>
    <w:rsid w:val="00B047E0"/>
    <w:rsid w:val="00B1689B"/>
    <w:rsid w:val="00B326E6"/>
    <w:rsid w:val="00B33A49"/>
    <w:rsid w:val="00B4409A"/>
    <w:rsid w:val="00B61326"/>
    <w:rsid w:val="00B614E1"/>
    <w:rsid w:val="00B61FC2"/>
    <w:rsid w:val="00B63198"/>
    <w:rsid w:val="00B64BA6"/>
    <w:rsid w:val="00BB72F9"/>
    <w:rsid w:val="00BC6237"/>
    <w:rsid w:val="00BE19C1"/>
    <w:rsid w:val="00BE2650"/>
    <w:rsid w:val="00BE6402"/>
    <w:rsid w:val="00BE7D86"/>
    <w:rsid w:val="00BF1A3D"/>
    <w:rsid w:val="00C0753D"/>
    <w:rsid w:val="00C07C3B"/>
    <w:rsid w:val="00C154D7"/>
    <w:rsid w:val="00C154E5"/>
    <w:rsid w:val="00C179C5"/>
    <w:rsid w:val="00C20D42"/>
    <w:rsid w:val="00C23321"/>
    <w:rsid w:val="00C40FF4"/>
    <w:rsid w:val="00C43FDD"/>
    <w:rsid w:val="00C51432"/>
    <w:rsid w:val="00C63C85"/>
    <w:rsid w:val="00C66C40"/>
    <w:rsid w:val="00C679CE"/>
    <w:rsid w:val="00C700AA"/>
    <w:rsid w:val="00C70EDA"/>
    <w:rsid w:val="00C73CCC"/>
    <w:rsid w:val="00C74649"/>
    <w:rsid w:val="00C816E4"/>
    <w:rsid w:val="00C83957"/>
    <w:rsid w:val="00C83CA9"/>
    <w:rsid w:val="00C85C5C"/>
    <w:rsid w:val="00CA2D08"/>
    <w:rsid w:val="00CA5BEF"/>
    <w:rsid w:val="00CA7926"/>
    <w:rsid w:val="00CC27DD"/>
    <w:rsid w:val="00CC4C62"/>
    <w:rsid w:val="00CD6797"/>
    <w:rsid w:val="00CE0709"/>
    <w:rsid w:val="00CE43D2"/>
    <w:rsid w:val="00CE54BA"/>
    <w:rsid w:val="00CE59FE"/>
    <w:rsid w:val="00D006A8"/>
    <w:rsid w:val="00D04BA2"/>
    <w:rsid w:val="00D269BF"/>
    <w:rsid w:val="00D27962"/>
    <w:rsid w:val="00D3248A"/>
    <w:rsid w:val="00D348B5"/>
    <w:rsid w:val="00D350E9"/>
    <w:rsid w:val="00D9175B"/>
    <w:rsid w:val="00D9213F"/>
    <w:rsid w:val="00DC2847"/>
    <w:rsid w:val="00DC6E87"/>
    <w:rsid w:val="00DD1870"/>
    <w:rsid w:val="00DD3D24"/>
    <w:rsid w:val="00DD6117"/>
    <w:rsid w:val="00DE2BC6"/>
    <w:rsid w:val="00DF3516"/>
    <w:rsid w:val="00DF5D76"/>
    <w:rsid w:val="00DF66D7"/>
    <w:rsid w:val="00E10BDC"/>
    <w:rsid w:val="00E11F23"/>
    <w:rsid w:val="00E13EBC"/>
    <w:rsid w:val="00E16F9B"/>
    <w:rsid w:val="00E24299"/>
    <w:rsid w:val="00E31138"/>
    <w:rsid w:val="00E378B2"/>
    <w:rsid w:val="00E46DA6"/>
    <w:rsid w:val="00E53EDD"/>
    <w:rsid w:val="00E57A23"/>
    <w:rsid w:val="00E6052D"/>
    <w:rsid w:val="00E6672E"/>
    <w:rsid w:val="00E75619"/>
    <w:rsid w:val="00E77E09"/>
    <w:rsid w:val="00E829C5"/>
    <w:rsid w:val="00E90402"/>
    <w:rsid w:val="00EA798D"/>
    <w:rsid w:val="00EB61EC"/>
    <w:rsid w:val="00EE4A67"/>
    <w:rsid w:val="00EE4C02"/>
    <w:rsid w:val="00EE5E1D"/>
    <w:rsid w:val="00EF091D"/>
    <w:rsid w:val="00EF2D80"/>
    <w:rsid w:val="00F012AA"/>
    <w:rsid w:val="00F0208A"/>
    <w:rsid w:val="00F02414"/>
    <w:rsid w:val="00F02541"/>
    <w:rsid w:val="00F058B6"/>
    <w:rsid w:val="00F05E29"/>
    <w:rsid w:val="00F07851"/>
    <w:rsid w:val="00F10E78"/>
    <w:rsid w:val="00F306E5"/>
    <w:rsid w:val="00F36653"/>
    <w:rsid w:val="00F45C76"/>
    <w:rsid w:val="00F460FF"/>
    <w:rsid w:val="00F4639A"/>
    <w:rsid w:val="00F61361"/>
    <w:rsid w:val="00F64ACC"/>
    <w:rsid w:val="00F80579"/>
    <w:rsid w:val="00F8532A"/>
    <w:rsid w:val="00F96925"/>
    <w:rsid w:val="00FB1C9C"/>
    <w:rsid w:val="00FD6DBD"/>
    <w:rsid w:val="00FD73FA"/>
    <w:rsid w:val="00FE367C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EC3C6"/>
  <w15:chartTrackingRefBased/>
  <w15:docId w15:val="{5704911A-ACE1-4B53-8CFF-5C74859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F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A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D3BA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72F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7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72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DBEF-5DC0-45C7-B714-C94C8EB1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涛</dc:creator>
  <cp:keywords/>
  <dc:description/>
  <cp:lastModifiedBy>刘 涛</cp:lastModifiedBy>
  <cp:revision>4</cp:revision>
  <cp:lastPrinted>2019-01-21T08:48:00Z</cp:lastPrinted>
  <dcterms:created xsi:type="dcterms:W3CDTF">2019-01-17T00:57:00Z</dcterms:created>
  <dcterms:modified xsi:type="dcterms:W3CDTF">2019-01-21T08:48:00Z</dcterms:modified>
</cp:coreProperties>
</file>