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附件四：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“新时代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农民（市民）讲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习所”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推荐学习书刊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38" w:firstLineChars="262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《习近平谈治国理政第一卷》-外文出版社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38" w:firstLineChars="262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《习近平谈治国理政第二卷》-外文出版社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38" w:firstLineChars="262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《习近平扶贫论述摘编》-中央文献出版社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38" w:firstLineChars="262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《习近平重要论述学习笔记》-人民出版社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38" w:firstLineChars="262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《习近平用典》-人民出版社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38" w:firstLineChars="262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/>
          <w:sz w:val="32"/>
          <w:szCs w:val="32"/>
          <w:lang w:val="en-US" w:eastAsia="zh-CN"/>
        </w:rPr>
        <w:t>《习近平总书记系列重要讲话读本》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-人民出版社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38" w:firstLineChars="262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《习近平的7年的知青岁月》-中共中央党校出版社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38" w:firstLineChars="262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《习近平新时代中国特色社会主义思想三十讲》-学习出版社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38" w:firstLineChars="262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《全面从严治党面对面》-人民出版社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38" w:firstLineChars="262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《法在心中-公民法治常识读本》-宁夏人民出版社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38" w:firstLineChars="262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《2017记者看平罗》-中共平罗县委宣传部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38" w:firstLineChars="262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《中共中央办公厅通讯》期刊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38" w:firstLineChars="262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《秘书工作》期刊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38" w:firstLineChars="262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《保密工作》期刊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38" w:firstLineChars="262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《中国纪检监察》期刊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38" w:firstLineChars="262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《中国农机》期刊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38" w:firstLineChars="262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《宁夏日报》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38" w:firstLineChars="262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《石嘴山日报》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38" w:firstLineChars="262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《平罗县人民政府公报》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36269"/>
    <w:multiLevelType w:val="singleLevel"/>
    <w:tmpl w:val="21A3626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2D2C5B"/>
    <w:rsid w:val="449F27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悠悠我心</cp:lastModifiedBy>
  <dcterms:modified xsi:type="dcterms:W3CDTF">2022-02-17T11:15:56Z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A18395446DD74026845EFD77783791AA</vt:lpwstr>
  </property>
</Properties>
</file>