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工业和信息化局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普法责任清单</w:t>
      </w:r>
    </w:p>
    <w:tbl>
      <w:tblPr>
        <w:tblStyle w:val="9"/>
        <w:tblpPr w:leftFromText="180" w:rightFromText="180" w:vertAnchor="text" w:horzAnchor="page" w:tblpX="1463" w:tblpY="176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710"/>
        <w:gridCol w:w="3010"/>
        <w:gridCol w:w="3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普法责任主体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重点普法内容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重点工作任务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党政办公室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重点开展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宪法学习</w:t>
            </w:r>
            <w:r>
              <w:rPr>
                <w:rFonts w:hint="eastAsia" w:eastAsia="仿宋_GB2312"/>
                <w:sz w:val="24"/>
                <w:szCs w:val="24"/>
              </w:rPr>
              <w:t>宣传，提高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全体职工法律意识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组织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宪法</w:t>
            </w:r>
            <w:r>
              <w:rPr>
                <w:rFonts w:hint="eastAsia" w:eastAsia="仿宋_GB2312"/>
                <w:sz w:val="24"/>
                <w:szCs w:val="24"/>
              </w:rPr>
              <w:t>宣传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日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0" w:leftChars="0" w:firstLine="0" w:firstLineChars="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做好门户网站宣传。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安排普法</w:t>
            </w:r>
            <w:r>
              <w:rPr>
                <w:rFonts w:hint="eastAsia" w:eastAsia="仿宋_GB2312"/>
                <w:sz w:val="24"/>
                <w:szCs w:val="24"/>
              </w:rPr>
              <w:t>领导小组会议，组织开展学法。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eastAsia="仿宋_GB2312"/>
                <w:sz w:val="24"/>
                <w:szCs w:val="24"/>
              </w:rPr>
              <w:t>开展法治人员培训。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信访维稳与体改科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重点开展系统内普法，开展普法依法治理。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制定年度普法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方案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开展禁毒示范县创建工作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3.组织干部职工进行法律知识考试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项目与园区服务科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重点宣传普及</w:t>
            </w: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项目核准和备案</w:t>
            </w:r>
            <w:r>
              <w:rPr>
                <w:rFonts w:hint="eastAsia" w:eastAsia="仿宋_GB2312" w:cs="宋体"/>
                <w:sz w:val="24"/>
                <w:szCs w:val="24"/>
              </w:rPr>
              <w:t>相关法律法规，依法</w:t>
            </w: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进行项目备案工作</w:t>
            </w:r>
            <w:r>
              <w:rPr>
                <w:rFonts w:hint="eastAsia" w:eastAsia="仿宋_GB2312" w:cs="宋体"/>
                <w:sz w:val="24"/>
                <w:szCs w:val="24"/>
              </w:rPr>
              <w:t>。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开展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项目核准和备案工作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3"/>
              </w:num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依法依规进行项目审查审批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电力与节能科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重点宣传</w:t>
            </w: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能源节约法、节能监察办法</w:t>
            </w:r>
            <w:r>
              <w:rPr>
                <w:rFonts w:hint="eastAsia" w:eastAsia="仿宋_GB2312" w:cs="宋体"/>
                <w:sz w:val="24"/>
                <w:szCs w:val="24"/>
              </w:rPr>
              <w:t>等相关法律法规及</w:t>
            </w: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节能审查</w:t>
            </w:r>
            <w:r>
              <w:rPr>
                <w:rFonts w:hint="eastAsia" w:eastAsia="仿宋_GB2312" w:cs="宋体"/>
                <w:sz w:val="24"/>
                <w:szCs w:val="24"/>
              </w:rPr>
              <w:t>。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开展相关法律法规培训辅导。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依法依规进行节能监察。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配合相关部门做好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节能审查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运行与行业管理科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重点宣传</w:t>
            </w: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循环经济促进法、清洁生产促进法、促进产业结构调整规定</w:t>
            </w:r>
            <w:r>
              <w:rPr>
                <w:rFonts w:hint="eastAsia" w:eastAsia="仿宋_GB2312" w:cs="宋体"/>
                <w:sz w:val="24"/>
                <w:szCs w:val="24"/>
              </w:rPr>
              <w:t>。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组织开展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循环经济、清洁生产等相关法律的宣传学习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安全生产与企业管理科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重点宣传相关法律法规。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配合相关部门做好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安全生产监督管理工作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spacing w:line="620" w:lineRule="exact"/>
        <w:rPr>
          <w:rFonts w:hint="eastAsia" w:ascii="仿宋_GB2312" w:eastAsia="仿宋_GB2312"/>
          <w:w w:val="98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C666"/>
    <w:multiLevelType w:val="singleLevel"/>
    <w:tmpl w:val="5955C666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55C736"/>
    <w:multiLevelType w:val="singleLevel"/>
    <w:tmpl w:val="5955C736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55C839"/>
    <w:multiLevelType w:val="singleLevel"/>
    <w:tmpl w:val="5955C839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55C8F8"/>
    <w:multiLevelType w:val="singleLevel"/>
    <w:tmpl w:val="5955C8F8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955F265"/>
    <w:multiLevelType w:val="singleLevel"/>
    <w:tmpl w:val="5955F26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4101B"/>
    <w:rsid w:val="41D673E8"/>
    <w:rsid w:val="46754048"/>
    <w:rsid w:val="6D535020"/>
    <w:rsid w:val="7D8410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10">
    <w:name w:val="msoins"/>
    <w:basedOn w:val="5"/>
    <w:qFormat/>
    <w:uiPriority w:val="0"/>
    <w:rPr>
      <w:color w:val="0000FF"/>
      <w:u w:val="single"/>
    </w:rPr>
  </w:style>
  <w:style w:type="character" w:customStyle="1" w:styleId="11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0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msodel"/>
    <w:basedOn w:val="5"/>
    <w:qFormat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Application 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2018-09-06T06:29:00Z</dcterms:created>
  <dc:creator>Administrator</dc:creator>
  <cp:lastModifiedBy>平罗县工信局收文员</cp:lastModifiedBy>
  <cp:lastPrinted>2018-09-07T02:07:00Z</cp:lastPrinted>
  <dcterms:modified xsi:type="dcterms:W3CDTF">2018-09-10T08:59:34Z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