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keepNext w:val="0"/>
        <w:keepLines w:val="0"/>
        <w:pageBreakBefore w:val="0"/>
        <w:widowControl w:val="0"/>
        <w:kinsoku/>
        <w:wordWrap/>
        <w:overflowPunct/>
        <w:topLinePunct w:val="0"/>
        <w:autoSpaceDE/>
        <w:autoSpaceDN/>
        <w:bidi w:val="0"/>
        <w:adjustRightInd/>
        <w:snapToGrid/>
        <w:spacing w:beforeAutospacing="0" w:afterAutospacing="0" w:line="640" w:lineRule="exact"/>
        <w:jc w:val="center"/>
        <w:textAlignment w:val="auto"/>
        <w:rPr>
          <w:rFonts w:hint="eastAsia" w:ascii="方正小标宋简体" w:hAnsi="方正小标宋简体" w:eastAsia="方正小标宋简体" w:cs="方正小标宋简体"/>
          <w:b w:val="0"/>
          <w:sz w:val="44"/>
          <w:szCs w:val="44"/>
        </w:rPr>
      </w:pPr>
      <w:bookmarkStart w:id="0" w:name="_GoBack"/>
      <w:r>
        <w:rPr>
          <w:rFonts w:hint="eastAsia" w:ascii="方正小标宋简体" w:hAnsi="方正小标宋简体" w:eastAsia="方正小标宋简体" w:cs="方正小标宋简体"/>
          <w:b w:val="0"/>
          <w:sz w:val="44"/>
          <w:szCs w:val="44"/>
        </w:rPr>
        <w:t>平罗县2023年下半年肉牛肉羊</w:t>
      </w:r>
    </w:p>
    <w:p>
      <w:pPr>
        <w:pStyle w:val="7"/>
        <w:keepNext w:val="0"/>
        <w:keepLines w:val="0"/>
        <w:pageBreakBefore w:val="0"/>
        <w:widowControl w:val="0"/>
        <w:kinsoku/>
        <w:wordWrap/>
        <w:overflowPunct/>
        <w:topLinePunct w:val="0"/>
        <w:autoSpaceDE/>
        <w:autoSpaceDN/>
        <w:bidi w:val="0"/>
        <w:adjustRightInd/>
        <w:snapToGrid/>
        <w:spacing w:beforeAutospacing="0" w:afterAutospacing="0" w:line="640" w:lineRule="exact"/>
        <w:jc w:val="center"/>
        <w:textAlignment w:val="auto"/>
        <w:rPr>
          <w:rFonts w:hint="eastAsia" w:ascii="方正小标宋简体" w:hAnsi="方正小标宋简体" w:eastAsia="方正小标宋简体" w:cs="方正小标宋简体"/>
          <w:b w:val="0"/>
          <w:sz w:val="44"/>
          <w:szCs w:val="44"/>
        </w:rPr>
      </w:pPr>
      <w:r>
        <w:rPr>
          <w:rFonts w:hint="eastAsia" w:ascii="方正小标宋简体" w:hAnsi="方正小标宋简体" w:eastAsia="方正小标宋简体" w:cs="方正小标宋简体"/>
          <w:b w:val="0"/>
          <w:bCs w:val="0"/>
          <w:sz w:val="44"/>
          <w:szCs w:val="44"/>
          <w:lang w:eastAsia="zh-CN"/>
        </w:rPr>
        <w:t>补栏</w:t>
      </w:r>
      <w:r>
        <w:rPr>
          <w:rFonts w:hint="eastAsia" w:ascii="方正小标宋简体" w:hAnsi="方正小标宋简体" w:eastAsia="方正小标宋简体" w:cs="方正小标宋简体"/>
          <w:b w:val="0"/>
          <w:sz w:val="44"/>
          <w:szCs w:val="44"/>
        </w:rPr>
        <w:t>补贴实施方案</w:t>
      </w:r>
    </w:p>
    <w:p>
      <w:pPr>
        <w:pStyle w:val="7"/>
        <w:keepNext w:val="0"/>
        <w:keepLines w:val="0"/>
        <w:pageBreakBefore w:val="0"/>
        <w:widowControl w:val="0"/>
        <w:kinsoku/>
        <w:wordWrap/>
        <w:overflowPunct/>
        <w:topLinePunct w:val="0"/>
        <w:autoSpaceDE/>
        <w:autoSpaceDN/>
        <w:bidi w:val="0"/>
        <w:adjustRightInd/>
        <w:snapToGrid/>
        <w:spacing w:beforeAutospacing="0" w:afterAutospacing="0" w:line="640" w:lineRule="exact"/>
        <w:jc w:val="center"/>
        <w:textAlignment w:val="auto"/>
        <w:rPr>
          <w:rFonts w:hint="eastAsia" w:ascii="楷体_GB2312" w:hAnsi="楷体_GB2312" w:eastAsia="楷体_GB2312" w:cs="楷体_GB2312"/>
          <w:b w:val="0"/>
          <w:sz w:val="32"/>
          <w:szCs w:val="32"/>
          <w:lang w:eastAsia="zh-CN"/>
        </w:rPr>
      </w:pPr>
      <w:r>
        <w:rPr>
          <w:rFonts w:hint="eastAsia" w:ascii="楷体_GB2312" w:hAnsi="楷体_GB2312" w:eastAsia="楷体_GB2312" w:cs="楷体_GB2312"/>
          <w:b w:val="0"/>
          <w:sz w:val="32"/>
          <w:szCs w:val="32"/>
          <w:lang w:eastAsia="zh-CN"/>
        </w:rPr>
        <w:t>（意见征求稿）</w:t>
      </w:r>
    </w:p>
    <w:bookmarkEnd w:id="0"/>
    <w:p>
      <w:pPr>
        <w:rPr>
          <w:rFonts w:hint="eastAsia"/>
        </w:rPr>
      </w:pP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为进一步落实区市推进“六</w:t>
      </w:r>
      <w:r>
        <w:rPr>
          <w:rFonts w:hint="eastAsia" w:ascii="仿宋_GB2312" w:hAnsi="仿宋_GB2312" w:eastAsia="仿宋_GB2312" w:cs="仿宋_GB2312"/>
          <w:sz w:val="32"/>
          <w:szCs w:val="32"/>
          <w:shd w:val="clear" w:color="auto" w:fill="auto"/>
        </w:rPr>
        <w:t>特</w:t>
      </w:r>
      <w:r>
        <w:rPr>
          <w:rFonts w:hint="eastAsia" w:ascii="仿宋_GB2312" w:hAnsi="仿宋_GB2312" w:eastAsia="仿宋_GB2312" w:cs="仿宋_GB2312"/>
          <w:sz w:val="32"/>
          <w:szCs w:val="32"/>
        </w:rPr>
        <w:t>”产业发展的部署安排，扎实推进全县肉牛肉羊产业高质量发展，提高标准化规模养殖水平，促进肉牛肉羊产业扩群增量、夯实产业高质量发展基础，根据区市肉牛肉羊补栏补贴有关会议精神，结合</w:t>
      </w:r>
      <w:r>
        <w:rPr>
          <w:rFonts w:hint="eastAsia" w:ascii="仿宋_GB2312" w:hAnsi="仿宋_GB2312" w:eastAsia="仿宋_GB2312" w:cs="仿宋_GB2312"/>
          <w:sz w:val="32"/>
          <w:szCs w:val="32"/>
          <w:lang w:eastAsia="zh-CN"/>
        </w:rPr>
        <w:t>我</w:t>
      </w:r>
      <w:r>
        <w:rPr>
          <w:rFonts w:hint="eastAsia" w:ascii="仿宋_GB2312" w:hAnsi="仿宋_GB2312" w:eastAsia="仿宋_GB2312" w:cs="仿宋_GB2312"/>
          <w:sz w:val="32"/>
          <w:szCs w:val="32"/>
        </w:rPr>
        <w:t>县实际，制定</w:t>
      </w:r>
      <w:r>
        <w:rPr>
          <w:rFonts w:hint="eastAsia" w:ascii="仿宋_GB2312" w:hAnsi="仿宋_GB2312" w:eastAsia="仿宋_GB2312" w:cs="仿宋_GB2312"/>
          <w:sz w:val="32"/>
          <w:szCs w:val="32"/>
          <w:lang w:eastAsia="zh-CN"/>
        </w:rPr>
        <w:t>本</w:t>
      </w:r>
      <w:r>
        <w:rPr>
          <w:rFonts w:hint="eastAsia" w:ascii="仿宋_GB2312" w:hAnsi="仿宋_GB2312" w:eastAsia="仿宋_GB2312" w:cs="仿宋_GB2312"/>
          <w:sz w:val="32"/>
          <w:szCs w:val="32"/>
        </w:rPr>
        <w:t>方案。</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CESI黑体-GB2312" w:hAnsi="CESI黑体-GB2312" w:eastAsia="CESI黑体-GB2312" w:cs="CESI黑体-GB2312"/>
          <w:b w:val="0"/>
          <w:bCs/>
          <w:sz w:val="32"/>
          <w:szCs w:val="32"/>
        </w:rPr>
      </w:pPr>
      <w:r>
        <w:rPr>
          <w:rFonts w:hint="eastAsia" w:ascii="CESI黑体-GB2312" w:hAnsi="CESI黑体-GB2312" w:eastAsia="CESI黑体-GB2312" w:cs="CESI黑体-GB2312"/>
          <w:b w:val="0"/>
          <w:bCs/>
          <w:sz w:val="32"/>
          <w:szCs w:val="32"/>
        </w:rPr>
        <w:t>一、补贴范围</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牛羊</w:t>
      </w:r>
      <w:r>
        <w:rPr>
          <w:rFonts w:hint="eastAsia" w:ascii="仿宋_GB2312" w:hAnsi="仿宋_GB2312" w:eastAsia="仿宋_GB2312" w:cs="仿宋_GB2312"/>
          <w:sz w:val="32"/>
          <w:szCs w:val="32"/>
          <w:shd w:val="clear" w:color="auto" w:fill="auto"/>
          <w:lang w:eastAsia="zh-CN"/>
        </w:rPr>
        <w:t>补</w:t>
      </w:r>
      <w:r>
        <w:rPr>
          <w:rFonts w:hint="eastAsia" w:ascii="仿宋_GB2312" w:hAnsi="仿宋_GB2312" w:eastAsia="仿宋_GB2312" w:cs="仿宋_GB2312"/>
          <w:sz w:val="32"/>
          <w:szCs w:val="32"/>
          <w:lang w:eastAsia="zh-CN"/>
        </w:rPr>
        <w:t>栏</w:t>
      </w:r>
      <w:r>
        <w:rPr>
          <w:rFonts w:hint="eastAsia" w:ascii="仿宋_GB2312" w:hAnsi="仿宋_GB2312" w:eastAsia="仿宋_GB2312" w:cs="仿宋_GB2312"/>
          <w:sz w:val="32"/>
          <w:szCs w:val="32"/>
        </w:rPr>
        <w:t>补贴范围：全县范围内存栏肉牛</w:t>
      </w:r>
      <w:r>
        <w:rPr>
          <w:rFonts w:hint="default" w:ascii="Times New Roman" w:hAnsi="Times New Roman" w:eastAsia="仿宋_GB2312" w:cs="Times New Roman"/>
          <w:sz w:val="32"/>
          <w:szCs w:val="32"/>
        </w:rPr>
        <w:t>30头以上养殖场（户</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存栏肉羊200只以上的养殖场（户）。存栏依据以2023年</w:t>
      </w: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月份平罗</w:t>
      </w:r>
      <w:r>
        <w:rPr>
          <w:rFonts w:hint="default" w:ascii="Times New Roman" w:hAnsi="Times New Roman" w:eastAsia="仿宋_GB2312" w:cs="Times New Roman"/>
          <w:color w:val="auto"/>
          <w:sz w:val="32"/>
          <w:szCs w:val="32"/>
        </w:rPr>
        <w:t>县农业经济调查队全县</w:t>
      </w:r>
      <w:r>
        <w:rPr>
          <w:rFonts w:hint="default" w:ascii="Times New Roman" w:hAnsi="Times New Roman" w:eastAsia="仿宋_GB2312" w:cs="Times New Roman"/>
          <w:sz w:val="32"/>
          <w:szCs w:val="32"/>
        </w:rPr>
        <w:t>畜禽养殖情况</w:t>
      </w:r>
      <w:r>
        <w:rPr>
          <w:rFonts w:hint="default" w:ascii="Times New Roman" w:hAnsi="Times New Roman" w:eastAsia="仿宋_GB2312" w:cs="Times New Roman"/>
          <w:sz w:val="32"/>
          <w:szCs w:val="32"/>
          <w:lang w:eastAsia="zh-CN"/>
        </w:rPr>
        <w:t>的</w:t>
      </w:r>
      <w:r>
        <w:rPr>
          <w:rFonts w:hint="default" w:ascii="Times New Roman" w:hAnsi="Times New Roman" w:eastAsia="仿宋_GB2312" w:cs="Times New Roman"/>
          <w:sz w:val="32"/>
          <w:szCs w:val="32"/>
        </w:rPr>
        <w:t>普查</w:t>
      </w:r>
      <w:r>
        <w:rPr>
          <w:rFonts w:hint="eastAsia" w:ascii="仿宋_GB2312" w:hAnsi="仿宋_GB2312" w:eastAsia="仿宋_GB2312" w:cs="仿宋_GB2312"/>
          <w:sz w:val="32"/>
          <w:szCs w:val="32"/>
          <w:lang w:eastAsia="zh-CN"/>
        </w:rPr>
        <w:t>数据</w:t>
      </w:r>
      <w:r>
        <w:rPr>
          <w:rFonts w:hint="eastAsia" w:ascii="仿宋_GB2312" w:hAnsi="仿宋_GB2312" w:eastAsia="仿宋_GB2312" w:cs="仿宋_GB2312"/>
          <w:sz w:val="32"/>
          <w:szCs w:val="32"/>
        </w:rPr>
        <w:t>为依据。</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CESI黑体-GB2312" w:hAnsi="CESI黑体-GB2312" w:eastAsia="CESI黑体-GB2312" w:cs="CESI黑体-GB2312"/>
          <w:b w:val="0"/>
          <w:bCs/>
          <w:sz w:val="32"/>
          <w:szCs w:val="32"/>
        </w:rPr>
      </w:pPr>
      <w:r>
        <w:rPr>
          <w:rFonts w:hint="eastAsia" w:ascii="CESI黑体-GB2312" w:hAnsi="CESI黑体-GB2312" w:eastAsia="CESI黑体-GB2312" w:cs="CESI黑体-GB2312"/>
          <w:b w:val="0"/>
          <w:bCs/>
          <w:sz w:val="32"/>
          <w:szCs w:val="32"/>
        </w:rPr>
        <w:t>二、补贴标准</w:t>
      </w:r>
    </w:p>
    <w:p>
      <w:pPr>
        <w:pStyle w:val="7"/>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eastAsia" w:ascii="仿宋_GB2312" w:hAnsi="仿宋_GB2312" w:eastAsia="仿宋_GB2312" w:cs="仿宋_GB2312"/>
          <w:sz w:val="32"/>
          <w:szCs w:val="32"/>
        </w:rPr>
      </w:pPr>
      <w:r>
        <w:rPr>
          <w:rFonts w:hint="default" w:ascii="Times New Roman" w:hAnsi="Times New Roman" w:eastAsia="仿宋_GB2312" w:cs="Times New Roman"/>
          <w:bCs/>
          <w:sz w:val="32"/>
          <w:szCs w:val="32"/>
        </w:rPr>
        <w:t>1</w:t>
      </w:r>
      <w:r>
        <w:rPr>
          <w:rFonts w:hint="eastAsia" w:ascii="仿宋_GB2312" w:hAnsi="仿宋_GB2312" w:eastAsia="仿宋_GB2312" w:cs="仿宋_GB2312"/>
          <w:b w:val="0"/>
          <w:bCs w:val="0"/>
          <w:sz w:val="32"/>
          <w:szCs w:val="32"/>
        </w:rPr>
        <w:t>.促进肉牛</w:t>
      </w:r>
      <w:r>
        <w:rPr>
          <w:rFonts w:hint="eastAsia" w:ascii="仿宋_GB2312" w:hAnsi="仿宋_GB2312" w:eastAsia="仿宋_GB2312" w:cs="仿宋_GB2312"/>
          <w:b w:val="0"/>
          <w:bCs w:val="0"/>
          <w:sz w:val="32"/>
          <w:szCs w:val="32"/>
          <w:lang w:eastAsia="zh-CN"/>
        </w:rPr>
        <w:t>稳产增量。</w:t>
      </w:r>
      <w:r>
        <w:rPr>
          <w:rFonts w:hint="eastAsia" w:ascii="仿宋_GB2312" w:hAnsi="仿宋_GB2312" w:eastAsia="仿宋_GB2312" w:cs="仿宋_GB2312"/>
          <w:b w:val="0"/>
          <w:bCs w:val="0"/>
          <w:sz w:val="32"/>
          <w:szCs w:val="32"/>
        </w:rPr>
        <w:t>对存栏</w:t>
      </w:r>
      <w:r>
        <w:rPr>
          <w:rFonts w:hint="eastAsia" w:ascii="仿宋_GB2312" w:hAnsi="仿宋_GB2312" w:eastAsia="仿宋_GB2312" w:cs="仿宋_GB2312"/>
          <w:b w:val="0"/>
          <w:bCs w:val="0"/>
          <w:sz w:val="32"/>
          <w:szCs w:val="32"/>
          <w:lang w:eastAsia="zh-CN"/>
        </w:rPr>
        <w:t>育肥</w:t>
      </w:r>
      <w:r>
        <w:rPr>
          <w:rFonts w:hint="eastAsia" w:ascii="仿宋_GB2312" w:hAnsi="仿宋_GB2312" w:eastAsia="仿宋_GB2312" w:cs="仿宋_GB2312"/>
          <w:b w:val="0"/>
          <w:bCs w:val="0"/>
          <w:sz w:val="32"/>
          <w:szCs w:val="32"/>
        </w:rPr>
        <w:t>肉</w:t>
      </w:r>
      <w:r>
        <w:rPr>
          <w:rFonts w:hint="eastAsia" w:ascii="仿宋_GB2312" w:hAnsi="仿宋_GB2312" w:eastAsia="仿宋_GB2312" w:cs="仿宋_GB2312"/>
          <w:b w:val="0"/>
          <w:bCs w:val="0"/>
          <w:sz w:val="32"/>
          <w:szCs w:val="32"/>
          <w:lang w:eastAsia="zh-CN"/>
        </w:rPr>
        <w:t>牛或繁殖</w:t>
      </w:r>
      <w:r>
        <w:rPr>
          <w:rFonts w:hint="default" w:ascii="Times New Roman" w:hAnsi="Times New Roman" w:eastAsia="仿宋_GB2312" w:cs="Times New Roman"/>
          <w:b w:val="0"/>
          <w:bCs w:val="0"/>
          <w:sz w:val="32"/>
          <w:szCs w:val="32"/>
          <w:lang w:eastAsia="zh-CN"/>
        </w:rPr>
        <w:t>牛</w:t>
      </w:r>
      <w:r>
        <w:rPr>
          <w:rFonts w:hint="default" w:ascii="Times New Roman" w:hAnsi="Times New Roman" w:eastAsia="仿宋_GB2312" w:cs="Times New Roman"/>
          <w:b w:val="0"/>
          <w:bCs w:val="0"/>
          <w:sz w:val="32"/>
          <w:szCs w:val="32"/>
        </w:rPr>
        <w:t>30头以上肉牛</w:t>
      </w:r>
      <w:r>
        <w:rPr>
          <w:rFonts w:hint="default" w:ascii="Times New Roman" w:hAnsi="Times New Roman" w:eastAsia="仿宋_GB2312" w:cs="Times New Roman"/>
          <w:b w:val="0"/>
          <w:bCs w:val="0"/>
          <w:sz w:val="32"/>
          <w:szCs w:val="32"/>
          <w:lang w:eastAsia="zh-CN"/>
        </w:rPr>
        <w:t>养殖场（户），</w:t>
      </w:r>
      <w:r>
        <w:rPr>
          <w:rFonts w:hint="default" w:ascii="Times New Roman" w:hAnsi="Times New Roman" w:eastAsia="仿宋_GB2312" w:cs="Times New Roman"/>
          <w:b w:val="0"/>
          <w:bCs w:val="0"/>
          <w:sz w:val="32"/>
          <w:szCs w:val="32"/>
        </w:rPr>
        <w:t>肉牛</w:t>
      </w:r>
      <w:r>
        <w:rPr>
          <w:rFonts w:hint="default" w:ascii="Times New Roman" w:hAnsi="Times New Roman" w:eastAsia="仿宋_GB2312" w:cs="Times New Roman"/>
          <w:b w:val="0"/>
          <w:bCs w:val="0"/>
          <w:sz w:val="32"/>
          <w:szCs w:val="32"/>
          <w:lang w:eastAsia="zh-CN"/>
        </w:rPr>
        <w:t>补栏</w:t>
      </w:r>
      <w:r>
        <w:rPr>
          <w:rFonts w:hint="default" w:ascii="Times New Roman" w:hAnsi="Times New Roman" w:eastAsia="仿宋_GB2312" w:cs="Times New Roman"/>
          <w:b w:val="0"/>
          <w:bCs w:val="0"/>
          <w:sz w:val="32"/>
          <w:szCs w:val="32"/>
        </w:rPr>
        <w:t>10头以上</w:t>
      </w:r>
      <w:r>
        <w:rPr>
          <w:rFonts w:hint="default" w:ascii="Times New Roman" w:hAnsi="Times New Roman" w:eastAsia="仿宋_GB2312" w:cs="Times New Roman"/>
          <w:b w:val="0"/>
          <w:bCs w:val="0"/>
          <w:sz w:val="32"/>
          <w:szCs w:val="32"/>
          <w:lang w:eastAsia="zh-CN"/>
        </w:rPr>
        <w:t>（含</w:t>
      </w:r>
      <w:r>
        <w:rPr>
          <w:rFonts w:hint="default" w:ascii="Times New Roman" w:hAnsi="Times New Roman" w:eastAsia="仿宋_GB2312" w:cs="Times New Roman"/>
          <w:b w:val="0"/>
          <w:bCs w:val="0"/>
          <w:sz w:val="32"/>
          <w:szCs w:val="32"/>
          <w:lang w:val="en-US" w:eastAsia="zh-CN"/>
        </w:rPr>
        <w:t>10头</w:t>
      </w:r>
      <w:r>
        <w:rPr>
          <w:rFonts w:hint="default"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w:t>
      </w:r>
      <w:r>
        <w:rPr>
          <w:rFonts w:hint="default" w:ascii="Times New Roman" w:hAnsi="Times New Roman" w:eastAsia="仿宋_GB2312" w:cs="Times New Roman"/>
          <w:b w:val="0"/>
          <w:bCs w:val="0"/>
          <w:sz w:val="32"/>
          <w:szCs w:val="32"/>
          <w:lang w:eastAsia="zh-CN"/>
        </w:rPr>
        <w:t>补栏</w:t>
      </w:r>
      <w:r>
        <w:rPr>
          <w:rFonts w:hint="default" w:ascii="Times New Roman" w:hAnsi="Times New Roman" w:eastAsia="仿宋_GB2312" w:cs="Times New Roman"/>
          <w:b w:val="0"/>
          <w:bCs w:val="0"/>
          <w:sz w:val="32"/>
          <w:szCs w:val="32"/>
        </w:rPr>
        <w:t>肉牛符合下列标准和条件，每头补助300元</w:t>
      </w:r>
      <w:r>
        <w:rPr>
          <w:rFonts w:hint="default" w:ascii="Times New Roman" w:hAnsi="Times New Roman" w:eastAsia="仿宋_GB2312" w:cs="Times New Roman"/>
          <w:b w:val="0"/>
          <w:bCs w:val="0"/>
          <w:sz w:val="32"/>
          <w:szCs w:val="32"/>
          <w:lang w:eastAsia="zh-CN"/>
        </w:rPr>
        <w:t>（对</w:t>
      </w:r>
      <w:r>
        <w:rPr>
          <w:rFonts w:hint="default" w:ascii="Times New Roman" w:hAnsi="Times New Roman" w:eastAsia="仿宋_GB2312" w:cs="Times New Roman"/>
          <w:b w:val="0"/>
          <w:sz w:val="32"/>
          <w:szCs w:val="32"/>
          <w:lang w:eastAsia="zh-CN"/>
        </w:rPr>
        <w:t>参与</w:t>
      </w:r>
      <w:r>
        <w:rPr>
          <w:rFonts w:hint="default" w:ascii="Times New Roman" w:hAnsi="Times New Roman" w:eastAsia="仿宋_GB2312" w:cs="Times New Roman"/>
          <w:b w:val="0"/>
          <w:bCs/>
          <w:color w:val="auto"/>
          <w:kern w:val="2"/>
          <w:sz w:val="32"/>
          <w:szCs w:val="32"/>
          <w:lang w:val="en-US" w:eastAsia="zh-CN" w:bidi="ar-SA"/>
        </w:rPr>
        <w:t>平罗县乳肉联产项目工作</w:t>
      </w:r>
      <w:r>
        <w:rPr>
          <w:rFonts w:hint="default" w:ascii="Times New Roman" w:hAnsi="Times New Roman" w:eastAsia="仿宋_GB2312" w:cs="Times New Roman"/>
          <w:b w:val="0"/>
          <w:sz w:val="32"/>
          <w:szCs w:val="32"/>
        </w:rPr>
        <w:t>对接的肉牛场户，</w:t>
      </w:r>
      <w:r>
        <w:rPr>
          <w:rFonts w:hint="default" w:ascii="Times New Roman" w:hAnsi="Times New Roman" w:eastAsia="仿宋_GB2312" w:cs="Times New Roman"/>
          <w:b w:val="0"/>
          <w:sz w:val="32"/>
          <w:szCs w:val="32"/>
          <w:lang w:eastAsia="zh-CN"/>
        </w:rPr>
        <w:t>从</w:t>
      </w:r>
      <w:r>
        <w:rPr>
          <w:rFonts w:hint="default" w:ascii="Times New Roman" w:hAnsi="Times New Roman" w:eastAsia="仿宋_GB2312" w:cs="Times New Roman"/>
          <w:b w:val="0"/>
          <w:sz w:val="32"/>
          <w:szCs w:val="32"/>
        </w:rPr>
        <w:t>平罗县培育的小公牛</w:t>
      </w:r>
      <w:r>
        <w:rPr>
          <w:rFonts w:hint="default" w:ascii="Times New Roman" w:hAnsi="Times New Roman" w:eastAsia="仿宋_GB2312" w:cs="Times New Roman"/>
          <w:b w:val="0"/>
          <w:sz w:val="32"/>
          <w:szCs w:val="32"/>
          <w:lang w:eastAsia="zh-CN"/>
        </w:rPr>
        <w:t>企业购入的黑白花小公牛，每头补助</w:t>
      </w:r>
      <w:r>
        <w:rPr>
          <w:rFonts w:hint="default" w:ascii="Times New Roman" w:hAnsi="Times New Roman" w:eastAsia="仿宋_GB2312" w:cs="Times New Roman"/>
          <w:b w:val="0"/>
          <w:sz w:val="32"/>
          <w:szCs w:val="32"/>
          <w:lang w:val="en-US" w:eastAsia="zh-CN"/>
        </w:rPr>
        <w:t>200元</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sz w:val="32"/>
          <w:szCs w:val="32"/>
          <w:lang w:val="en-US" w:eastAsia="zh-CN"/>
        </w:rPr>
        <w:t>。</w:t>
      </w:r>
    </w:p>
    <w:p>
      <w:pPr>
        <w:pStyle w:val="7"/>
        <w:keepNext w:val="0"/>
        <w:keepLines w:val="0"/>
        <w:pageBreakBefore w:val="0"/>
        <w:widowControl w:val="0"/>
        <w:kinsoku/>
        <w:wordWrap/>
        <w:overflowPunct/>
        <w:topLinePunct w:val="0"/>
        <w:autoSpaceDE/>
        <w:autoSpaceDN/>
        <w:bidi w:val="0"/>
        <w:adjustRightInd/>
        <w:snapToGrid/>
        <w:spacing w:beforeAutospacing="0" w:afterAutospacing="0" w:line="560" w:lineRule="exact"/>
        <w:jc w:val="both"/>
        <w:textAlignment w:val="auto"/>
        <w:rPr>
          <w:rFonts w:hint="eastAsia" w:ascii="仿宋_GB2312" w:hAnsi="仿宋_GB2312" w:eastAsia="仿宋_GB2312" w:cs="仿宋_GB2312"/>
          <w:b w:val="0"/>
          <w:sz w:val="32"/>
          <w:szCs w:val="32"/>
        </w:rPr>
      </w:pPr>
      <w:r>
        <w:rPr>
          <w:rFonts w:hint="eastAsia" w:ascii="仿宋_GB2312" w:hAnsi="仿宋_GB2312" w:eastAsia="仿宋_GB2312" w:cs="仿宋_GB2312"/>
          <w:b w:val="0"/>
          <w:sz w:val="32"/>
          <w:szCs w:val="32"/>
        </w:rPr>
        <w:t xml:space="preserve">   </w:t>
      </w:r>
      <w:r>
        <w:rPr>
          <w:rFonts w:hint="eastAsia" w:ascii="仿宋_GB2312" w:hAnsi="仿宋_GB2312" w:eastAsia="仿宋_GB2312" w:cs="仿宋_GB2312"/>
          <w:b w:val="0"/>
          <w:sz w:val="32"/>
          <w:szCs w:val="32"/>
          <w:lang w:val="en-US" w:eastAsia="zh-CN"/>
        </w:rPr>
        <w:t xml:space="preserve"> </w:t>
      </w:r>
      <w:r>
        <w:rPr>
          <w:rFonts w:hint="eastAsia" w:ascii="仿宋_GB2312" w:hAnsi="仿宋_GB2312" w:eastAsia="仿宋_GB2312" w:cs="仿宋_GB2312"/>
          <w:b w:val="0"/>
          <w:sz w:val="32"/>
          <w:szCs w:val="32"/>
          <w:lang w:eastAsia="zh-CN"/>
        </w:rPr>
        <w:t>新增</w:t>
      </w:r>
      <w:r>
        <w:rPr>
          <w:rFonts w:hint="eastAsia" w:ascii="仿宋_GB2312" w:hAnsi="仿宋_GB2312" w:eastAsia="仿宋_GB2312" w:cs="仿宋_GB2312"/>
          <w:b w:val="0"/>
          <w:sz w:val="32"/>
          <w:szCs w:val="32"/>
        </w:rPr>
        <w:t>肉牛</w:t>
      </w:r>
      <w:r>
        <w:rPr>
          <w:rFonts w:hint="eastAsia" w:ascii="仿宋_GB2312" w:hAnsi="仿宋_GB2312" w:eastAsia="仿宋_GB2312" w:cs="仿宋_GB2312"/>
          <w:b w:val="0"/>
          <w:sz w:val="32"/>
          <w:szCs w:val="32"/>
          <w:lang w:eastAsia="zh-CN"/>
        </w:rPr>
        <w:t>须</w:t>
      </w:r>
      <w:r>
        <w:rPr>
          <w:rFonts w:hint="eastAsia" w:ascii="仿宋_GB2312" w:hAnsi="仿宋_GB2312" w:eastAsia="仿宋_GB2312" w:cs="仿宋_GB2312"/>
          <w:b w:val="0"/>
          <w:sz w:val="32"/>
          <w:szCs w:val="32"/>
        </w:rPr>
        <w:t>符合</w:t>
      </w:r>
      <w:r>
        <w:rPr>
          <w:rFonts w:hint="eastAsia" w:ascii="仿宋_GB2312" w:hAnsi="仿宋_GB2312" w:eastAsia="仿宋_GB2312" w:cs="仿宋_GB2312"/>
          <w:b w:val="0"/>
          <w:sz w:val="32"/>
          <w:szCs w:val="32"/>
          <w:lang w:eastAsia="zh-CN"/>
        </w:rPr>
        <w:t>的</w:t>
      </w:r>
      <w:r>
        <w:rPr>
          <w:rFonts w:hint="eastAsia" w:ascii="仿宋_GB2312" w:hAnsi="仿宋_GB2312" w:eastAsia="仿宋_GB2312" w:cs="仿宋_GB2312"/>
          <w:b w:val="0"/>
          <w:sz w:val="32"/>
          <w:szCs w:val="32"/>
        </w:rPr>
        <w:t>标准和条件：</w:t>
      </w:r>
    </w:p>
    <w:p>
      <w:pPr>
        <w:pStyle w:val="7"/>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_GB2312" w:hAnsi="仿宋_GB2312" w:eastAsia="仿宋_GB2312" w:cs="仿宋_GB2312"/>
          <w:b w:val="0"/>
          <w:sz w:val="32"/>
          <w:szCs w:val="32"/>
        </w:rPr>
      </w:pPr>
      <w:r>
        <w:rPr>
          <w:rFonts w:hint="eastAsia" w:ascii="仿宋_GB2312" w:hAnsi="仿宋_GB2312" w:eastAsia="仿宋_GB2312" w:cs="仿宋_GB2312"/>
          <w:b w:val="0"/>
          <w:sz w:val="32"/>
          <w:szCs w:val="32"/>
        </w:rPr>
        <w:t>（</w:t>
      </w:r>
      <w:r>
        <w:rPr>
          <w:rFonts w:hint="default" w:ascii="Times New Roman" w:hAnsi="Times New Roman" w:eastAsia="仿宋_GB2312" w:cs="Times New Roman"/>
          <w:b w:val="0"/>
          <w:sz w:val="32"/>
          <w:szCs w:val="32"/>
        </w:rPr>
        <w:t>1</w:t>
      </w:r>
      <w:r>
        <w:rPr>
          <w:rFonts w:hint="eastAsia" w:ascii="仿宋_GB2312" w:hAnsi="仿宋_GB2312" w:eastAsia="仿宋_GB2312" w:cs="仿宋_GB2312"/>
          <w:b w:val="0"/>
          <w:sz w:val="32"/>
          <w:szCs w:val="32"/>
        </w:rPr>
        <w:t>）</w:t>
      </w:r>
      <w:r>
        <w:rPr>
          <w:rFonts w:hint="eastAsia" w:ascii="仿宋_GB2312" w:hAnsi="仿宋_GB2312" w:eastAsia="仿宋_GB2312" w:cs="仿宋_GB2312"/>
          <w:b w:val="0"/>
          <w:sz w:val="32"/>
          <w:szCs w:val="32"/>
          <w:shd w:val="clear" w:color="auto" w:fill="auto"/>
          <w:lang w:eastAsia="zh-CN"/>
        </w:rPr>
        <w:t>补</w:t>
      </w:r>
      <w:r>
        <w:rPr>
          <w:rFonts w:hint="eastAsia" w:ascii="仿宋_GB2312" w:hAnsi="仿宋_GB2312" w:eastAsia="仿宋_GB2312" w:cs="仿宋_GB2312"/>
          <w:b w:val="0"/>
          <w:sz w:val="32"/>
          <w:szCs w:val="32"/>
          <w:lang w:eastAsia="zh-CN"/>
        </w:rPr>
        <w:t>栏</w:t>
      </w:r>
      <w:r>
        <w:rPr>
          <w:rFonts w:hint="eastAsia" w:ascii="仿宋_GB2312" w:hAnsi="仿宋_GB2312" w:eastAsia="仿宋_GB2312" w:cs="仿宋_GB2312"/>
          <w:b w:val="0"/>
          <w:sz w:val="32"/>
          <w:szCs w:val="32"/>
        </w:rPr>
        <w:t>肉牛畜</w:t>
      </w:r>
      <w:r>
        <w:rPr>
          <w:rFonts w:hint="default" w:ascii="Times New Roman" w:hAnsi="Times New Roman" w:eastAsia="仿宋_GB2312" w:cs="Times New Roman"/>
          <w:b w:val="0"/>
          <w:sz w:val="32"/>
          <w:szCs w:val="32"/>
        </w:rPr>
        <w:t>龄6月龄以上，</w:t>
      </w:r>
      <w:r>
        <w:rPr>
          <w:rFonts w:hint="default" w:ascii="Times New Roman" w:hAnsi="Times New Roman" w:eastAsia="仿宋_GB2312" w:cs="Times New Roman"/>
          <w:b w:val="0"/>
          <w:sz w:val="32"/>
          <w:szCs w:val="32"/>
          <w:lang w:eastAsia="zh-CN"/>
        </w:rPr>
        <w:t>活体</w:t>
      </w:r>
      <w:r>
        <w:rPr>
          <w:rFonts w:hint="default" w:ascii="Times New Roman" w:hAnsi="Times New Roman" w:eastAsia="仿宋_GB2312" w:cs="Times New Roman"/>
          <w:b w:val="0"/>
          <w:sz w:val="32"/>
          <w:szCs w:val="32"/>
        </w:rPr>
        <w:t>体重</w:t>
      </w:r>
      <w:r>
        <w:rPr>
          <w:rFonts w:hint="default" w:ascii="Times New Roman" w:hAnsi="Times New Roman" w:eastAsia="仿宋_GB2312" w:cs="Times New Roman"/>
          <w:b w:val="0"/>
          <w:sz w:val="32"/>
          <w:szCs w:val="32"/>
          <w:lang w:eastAsia="zh-CN"/>
        </w:rPr>
        <w:t>达</w:t>
      </w:r>
      <w:r>
        <w:rPr>
          <w:rFonts w:hint="default" w:ascii="Times New Roman" w:hAnsi="Times New Roman" w:eastAsia="仿宋_GB2312" w:cs="Times New Roman"/>
          <w:b w:val="0"/>
          <w:sz w:val="32"/>
          <w:szCs w:val="32"/>
        </w:rPr>
        <w:t>250公斤以上。达不到标准不计入新增肉牛存栏数量</w:t>
      </w:r>
      <w:r>
        <w:rPr>
          <w:rFonts w:hint="eastAsia" w:ascii="仿宋_GB2312" w:hAnsi="仿宋_GB2312" w:eastAsia="仿宋_GB2312" w:cs="仿宋_GB2312"/>
          <w:b w:val="0"/>
          <w:sz w:val="32"/>
          <w:szCs w:val="32"/>
        </w:rPr>
        <w:t>。</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default" w:ascii="Times New Roman" w:hAnsi="Times New Roman" w:eastAsia="仿宋_GB2312" w:cs="Times New Roman"/>
          <w:sz w:val="32"/>
          <w:szCs w:val="32"/>
        </w:rPr>
        <w:t>2</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补栏</w:t>
      </w:r>
      <w:r>
        <w:rPr>
          <w:rFonts w:hint="eastAsia" w:ascii="仿宋_GB2312" w:hAnsi="仿宋_GB2312" w:eastAsia="仿宋_GB2312" w:cs="仿宋_GB2312"/>
          <w:sz w:val="32"/>
          <w:szCs w:val="32"/>
        </w:rPr>
        <w:t>肉牛是从平罗县县域外购入，以购入地检疫证明为依据</w:t>
      </w:r>
      <w:r>
        <w:rPr>
          <w:rFonts w:hint="default" w:ascii="Times New Roman" w:hAnsi="Times New Roman" w:eastAsia="仿宋_GB2312" w:cs="Times New Roman"/>
          <w:sz w:val="32"/>
          <w:szCs w:val="32"/>
        </w:rPr>
        <w:t>，</w:t>
      </w:r>
      <w:r>
        <w:rPr>
          <w:rFonts w:hint="eastAsia" w:ascii="仿宋_GB2312" w:hAnsi="仿宋_GB2312" w:eastAsia="仿宋_GB2312" w:cs="仿宋_GB2312"/>
          <w:color w:val="auto"/>
          <w:sz w:val="32"/>
          <w:szCs w:val="32"/>
        </w:rPr>
        <w:t>购入</w:t>
      </w:r>
      <w:r>
        <w:rPr>
          <w:rFonts w:hint="eastAsia" w:ascii="仿宋_GB2312" w:hAnsi="仿宋_GB2312" w:eastAsia="仿宋_GB2312" w:cs="仿宋_GB2312"/>
          <w:color w:val="auto"/>
          <w:sz w:val="32"/>
          <w:szCs w:val="32"/>
          <w:lang w:eastAsia="zh-CN"/>
        </w:rPr>
        <w:t>肉牛的养殖场（户）持有的</w:t>
      </w:r>
      <w:r>
        <w:rPr>
          <w:rFonts w:hint="eastAsia" w:ascii="仿宋_GB2312" w:hAnsi="仿宋_GB2312" w:eastAsia="仿宋_GB2312" w:cs="仿宋_GB2312"/>
          <w:color w:val="auto"/>
          <w:sz w:val="32"/>
          <w:szCs w:val="32"/>
        </w:rPr>
        <w:t>检疫证明</w:t>
      </w:r>
      <w:r>
        <w:rPr>
          <w:rFonts w:hint="eastAsia" w:ascii="仿宋_GB2312" w:hAnsi="仿宋_GB2312" w:eastAsia="仿宋_GB2312" w:cs="仿宋_GB2312"/>
          <w:color w:val="auto"/>
          <w:sz w:val="32"/>
          <w:szCs w:val="32"/>
          <w:lang w:eastAsia="zh-CN"/>
        </w:rPr>
        <w:t>必须要与场户对应，法人户主的</w:t>
      </w:r>
      <w:r>
        <w:rPr>
          <w:rFonts w:hint="eastAsia" w:ascii="仿宋_GB2312" w:hAnsi="仿宋_GB2312" w:eastAsia="仿宋_GB2312" w:cs="仿宋_GB2312"/>
          <w:color w:val="auto"/>
          <w:sz w:val="32"/>
          <w:szCs w:val="32"/>
        </w:rPr>
        <w:t>信息</w:t>
      </w:r>
      <w:r>
        <w:rPr>
          <w:rFonts w:hint="eastAsia" w:ascii="仿宋_GB2312" w:hAnsi="仿宋_GB2312" w:eastAsia="仿宋_GB2312" w:cs="仿宋_GB2312"/>
          <w:color w:val="auto"/>
          <w:sz w:val="32"/>
          <w:szCs w:val="32"/>
          <w:lang w:eastAsia="zh-CN"/>
        </w:rPr>
        <w:t>要完全</w:t>
      </w:r>
      <w:r>
        <w:rPr>
          <w:rFonts w:hint="eastAsia" w:ascii="仿宋_GB2312" w:hAnsi="仿宋_GB2312" w:eastAsia="仿宋_GB2312" w:cs="仿宋_GB2312"/>
          <w:color w:val="auto"/>
          <w:sz w:val="32"/>
          <w:szCs w:val="32"/>
        </w:rPr>
        <w:t>一致</w:t>
      </w:r>
      <w:r>
        <w:rPr>
          <w:rFonts w:hint="eastAsia" w:ascii="仿宋_GB2312" w:hAnsi="仿宋_GB2312" w:eastAsia="仿宋_GB2312" w:cs="仿宋_GB2312"/>
          <w:color w:val="auto"/>
          <w:sz w:val="32"/>
          <w:szCs w:val="32"/>
          <w:lang w:eastAsia="zh-CN"/>
        </w:rPr>
        <w:t>，所有信息必须真实</w:t>
      </w:r>
      <w:r>
        <w:rPr>
          <w:rFonts w:hint="eastAsia" w:ascii="仿宋_GB2312" w:hAnsi="仿宋_GB2312" w:eastAsia="仿宋_GB2312" w:cs="仿宋_GB2312"/>
          <w:color w:val="auto"/>
          <w:sz w:val="32"/>
          <w:szCs w:val="32"/>
        </w:rPr>
        <w:t>（个人信息包</w:t>
      </w:r>
      <w:r>
        <w:rPr>
          <w:rFonts w:hint="eastAsia" w:ascii="仿宋_GB2312" w:hAnsi="仿宋_GB2312" w:eastAsia="仿宋_GB2312" w:cs="仿宋_GB2312"/>
          <w:sz w:val="32"/>
          <w:szCs w:val="32"/>
        </w:rPr>
        <w:t>括姓名、身份证号码、地址）</w:t>
      </w:r>
      <w:r>
        <w:rPr>
          <w:rFonts w:hint="eastAsia" w:ascii="仿宋_GB2312" w:hAnsi="仿宋_GB2312" w:eastAsia="仿宋_GB2312" w:cs="仿宋_GB2312"/>
          <w:sz w:val="32"/>
          <w:szCs w:val="32"/>
          <w:lang w:eastAsia="zh-CN"/>
        </w:rPr>
        <w:t>。</w:t>
      </w:r>
    </w:p>
    <w:p>
      <w:pPr>
        <w:pStyle w:val="7"/>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_GB2312" w:hAnsi="仿宋_GB2312" w:eastAsia="仿宋_GB2312" w:cs="仿宋_GB2312"/>
          <w:b w:val="0"/>
          <w:sz w:val="32"/>
          <w:szCs w:val="32"/>
        </w:rPr>
      </w:pPr>
      <w:r>
        <w:rPr>
          <w:rFonts w:hint="eastAsia" w:ascii="仿宋_GB2312" w:hAnsi="仿宋_GB2312" w:eastAsia="仿宋_GB2312" w:cs="仿宋_GB2312"/>
          <w:b w:val="0"/>
          <w:sz w:val="32"/>
          <w:szCs w:val="32"/>
        </w:rPr>
        <w:t>（</w:t>
      </w:r>
      <w:r>
        <w:rPr>
          <w:rFonts w:hint="default" w:ascii="Times New Roman" w:hAnsi="Times New Roman" w:eastAsia="仿宋_GB2312" w:cs="Times New Roman"/>
          <w:b w:val="0"/>
          <w:sz w:val="32"/>
          <w:szCs w:val="32"/>
          <w:lang w:val="en-US" w:eastAsia="zh-CN"/>
        </w:rPr>
        <w:t>3</w:t>
      </w:r>
      <w:r>
        <w:rPr>
          <w:rFonts w:hint="eastAsia" w:ascii="仿宋_GB2312" w:hAnsi="仿宋_GB2312" w:eastAsia="仿宋_GB2312" w:cs="仿宋_GB2312"/>
          <w:b w:val="0"/>
          <w:sz w:val="32"/>
          <w:szCs w:val="32"/>
        </w:rPr>
        <w:t>）</w:t>
      </w:r>
      <w:r>
        <w:rPr>
          <w:rFonts w:hint="eastAsia" w:ascii="仿宋_GB2312" w:hAnsi="仿宋_GB2312" w:eastAsia="仿宋_GB2312" w:cs="仿宋_GB2312"/>
          <w:b w:val="0"/>
          <w:sz w:val="32"/>
          <w:szCs w:val="32"/>
          <w:lang w:eastAsia="zh-CN"/>
        </w:rPr>
        <w:t>参与</w:t>
      </w:r>
      <w:r>
        <w:rPr>
          <w:rFonts w:hint="eastAsia" w:ascii="仿宋_GB2312" w:hAnsi="仿宋_GB2312" w:eastAsia="仿宋_GB2312" w:cs="仿宋_GB2312"/>
          <w:b w:val="0"/>
          <w:bCs/>
          <w:color w:val="auto"/>
          <w:kern w:val="2"/>
          <w:sz w:val="32"/>
          <w:szCs w:val="32"/>
          <w:lang w:val="en-US" w:eastAsia="zh-CN" w:bidi="ar-SA"/>
        </w:rPr>
        <w:t>平罗县乳肉联产项目工作</w:t>
      </w:r>
      <w:r>
        <w:rPr>
          <w:rFonts w:hint="eastAsia" w:ascii="仿宋_GB2312" w:hAnsi="仿宋_GB2312" w:eastAsia="仿宋_GB2312" w:cs="仿宋_GB2312"/>
          <w:b w:val="0"/>
          <w:sz w:val="32"/>
          <w:szCs w:val="32"/>
        </w:rPr>
        <w:t>对接的肉牛场户，购入小公牛的数量以平罗县培育的小公牛哺育企业出具的购买合同、购牛款收据</w:t>
      </w:r>
      <w:r>
        <w:rPr>
          <w:rFonts w:hint="eastAsia" w:ascii="仿宋_GB2312" w:hAnsi="仿宋_GB2312" w:eastAsia="仿宋_GB2312" w:cs="仿宋_GB2312"/>
          <w:b w:val="0"/>
          <w:sz w:val="32"/>
          <w:szCs w:val="32"/>
          <w:lang w:eastAsia="zh-CN"/>
        </w:rPr>
        <w:t>及购入地乡镇兽医站出具的</w:t>
      </w:r>
      <w:r>
        <w:rPr>
          <w:rFonts w:hint="eastAsia" w:ascii="仿宋_GB2312" w:hAnsi="仿宋_GB2312" w:eastAsia="仿宋_GB2312" w:cs="仿宋_GB2312"/>
          <w:b w:val="0"/>
          <w:sz w:val="32"/>
          <w:szCs w:val="32"/>
        </w:rPr>
        <w:t>检疫证明为依据，并且育肥至</w:t>
      </w:r>
      <w:r>
        <w:rPr>
          <w:rFonts w:hint="default" w:ascii="Times New Roman" w:hAnsi="Times New Roman" w:eastAsia="仿宋_GB2312" w:cs="Times New Roman"/>
          <w:b w:val="0"/>
          <w:sz w:val="32"/>
          <w:szCs w:val="32"/>
        </w:rPr>
        <w:t>6月龄以上</w:t>
      </w:r>
      <w:r>
        <w:rPr>
          <w:rFonts w:hint="default" w:ascii="Times New Roman" w:hAnsi="Times New Roman" w:eastAsia="仿宋_GB2312" w:cs="Times New Roman"/>
          <w:b w:val="0"/>
          <w:sz w:val="32"/>
          <w:szCs w:val="32"/>
          <w:lang w:eastAsia="zh-CN"/>
        </w:rPr>
        <w:t>，</w:t>
      </w:r>
      <w:r>
        <w:rPr>
          <w:rFonts w:hint="default" w:ascii="Times New Roman" w:hAnsi="Times New Roman" w:eastAsia="仿宋_GB2312" w:cs="Times New Roman"/>
          <w:b w:val="0"/>
          <w:sz w:val="32"/>
          <w:szCs w:val="32"/>
        </w:rPr>
        <w:t>活体体重达250公斤</w:t>
      </w:r>
      <w:r>
        <w:rPr>
          <w:rFonts w:hint="eastAsia" w:ascii="仿宋_GB2312" w:hAnsi="仿宋_GB2312" w:eastAsia="仿宋_GB2312" w:cs="仿宋_GB2312"/>
          <w:b w:val="0"/>
          <w:sz w:val="32"/>
          <w:szCs w:val="32"/>
        </w:rPr>
        <w:t>以上</w:t>
      </w:r>
      <w:r>
        <w:rPr>
          <w:rFonts w:hint="eastAsia" w:ascii="仿宋_GB2312" w:hAnsi="仿宋_GB2312" w:eastAsia="仿宋_GB2312" w:cs="仿宋_GB2312"/>
          <w:b w:val="0"/>
          <w:sz w:val="32"/>
          <w:szCs w:val="32"/>
          <w:lang w:eastAsia="zh-CN"/>
        </w:rPr>
        <w:t>，计入补栏</w:t>
      </w:r>
      <w:r>
        <w:rPr>
          <w:rFonts w:hint="eastAsia" w:ascii="仿宋_GB2312" w:hAnsi="仿宋_GB2312" w:eastAsia="仿宋_GB2312" w:cs="仿宋_GB2312"/>
          <w:b w:val="0"/>
          <w:sz w:val="32"/>
          <w:szCs w:val="32"/>
        </w:rPr>
        <w:t>数量</w:t>
      </w:r>
      <w:r>
        <w:rPr>
          <w:rFonts w:hint="eastAsia" w:ascii="仿宋_GB2312" w:hAnsi="仿宋_GB2312" w:eastAsia="仿宋_GB2312" w:cs="仿宋_GB2312"/>
          <w:b w:val="0"/>
          <w:sz w:val="32"/>
          <w:szCs w:val="32"/>
          <w:lang w:val="en-US" w:eastAsia="zh-CN"/>
        </w:rPr>
        <w:t>。</w:t>
      </w:r>
    </w:p>
    <w:p>
      <w:pPr>
        <w:pStyle w:val="7"/>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b w:val="0"/>
          <w:bCs/>
          <w:sz w:val="32"/>
          <w:szCs w:val="32"/>
          <w:lang w:val="en-US" w:eastAsia="zh-CN"/>
        </w:rPr>
      </w:pPr>
      <w:r>
        <w:rPr>
          <w:rFonts w:hint="default" w:ascii="Times New Roman" w:hAnsi="Times New Roman" w:eastAsia="仿宋_GB2312" w:cs="Times New Roman"/>
          <w:b w:val="0"/>
          <w:bCs/>
          <w:sz w:val="32"/>
          <w:szCs w:val="32"/>
          <w:lang w:val="en-US" w:eastAsia="zh-CN"/>
        </w:rPr>
        <w:t>2</w:t>
      </w:r>
      <w:r>
        <w:rPr>
          <w:rFonts w:hint="eastAsia" w:ascii="仿宋_GB2312" w:hAnsi="仿宋_GB2312" w:eastAsia="仿宋_GB2312" w:cs="仿宋_GB2312"/>
          <w:b w:val="0"/>
          <w:bCs/>
          <w:sz w:val="32"/>
          <w:szCs w:val="32"/>
          <w:lang w:val="en-US" w:eastAsia="zh-CN"/>
        </w:rPr>
        <w:t>.</w:t>
      </w:r>
      <w:r>
        <w:rPr>
          <w:rFonts w:hint="eastAsia" w:ascii="仿宋_GB2312" w:hAnsi="仿宋_GB2312" w:eastAsia="仿宋_GB2312" w:cs="仿宋_GB2312"/>
          <w:b w:val="0"/>
          <w:bCs/>
          <w:sz w:val="32"/>
          <w:szCs w:val="32"/>
        </w:rPr>
        <w:t>促进肉羊存栏量增加</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sz w:val="32"/>
          <w:szCs w:val="32"/>
        </w:rPr>
        <w:t>对平罗县</w:t>
      </w:r>
      <w:r>
        <w:rPr>
          <w:rFonts w:hint="default" w:ascii="Times New Roman" w:hAnsi="Times New Roman" w:eastAsia="仿宋_GB2312" w:cs="Times New Roman"/>
          <w:b w:val="0"/>
          <w:sz w:val="32"/>
          <w:szCs w:val="32"/>
        </w:rPr>
        <w:t>区域内存栏</w:t>
      </w:r>
      <w:r>
        <w:rPr>
          <w:rFonts w:hint="default" w:ascii="Times New Roman" w:hAnsi="Times New Roman" w:eastAsia="仿宋_GB2312" w:cs="Times New Roman"/>
          <w:b w:val="0"/>
          <w:sz w:val="32"/>
          <w:szCs w:val="32"/>
          <w:shd w:val="clear" w:color="auto" w:fill="auto"/>
        </w:rPr>
        <w:t>羊</w:t>
      </w:r>
      <w:r>
        <w:rPr>
          <w:rFonts w:hint="default" w:ascii="Times New Roman" w:hAnsi="Times New Roman" w:eastAsia="仿宋_GB2312" w:cs="Times New Roman"/>
          <w:b w:val="0"/>
          <w:sz w:val="32"/>
          <w:szCs w:val="32"/>
        </w:rPr>
        <w:t>200只以上的肉羊养殖场（户</w:t>
      </w:r>
      <w:r>
        <w:rPr>
          <w:rFonts w:hint="default" w:ascii="Times New Roman" w:hAnsi="Times New Roman" w:eastAsia="仿宋_GB2312" w:cs="Times New Roman"/>
          <w:b w:val="0"/>
          <w:sz w:val="32"/>
          <w:szCs w:val="32"/>
          <w:lang w:eastAsia="zh-CN"/>
        </w:rPr>
        <w:t>），</w:t>
      </w:r>
      <w:r>
        <w:rPr>
          <w:rFonts w:hint="default" w:ascii="Times New Roman" w:hAnsi="Times New Roman" w:eastAsia="仿宋_GB2312" w:cs="Times New Roman"/>
          <w:b w:val="0"/>
          <w:sz w:val="32"/>
          <w:szCs w:val="32"/>
        </w:rPr>
        <w:t>肉羊</w:t>
      </w:r>
      <w:r>
        <w:rPr>
          <w:rFonts w:hint="default" w:ascii="Times New Roman" w:hAnsi="Times New Roman" w:eastAsia="仿宋_GB2312" w:cs="Times New Roman"/>
          <w:b w:val="0"/>
          <w:sz w:val="32"/>
          <w:szCs w:val="32"/>
          <w:shd w:val="clear" w:color="auto" w:fill="auto"/>
          <w:lang w:eastAsia="zh-CN"/>
        </w:rPr>
        <w:t>补</w:t>
      </w:r>
      <w:r>
        <w:rPr>
          <w:rFonts w:hint="default" w:ascii="Times New Roman" w:hAnsi="Times New Roman" w:eastAsia="仿宋_GB2312" w:cs="Times New Roman"/>
          <w:b w:val="0"/>
          <w:sz w:val="32"/>
          <w:szCs w:val="32"/>
          <w:lang w:eastAsia="zh-CN"/>
        </w:rPr>
        <w:t>栏</w:t>
      </w:r>
      <w:r>
        <w:rPr>
          <w:rFonts w:hint="default" w:ascii="Times New Roman" w:hAnsi="Times New Roman" w:eastAsia="仿宋_GB2312" w:cs="Times New Roman"/>
          <w:b w:val="0"/>
          <w:sz w:val="32"/>
          <w:szCs w:val="32"/>
        </w:rPr>
        <w:t>量100只以上，每只补助30元。</w:t>
      </w:r>
      <w:r>
        <w:rPr>
          <w:rFonts w:hint="default" w:ascii="Times New Roman" w:hAnsi="Times New Roman" w:eastAsia="仿宋_GB2312" w:cs="Times New Roman"/>
          <w:b w:val="0"/>
          <w:bCs/>
          <w:sz w:val="32"/>
          <w:szCs w:val="32"/>
          <w:lang w:val="en-US" w:eastAsia="zh-CN"/>
        </w:rPr>
        <w:t xml:space="preserve">    </w:t>
      </w:r>
    </w:p>
    <w:p>
      <w:pPr>
        <w:pStyle w:val="7"/>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_GB2312" w:hAnsi="仿宋_GB2312" w:eastAsia="仿宋_GB2312" w:cs="仿宋_GB2312"/>
          <w:b w:val="0"/>
          <w:sz w:val="32"/>
          <w:szCs w:val="32"/>
        </w:rPr>
      </w:pPr>
      <w:r>
        <w:rPr>
          <w:rFonts w:hint="eastAsia" w:ascii="仿宋_GB2312" w:hAnsi="仿宋_GB2312" w:eastAsia="仿宋_GB2312" w:cs="仿宋_GB2312"/>
          <w:b w:val="0"/>
          <w:sz w:val="32"/>
          <w:szCs w:val="32"/>
        </w:rPr>
        <w:t>补栏的肉羊</w:t>
      </w:r>
      <w:r>
        <w:rPr>
          <w:rFonts w:hint="eastAsia" w:ascii="仿宋_GB2312" w:hAnsi="仿宋_GB2312" w:eastAsia="仿宋_GB2312" w:cs="仿宋_GB2312"/>
          <w:b w:val="0"/>
          <w:sz w:val="32"/>
          <w:szCs w:val="32"/>
          <w:lang w:eastAsia="zh-CN"/>
        </w:rPr>
        <w:t>须</w:t>
      </w:r>
      <w:r>
        <w:rPr>
          <w:rFonts w:hint="eastAsia" w:ascii="仿宋_GB2312" w:hAnsi="仿宋_GB2312" w:eastAsia="仿宋_GB2312" w:cs="仿宋_GB2312"/>
          <w:b w:val="0"/>
          <w:sz w:val="32"/>
          <w:szCs w:val="32"/>
        </w:rPr>
        <w:t>符合</w:t>
      </w:r>
      <w:r>
        <w:rPr>
          <w:rFonts w:hint="eastAsia" w:ascii="仿宋_GB2312" w:hAnsi="仿宋_GB2312" w:eastAsia="仿宋_GB2312" w:cs="仿宋_GB2312"/>
          <w:b w:val="0"/>
          <w:sz w:val="32"/>
          <w:szCs w:val="32"/>
          <w:lang w:eastAsia="zh-CN"/>
        </w:rPr>
        <w:t>的</w:t>
      </w:r>
      <w:r>
        <w:rPr>
          <w:rFonts w:hint="eastAsia" w:ascii="仿宋_GB2312" w:hAnsi="仿宋_GB2312" w:eastAsia="仿宋_GB2312" w:cs="仿宋_GB2312"/>
          <w:b w:val="0"/>
          <w:sz w:val="32"/>
          <w:szCs w:val="32"/>
        </w:rPr>
        <w:t>标准和条件：</w:t>
      </w:r>
    </w:p>
    <w:p>
      <w:pPr>
        <w:pStyle w:val="7"/>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_GB2312" w:hAnsi="仿宋_GB2312" w:eastAsia="仿宋_GB2312" w:cs="仿宋_GB2312"/>
          <w:b w:val="0"/>
          <w:sz w:val="32"/>
          <w:szCs w:val="32"/>
        </w:rPr>
      </w:pPr>
      <w:r>
        <w:rPr>
          <w:rFonts w:hint="eastAsia" w:ascii="仿宋_GB2312" w:hAnsi="仿宋_GB2312" w:eastAsia="仿宋_GB2312" w:cs="仿宋_GB2312"/>
          <w:b w:val="0"/>
          <w:sz w:val="32"/>
          <w:szCs w:val="32"/>
        </w:rPr>
        <w:t>（</w:t>
      </w:r>
      <w:r>
        <w:rPr>
          <w:rFonts w:hint="default" w:ascii="Times New Roman" w:hAnsi="Times New Roman" w:eastAsia="仿宋_GB2312" w:cs="Times New Roman"/>
          <w:b w:val="0"/>
          <w:sz w:val="32"/>
          <w:szCs w:val="32"/>
        </w:rPr>
        <w:t>1</w:t>
      </w:r>
      <w:r>
        <w:rPr>
          <w:rFonts w:hint="eastAsia" w:ascii="仿宋_GB2312" w:hAnsi="仿宋_GB2312" w:eastAsia="仿宋_GB2312" w:cs="仿宋_GB2312"/>
          <w:b w:val="0"/>
          <w:sz w:val="32"/>
          <w:szCs w:val="32"/>
        </w:rPr>
        <w:t>）</w:t>
      </w:r>
      <w:r>
        <w:rPr>
          <w:rFonts w:hint="eastAsia" w:ascii="仿宋_GB2312" w:hAnsi="仿宋_GB2312" w:eastAsia="仿宋_GB2312" w:cs="仿宋_GB2312"/>
          <w:b w:val="0"/>
          <w:sz w:val="32"/>
          <w:szCs w:val="32"/>
          <w:shd w:val="clear" w:color="auto" w:fill="auto"/>
          <w:lang w:eastAsia="zh-CN"/>
        </w:rPr>
        <w:t>补</w:t>
      </w:r>
      <w:r>
        <w:rPr>
          <w:rFonts w:hint="eastAsia" w:ascii="仿宋_GB2312" w:hAnsi="仿宋_GB2312" w:eastAsia="仿宋_GB2312" w:cs="仿宋_GB2312"/>
          <w:b w:val="0"/>
          <w:sz w:val="32"/>
          <w:szCs w:val="32"/>
          <w:lang w:eastAsia="zh-CN"/>
        </w:rPr>
        <w:t>栏</w:t>
      </w:r>
      <w:r>
        <w:rPr>
          <w:rFonts w:hint="eastAsia" w:ascii="仿宋_GB2312" w:hAnsi="仿宋_GB2312" w:eastAsia="仿宋_GB2312" w:cs="仿宋_GB2312"/>
          <w:b w:val="0"/>
          <w:sz w:val="32"/>
          <w:szCs w:val="32"/>
        </w:rPr>
        <w:t>肉羊畜龄</w:t>
      </w:r>
      <w:r>
        <w:rPr>
          <w:rFonts w:hint="default" w:ascii="Times New Roman" w:hAnsi="Times New Roman" w:eastAsia="仿宋_GB2312" w:cs="Times New Roman"/>
          <w:b w:val="0"/>
          <w:sz w:val="32"/>
          <w:szCs w:val="32"/>
          <w:lang w:val="en-US" w:eastAsia="zh-CN"/>
        </w:rPr>
        <w:t>3</w:t>
      </w:r>
      <w:r>
        <w:rPr>
          <w:rFonts w:hint="default" w:ascii="Times New Roman" w:hAnsi="Times New Roman" w:eastAsia="仿宋_GB2312" w:cs="Times New Roman"/>
          <w:b w:val="0"/>
          <w:sz w:val="32"/>
          <w:szCs w:val="32"/>
        </w:rPr>
        <w:t>月龄以上</w:t>
      </w:r>
      <w:r>
        <w:rPr>
          <w:rFonts w:hint="default" w:ascii="Times New Roman" w:hAnsi="Times New Roman" w:eastAsia="仿宋_GB2312" w:cs="Times New Roman"/>
          <w:b w:val="0"/>
          <w:sz w:val="32"/>
          <w:szCs w:val="32"/>
          <w:lang w:eastAsia="zh-CN"/>
        </w:rPr>
        <w:t>，</w:t>
      </w:r>
      <w:r>
        <w:rPr>
          <w:rFonts w:hint="default" w:ascii="Times New Roman" w:hAnsi="Times New Roman" w:eastAsia="仿宋_GB2312" w:cs="Times New Roman"/>
          <w:b w:val="0"/>
          <w:sz w:val="32"/>
          <w:szCs w:val="32"/>
        </w:rPr>
        <w:t>活体体重15</w:t>
      </w:r>
      <w:r>
        <w:rPr>
          <w:rFonts w:hint="eastAsia" w:ascii="仿宋_GB2312" w:hAnsi="仿宋_GB2312" w:eastAsia="仿宋_GB2312" w:cs="仿宋_GB2312"/>
          <w:b w:val="0"/>
          <w:sz w:val="32"/>
          <w:szCs w:val="32"/>
        </w:rPr>
        <w:t>公斤以上。达不到</w:t>
      </w:r>
      <w:r>
        <w:rPr>
          <w:rFonts w:hint="default" w:ascii="Times New Roman" w:hAnsi="Times New Roman" w:eastAsia="仿宋_GB2312" w:cs="Times New Roman"/>
          <w:b w:val="0"/>
          <w:sz w:val="32"/>
          <w:szCs w:val="32"/>
        </w:rPr>
        <w:t>标</w:t>
      </w:r>
      <w:r>
        <w:rPr>
          <w:rFonts w:hint="eastAsia" w:ascii="仿宋_GB2312" w:hAnsi="仿宋_GB2312" w:eastAsia="仿宋_GB2312" w:cs="仿宋_GB2312"/>
          <w:b w:val="0"/>
          <w:sz w:val="32"/>
          <w:szCs w:val="32"/>
        </w:rPr>
        <w:t>准不计入新增肉羊存栏数量。</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_GB2312" w:hAnsi="仿宋_GB2312" w:eastAsia="仿宋_GB2312" w:cs="仿宋_GB2312"/>
          <w:b w:val="0"/>
          <w:sz w:val="32"/>
          <w:szCs w:val="32"/>
        </w:rPr>
      </w:pPr>
      <w:r>
        <w:rPr>
          <w:rFonts w:hint="eastAsia" w:ascii="仿宋_GB2312" w:hAnsi="仿宋_GB2312" w:eastAsia="仿宋_GB2312" w:cs="仿宋_GB2312"/>
          <w:sz w:val="32"/>
          <w:szCs w:val="32"/>
        </w:rPr>
        <w:t>（</w:t>
      </w:r>
      <w:r>
        <w:rPr>
          <w:rFonts w:hint="default" w:ascii="Times New Roman" w:hAnsi="Times New Roman" w:eastAsia="仿宋_GB2312" w:cs="Times New Roman"/>
          <w:sz w:val="32"/>
          <w:szCs w:val="32"/>
        </w:rPr>
        <w:t>2</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shd w:val="clear" w:color="auto" w:fill="auto"/>
          <w:lang w:eastAsia="zh-CN"/>
        </w:rPr>
        <w:t>补</w:t>
      </w:r>
      <w:r>
        <w:rPr>
          <w:rFonts w:hint="eastAsia" w:ascii="仿宋_GB2312" w:hAnsi="仿宋_GB2312" w:eastAsia="仿宋_GB2312" w:cs="仿宋_GB2312"/>
          <w:sz w:val="32"/>
          <w:szCs w:val="32"/>
          <w:lang w:eastAsia="zh-CN"/>
        </w:rPr>
        <w:t>栏</w:t>
      </w:r>
      <w:r>
        <w:rPr>
          <w:rFonts w:hint="eastAsia" w:ascii="仿宋_GB2312" w:hAnsi="仿宋_GB2312" w:eastAsia="仿宋_GB2312" w:cs="仿宋_GB2312"/>
          <w:sz w:val="32"/>
          <w:szCs w:val="32"/>
        </w:rPr>
        <w:t>肉羊必须是从平罗县县域外购入，以购入地检疫证明为依据，检疫证明购入人的个人信息要与购入者的个人信息一致。（个人信息包括姓名、身份证号码、地址）</w:t>
      </w:r>
      <w:r>
        <w:rPr>
          <w:rFonts w:hint="eastAsia" w:ascii="仿宋_GB2312" w:hAnsi="仿宋_GB2312" w:eastAsia="仿宋_GB2312" w:cs="仿宋_GB2312"/>
          <w:b w:val="0"/>
          <w:bCs/>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both"/>
        <w:textAlignment w:val="auto"/>
        <w:rPr>
          <w:rFonts w:hint="default" w:ascii="Times New Roman" w:hAnsi="Times New Roman" w:eastAsia="仿宋_GB2312" w:cs="Times New Roman"/>
          <w:color w:val="auto"/>
          <w:sz w:val="32"/>
          <w:szCs w:val="32"/>
          <w:lang w:val="en-US" w:eastAsia="zh-CN"/>
        </w:rPr>
      </w:pPr>
      <w:r>
        <w:rPr>
          <w:rFonts w:hint="eastAsia" w:ascii="仿宋_GB2312" w:hAnsi="仿宋_GB2312" w:eastAsia="仿宋_GB2312" w:cs="仿宋_GB2312"/>
          <w:b w:val="0"/>
          <w:sz w:val="32"/>
          <w:szCs w:val="32"/>
          <w:lang w:val="en-US" w:eastAsia="zh-CN"/>
        </w:rPr>
        <w:t xml:space="preserve">    </w:t>
      </w:r>
      <w:r>
        <w:rPr>
          <w:rFonts w:hint="default" w:ascii="Times New Roman" w:hAnsi="Times New Roman" w:eastAsia="仿宋_GB2312" w:cs="Times New Roman"/>
          <w:b w:val="0"/>
          <w:color w:val="auto"/>
          <w:sz w:val="32"/>
          <w:szCs w:val="32"/>
          <w:lang w:val="en-US" w:eastAsia="zh-CN"/>
        </w:rPr>
        <w:t>3</w:t>
      </w:r>
      <w:r>
        <w:rPr>
          <w:rFonts w:hint="eastAsia" w:ascii="仿宋_GB2312" w:hAnsi="仿宋_GB2312" w:eastAsia="仿宋_GB2312" w:cs="仿宋_GB2312"/>
          <w:b w:val="0"/>
          <w:color w:val="auto"/>
          <w:sz w:val="32"/>
          <w:szCs w:val="32"/>
          <w:lang w:val="en-US" w:eastAsia="zh-CN"/>
        </w:rPr>
        <w:t>.核算</w:t>
      </w:r>
      <w:r>
        <w:rPr>
          <w:rFonts w:hint="eastAsia" w:ascii="仿宋_GB2312" w:hAnsi="仿宋_GB2312" w:eastAsia="仿宋_GB2312" w:cs="仿宋_GB2312"/>
          <w:b w:val="0"/>
          <w:bCs w:val="0"/>
          <w:color w:val="auto"/>
          <w:sz w:val="32"/>
          <w:szCs w:val="32"/>
          <w:shd w:val="clear" w:color="auto" w:fill="auto"/>
          <w:lang w:eastAsia="zh-CN"/>
        </w:rPr>
        <w:t>补</w:t>
      </w:r>
      <w:r>
        <w:rPr>
          <w:rFonts w:hint="eastAsia" w:ascii="仿宋_GB2312" w:hAnsi="仿宋_GB2312" w:eastAsia="仿宋_GB2312" w:cs="仿宋_GB2312"/>
          <w:b w:val="0"/>
          <w:bCs w:val="0"/>
          <w:color w:val="auto"/>
          <w:sz w:val="32"/>
          <w:szCs w:val="32"/>
          <w:lang w:eastAsia="zh-CN"/>
        </w:rPr>
        <w:t>栏</w:t>
      </w:r>
      <w:r>
        <w:rPr>
          <w:rFonts w:hint="eastAsia" w:ascii="仿宋_GB2312" w:hAnsi="仿宋_GB2312" w:eastAsia="仿宋_GB2312" w:cs="仿宋_GB2312"/>
          <w:b w:val="0"/>
          <w:color w:val="auto"/>
          <w:sz w:val="32"/>
          <w:szCs w:val="32"/>
          <w:lang w:val="en-US" w:eastAsia="zh-CN"/>
        </w:rPr>
        <w:t>补贴是</w:t>
      </w:r>
      <w:r>
        <w:rPr>
          <w:rFonts w:hint="default" w:ascii="Times New Roman" w:hAnsi="Times New Roman" w:eastAsia="仿宋_GB2312" w:cs="Times New Roman"/>
          <w:b w:val="0"/>
          <w:color w:val="auto"/>
          <w:sz w:val="32"/>
          <w:szCs w:val="32"/>
          <w:lang w:val="en-US" w:eastAsia="zh-CN"/>
        </w:rPr>
        <w:t>在统计存栏数量的基础上，对于4</w:t>
      </w:r>
      <w:r>
        <w:rPr>
          <w:rFonts w:hint="eastAsia" w:ascii="仿宋_GB2312" w:hAnsi="仿宋_GB2312" w:eastAsia="仿宋_GB2312" w:cs="仿宋_GB2312"/>
          <w:b w:val="0"/>
          <w:color w:val="auto"/>
          <w:sz w:val="32"/>
          <w:szCs w:val="32"/>
          <w:lang w:val="en-US" w:eastAsia="zh-CN"/>
        </w:rPr>
        <w:t>月份农调队统计时牛羊“零存栏”的新增养殖户，牛存栏数量减去</w:t>
      </w:r>
      <w:r>
        <w:rPr>
          <w:rFonts w:hint="default" w:ascii="Times New Roman" w:hAnsi="Times New Roman" w:eastAsia="仿宋_GB2312" w:cs="Times New Roman"/>
          <w:b w:val="0"/>
          <w:color w:val="auto"/>
          <w:sz w:val="32"/>
          <w:szCs w:val="32"/>
          <w:lang w:val="en-US" w:eastAsia="zh-CN"/>
        </w:rPr>
        <w:t>30头，羊</w:t>
      </w:r>
      <w:r>
        <w:rPr>
          <w:rFonts w:hint="default" w:ascii="Times New Roman" w:hAnsi="Times New Roman" w:eastAsia="仿宋_GB2312" w:cs="Times New Roman"/>
          <w:color w:val="auto"/>
          <w:sz w:val="32"/>
          <w:szCs w:val="32"/>
        </w:rPr>
        <w:t>存栏</w:t>
      </w:r>
      <w:r>
        <w:rPr>
          <w:rFonts w:hint="default" w:ascii="Times New Roman" w:hAnsi="Times New Roman" w:eastAsia="仿宋_GB2312" w:cs="Times New Roman"/>
          <w:color w:val="auto"/>
          <w:sz w:val="32"/>
          <w:szCs w:val="32"/>
          <w:lang w:eastAsia="zh-CN"/>
        </w:rPr>
        <w:t>数量</w:t>
      </w:r>
      <w:r>
        <w:rPr>
          <w:rFonts w:hint="default" w:ascii="Times New Roman" w:hAnsi="Times New Roman" w:eastAsia="仿宋_GB2312" w:cs="Times New Roman"/>
          <w:b w:val="0"/>
          <w:color w:val="auto"/>
          <w:sz w:val="32"/>
          <w:szCs w:val="32"/>
          <w:lang w:val="en-US" w:eastAsia="zh-CN"/>
        </w:rPr>
        <w:t>减去</w:t>
      </w:r>
      <w:r>
        <w:rPr>
          <w:rFonts w:hint="default" w:ascii="Times New Roman" w:hAnsi="Times New Roman" w:eastAsia="仿宋_GB2312" w:cs="Times New Roman"/>
          <w:color w:val="auto"/>
          <w:sz w:val="32"/>
          <w:szCs w:val="32"/>
          <w:lang w:val="en-US" w:eastAsia="zh-CN"/>
        </w:rPr>
        <w:t>200只后予以认定。</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5"/>
        <w:jc w:val="both"/>
        <w:textAlignment w:val="auto"/>
        <w:rPr>
          <w:rFonts w:hint="eastAsia" w:ascii="仿宋_GB2312" w:hAnsi="仿宋_GB2312" w:eastAsia="仿宋_GB2312" w:cs="仿宋_GB2312"/>
          <w:sz w:val="32"/>
          <w:szCs w:val="32"/>
          <w:lang w:val="en-US" w:eastAsia="zh-CN"/>
        </w:rPr>
      </w:pPr>
      <w:r>
        <w:rPr>
          <w:rFonts w:hint="eastAsia" w:ascii="CESI黑体-GB2312" w:hAnsi="CESI黑体-GB2312" w:eastAsia="CESI黑体-GB2312" w:cs="CESI黑体-GB2312"/>
          <w:b w:val="0"/>
          <w:bCs/>
          <w:sz w:val="32"/>
          <w:szCs w:val="32"/>
          <w:lang w:eastAsia="zh-CN"/>
        </w:rPr>
        <w:t>三、补贴认定办法</w:t>
      </w:r>
      <w:r>
        <w:rPr>
          <w:rFonts w:hint="eastAsia" w:ascii="CESI黑体-GB2312" w:hAnsi="CESI黑体-GB2312" w:eastAsia="CESI黑体-GB2312" w:cs="CESI黑体-GB2312"/>
          <w:b w:val="0"/>
          <w:bCs/>
          <w:sz w:val="32"/>
          <w:szCs w:val="32"/>
          <w:lang w:val="en-US" w:eastAsia="zh-CN"/>
        </w:rPr>
        <w:t xml:space="preserve">  </w:t>
      </w:r>
      <w:r>
        <w:rPr>
          <w:rFonts w:hint="eastAsia" w:ascii="仿宋_GB2312" w:hAnsi="仿宋_GB2312" w:eastAsia="仿宋_GB2312" w:cs="仿宋_GB2312"/>
          <w:bCs/>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5"/>
        <w:jc w:val="both"/>
        <w:textAlignment w:val="auto"/>
        <w:rPr>
          <w:rFonts w:hint="eastAsia" w:ascii="仿宋_GB2312" w:hAnsi="仿宋_GB2312" w:eastAsia="仿宋_GB2312" w:cs="仿宋_GB2312"/>
          <w:bCs/>
          <w:sz w:val="32"/>
          <w:szCs w:val="32"/>
          <w:lang w:val="en-US" w:eastAsia="zh-CN"/>
        </w:rPr>
      </w:pPr>
      <w:r>
        <w:rPr>
          <w:rFonts w:hint="default" w:ascii="Times New Roman" w:hAnsi="Times New Roman" w:eastAsia="仿宋_GB2312" w:cs="Times New Roman"/>
          <w:bCs/>
          <w:sz w:val="32"/>
          <w:szCs w:val="32"/>
          <w:lang w:val="en-US" w:eastAsia="zh-CN"/>
        </w:rPr>
        <w:t>1</w:t>
      </w:r>
      <w:r>
        <w:rPr>
          <w:rFonts w:hint="eastAsia" w:ascii="仿宋_GB2312" w:hAnsi="仿宋_GB2312" w:eastAsia="仿宋_GB2312" w:cs="仿宋_GB2312"/>
          <w:bCs/>
          <w:sz w:val="32"/>
          <w:szCs w:val="32"/>
          <w:lang w:val="en-US" w:eastAsia="zh-CN"/>
        </w:rPr>
        <w:t>.所有在平罗县从事肉牛肉羊养殖的养殖户均可以享受肉牛肉</w:t>
      </w:r>
      <w:r>
        <w:rPr>
          <w:rFonts w:hint="default" w:ascii="Times New Roman" w:hAnsi="Times New Roman" w:eastAsia="仿宋_GB2312" w:cs="Times New Roman"/>
          <w:bCs/>
          <w:sz w:val="32"/>
          <w:szCs w:val="32"/>
          <w:lang w:val="en-US" w:eastAsia="zh-CN"/>
        </w:rPr>
        <w:t>羊</w:t>
      </w:r>
      <w:r>
        <w:rPr>
          <w:rFonts w:hint="eastAsia" w:ascii="仿宋_GB2312" w:hAnsi="仿宋_GB2312" w:eastAsia="仿宋_GB2312" w:cs="仿宋_GB2312"/>
          <w:bCs/>
          <w:sz w:val="32"/>
          <w:szCs w:val="32"/>
          <w:lang w:val="en-US" w:eastAsia="zh-CN"/>
        </w:rPr>
        <w:t>补</w:t>
      </w:r>
      <w:r>
        <w:rPr>
          <w:rFonts w:hint="eastAsia" w:ascii="仿宋_GB2312" w:hAnsi="仿宋_GB2312" w:eastAsia="仿宋_GB2312" w:cs="仿宋_GB2312"/>
          <w:bCs/>
          <w:sz w:val="32"/>
          <w:szCs w:val="32"/>
          <w:shd w:val="clear" w:color="auto" w:fill="auto"/>
          <w:lang w:val="en-US" w:eastAsia="zh-CN"/>
        </w:rPr>
        <w:t>栏</w:t>
      </w:r>
      <w:r>
        <w:rPr>
          <w:rFonts w:hint="eastAsia" w:ascii="仿宋_GB2312" w:hAnsi="仿宋_GB2312" w:eastAsia="仿宋_GB2312" w:cs="仿宋_GB2312"/>
          <w:bCs/>
          <w:sz w:val="32"/>
          <w:szCs w:val="32"/>
          <w:lang w:val="en-US" w:eastAsia="zh-CN"/>
        </w:rPr>
        <w:t>惠农政策，所有从事肉牛肉羊屠宰贩运户不在补贴范围</w:t>
      </w:r>
      <w:r>
        <w:rPr>
          <w:rFonts w:hint="default" w:ascii="Times New Roman" w:hAnsi="Times New Roman" w:eastAsia="仿宋_GB2312" w:cs="Times New Roman"/>
          <w:bCs/>
          <w:sz w:val="32"/>
          <w:szCs w:val="32"/>
          <w:lang w:val="en-US" w:eastAsia="zh-CN"/>
        </w:rPr>
        <w:t>之</w:t>
      </w:r>
      <w:r>
        <w:rPr>
          <w:rFonts w:hint="eastAsia" w:ascii="仿宋_GB2312" w:hAnsi="仿宋_GB2312" w:eastAsia="仿宋_GB2312" w:cs="仿宋_GB2312"/>
          <w:bCs/>
          <w:sz w:val="32"/>
          <w:szCs w:val="32"/>
          <w:lang w:val="en-US" w:eastAsia="zh-CN"/>
        </w:rPr>
        <w:t>内。</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_GB2312" w:hAnsi="仿宋_GB2312" w:eastAsia="仿宋_GB2312" w:cs="仿宋_GB2312"/>
          <w:sz w:val="32"/>
          <w:szCs w:val="32"/>
        </w:rPr>
      </w:pPr>
      <w:r>
        <w:rPr>
          <w:rFonts w:hint="default" w:ascii="Times New Roman" w:hAnsi="Times New Roman" w:eastAsia="仿宋_GB2312" w:cs="Times New Roman"/>
          <w:sz w:val="32"/>
          <w:szCs w:val="32"/>
          <w:lang w:val="en-US" w:eastAsia="zh-CN"/>
        </w:rPr>
        <w:t>2</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肉牛肉羊</w:t>
      </w:r>
      <w:r>
        <w:rPr>
          <w:rFonts w:hint="eastAsia" w:ascii="仿宋_GB2312" w:hAnsi="仿宋_GB2312" w:eastAsia="仿宋_GB2312" w:cs="仿宋_GB2312"/>
          <w:sz w:val="32"/>
          <w:szCs w:val="32"/>
          <w:lang w:eastAsia="zh-CN"/>
        </w:rPr>
        <w:t>补栏</w:t>
      </w:r>
      <w:r>
        <w:rPr>
          <w:rFonts w:hint="eastAsia" w:ascii="仿宋_GB2312" w:hAnsi="仿宋_GB2312" w:eastAsia="仿宋_GB2312" w:cs="仿宋_GB2312"/>
          <w:sz w:val="32"/>
          <w:szCs w:val="32"/>
        </w:rPr>
        <w:t>补</w:t>
      </w:r>
      <w:r>
        <w:rPr>
          <w:rFonts w:hint="default" w:ascii="Times New Roman" w:hAnsi="Times New Roman" w:eastAsia="仿宋_GB2312" w:cs="Times New Roman"/>
          <w:sz w:val="32"/>
          <w:szCs w:val="32"/>
        </w:rPr>
        <w:t>贴政策从202</w:t>
      </w: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年</w:t>
      </w:r>
      <w:r>
        <w:rPr>
          <w:rFonts w:hint="default" w:ascii="Times New Roman" w:hAnsi="Times New Roman" w:eastAsia="仿宋_GB2312" w:cs="Times New Roman"/>
          <w:sz w:val="32"/>
          <w:szCs w:val="32"/>
          <w:lang w:val="en-US" w:eastAsia="zh-CN"/>
        </w:rPr>
        <w:t>9</w:t>
      </w:r>
      <w:r>
        <w:rPr>
          <w:rFonts w:hint="default" w:ascii="Times New Roman" w:hAnsi="Times New Roman" w:eastAsia="仿宋_GB2312" w:cs="Times New Roman"/>
          <w:sz w:val="32"/>
          <w:szCs w:val="32"/>
        </w:rPr>
        <w:t>月</w:t>
      </w: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日至</w:t>
      </w:r>
      <w:r>
        <w:rPr>
          <w:rFonts w:hint="default" w:ascii="Times New Roman" w:hAnsi="Times New Roman" w:eastAsia="仿宋_GB2312" w:cs="Times New Roman"/>
          <w:sz w:val="32"/>
          <w:szCs w:val="32"/>
          <w:lang w:val="en-US" w:eastAsia="zh-CN"/>
        </w:rPr>
        <w:t>11</w:t>
      </w:r>
      <w:r>
        <w:rPr>
          <w:rFonts w:hint="default" w:ascii="Times New Roman" w:hAnsi="Times New Roman" w:eastAsia="仿宋_GB2312" w:cs="Times New Roman"/>
          <w:sz w:val="32"/>
          <w:szCs w:val="32"/>
        </w:rPr>
        <w:t>月30日。</w:t>
      </w:r>
      <w:r>
        <w:rPr>
          <w:rFonts w:hint="eastAsia" w:ascii="仿宋_GB2312" w:hAnsi="仿宋_GB2312" w:eastAsia="仿宋_GB2312" w:cs="仿宋_GB2312"/>
          <w:sz w:val="32"/>
          <w:szCs w:val="32"/>
        </w:rPr>
        <w:t>享受</w:t>
      </w:r>
      <w:r>
        <w:rPr>
          <w:rFonts w:hint="default" w:ascii="Times New Roman" w:hAnsi="Times New Roman" w:eastAsia="仿宋_GB2312" w:cs="Times New Roman"/>
          <w:sz w:val="32"/>
          <w:szCs w:val="32"/>
          <w:lang w:eastAsia="zh-CN"/>
        </w:rPr>
        <w:t>补</w:t>
      </w:r>
      <w:r>
        <w:rPr>
          <w:rFonts w:hint="eastAsia" w:ascii="仿宋_GB2312" w:hAnsi="仿宋_GB2312" w:eastAsia="仿宋_GB2312" w:cs="仿宋_GB2312"/>
          <w:sz w:val="32"/>
          <w:szCs w:val="32"/>
          <w:lang w:eastAsia="zh-CN"/>
        </w:rPr>
        <w:t>栏</w:t>
      </w:r>
      <w:r>
        <w:rPr>
          <w:rFonts w:hint="eastAsia" w:ascii="仿宋_GB2312" w:hAnsi="仿宋_GB2312" w:eastAsia="仿宋_GB2312" w:cs="仿宋_GB2312"/>
          <w:sz w:val="32"/>
          <w:szCs w:val="32"/>
        </w:rPr>
        <w:t>补贴的育肥牛</w:t>
      </w:r>
      <w:r>
        <w:rPr>
          <w:rFonts w:hint="eastAsia" w:ascii="仿宋_GB2312" w:hAnsi="仿宋_GB2312" w:eastAsia="仿宋_GB2312" w:cs="仿宋_GB2312"/>
          <w:sz w:val="32"/>
          <w:szCs w:val="32"/>
          <w:lang w:eastAsia="zh-CN"/>
        </w:rPr>
        <w:t>和羊</w:t>
      </w:r>
      <w:r>
        <w:rPr>
          <w:rFonts w:hint="eastAsia" w:ascii="仿宋_GB2312" w:hAnsi="仿宋_GB2312" w:eastAsia="仿宋_GB2312" w:cs="仿宋_GB2312"/>
          <w:sz w:val="32"/>
          <w:szCs w:val="32"/>
        </w:rPr>
        <w:t>必须</w:t>
      </w:r>
      <w:r>
        <w:rPr>
          <w:rFonts w:hint="eastAsia" w:ascii="仿宋_GB2312" w:hAnsi="仿宋_GB2312" w:eastAsia="仿宋_GB2312" w:cs="仿宋_GB2312"/>
          <w:sz w:val="32"/>
          <w:szCs w:val="32"/>
          <w:lang w:eastAsia="zh-CN"/>
        </w:rPr>
        <w:t>符合肉牛肉羊补贴标准和条件，</w:t>
      </w:r>
      <w:r>
        <w:rPr>
          <w:rFonts w:hint="default" w:ascii="Times New Roman" w:hAnsi="Times New Roman" w:eastAsia="仿宋_GB2312" w:cs="Times New Roman"/>
          <w:sz w:val="32"/>
          <w:szCs w:val="32"/>
        </w:rPr>
        <w:t>每</w:t>
      </w:r>
      <w:r>
        <w:rPr>
          <w:rFonts w:hint="eastAsia" w:ascii="仿宋_GB2312" w:hAnsi="仿宋_GB2312" w:eastAsia="仿宋_GB2312" w:cs="仿宋_GB2312"/>
          <w:sz w:val="32"/>
          <w:szCs w:val="32"/>
        </w:rPr>
        <w:t>场</w:t>
      </w:r>
      <w:r>
        <w:rPr>
          <w:rFonts w:hint="eastAsia" w:ascii="仿宋_GB2312" w:hAnsi="仿宋_GB2312" w:eastAsia="仿宋_GB2312" w:cs="仿宋_GB2312"/>
          <w:sz w:val="32"/>
          <w:szCs w:val="32"/>
          <w:shd w:val="clear" w:color="auto" w:fill="auto"/>
          <w:lang w:eastAsia="zh-CN"/>
        </w:rPr>
        <w:t>（</w:t>
      </w:r>
      <w:r>
        <w:rPr>
          <w:rFonts w:hint="eastAsia" w:ascii="仿宋_GB2312" w:hAnsi="仿宋_GB2312" w:eastAsia="仿宋_GB2312" w:cs="仿宋_GB2312"/>
          <w:sz w:val="32"/>
          <w:szCs w:val="32"/>
          <w:shd w:val="clear" w:color="auto" w:fill="auto"/>
        </w:rPr>
        <w:t>户</w:t>
      </w:r>
      <w:r>
        <w:rPr>
          <w:rFonts w:hint="eastAsia" w:ascii="仿宋_GB2312" w:hAnsi="仿宋_GB2312" w:eastAsia="仿宋_GB2312" w:cs="仿宋_GB2312"/>
          <w:sz w:val="32"/>
          <w:szCs w:val="32"/>
          <w:shd w:val="clear" w:color="auto" w:fill="auto"/>
          <w:lang w:eastAsia="zh-CN"/>
        </w:rPr>
        <w:t>）</w:t>
      </w:r>
      <w:r>
        <w:rPr>
          <w:rFonts w:hint="eastAsia" w:ascii="仿宋_GB2312" w:hAnsi="仿宋_GB2312" w:eastAsia="仿宋_GB2312" w:cs="仿宋_GB2312"/>
          <w:sz w:val="32"/>
          <w:szCs w:val="32"/>
        </w:rPr>
        <w:t>最高补贴</w:t>
      </w:r>
      <w:r>
        <w:rPr>
          <w:rFonts w:hint="default" w:ascii="Times New Roman" w:hAnsi="Times New Roman" w:eastAsia="仿宋_GB2312" w:cs="Times New Roman"/>
          <w:sz w:val="32"/>
          <w:szCs w:val="32"/>
        </w:rPr>
        <w:t>不超过</w:t>
      </w: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万元。</w:t>
      </w:r>
    </w:p>
    <w:p>
      <w:pPr>
        <w:pStyle w:val="7"/>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722"/>
        <w:jc w:val="both"/>
        <w:textAlignment w:val="auto"/>
        <w:rPr>
          <w:rFonts w:hint="eastAsia" w:ascii="仿宋_GB2312" w:hAnsi="仿宋_GB2312" w:eastAsia="仿宋_GB2312" w:cs="仿宋_GB2312"/>
          <w:b w:val="0"/>
          <w:bCs/>
          <w:sz w:val="32"/>
          <w:szCs w:val="32"/>
          <w:lang w:val="en-US" w:eastAsia="zh-CN"/>
        </w:rPr>
      </w:pPr>
      <w:r>
        <w:rPr>
          <w:rFonts w:hint="default" w:ascii="Times New Roman" w:hAnsi="Times New Roman" w:eastAsia="仿宋_GB2312" w:cs="Times New Roman"/>
          <w:b w:val="0"/>
          <w:bCs/>
          <w:sz w:val="32"/>
          <w:szCs w:val="32"/>
          <w:lang w:val="en-US" w:eastAsia="zh-CN"/>
        </w:rPr>
        <w:t>3</w:t>
      </w:r>
      <w:r>
        <w:rPr>
          <w:rFonts w:hint="eastAsia" w:ascii="仿宋_GB2312" w:hAnsi="仿宋_GB2312" w:eastAsia="仿宋_GB2312" w:cs="仿宋_GB2312"/>
          <w:b w:val="0"/>
          <w:bCs/>
          <w:sz w:val="32"/>
          <w:szCs w:val="32"/>
          <w:lang w:val="en-US" w:eastAsia="zh-CN"/>
        </w:rPr>
        <w:t>.补栏肉牛肉羊必须从县外购入</w:t>
      </w:r>
      <w:r>
        <w:rPr>
          <w:rFonts w:hint="default" w:ascii="Times New Roman" w:hAnsi="Times New Roman" w:eastAsia="仿宋_GB2312" w:cs="Times New Roman"/>
          <w:b w:val="0"/>
          <w:bCs/>
          <w:sz w:val="32"/>
          <w:szCs w:val="32"/>
          <w:lang w:val="en-US" w:eastAsia="zh-CN"/>
        </w:rPr>
        <w:t>，必须饲养2个月以上；并且肉牛肉羊必须有相应的饲养记录</w:t>
      </w:r>
      <w:r>
        <w:rPr>
          <w:rFonts w:hint="eastAsia" w:ascii="仿宋_GB2312" w:hAnsi="仿宋_GB2312" w:eastAsia="仿宋_GB2312" w:cs="仿宋_GB2312"/>
          <w:b w:val="0"/>
          <w:bCs/>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CESI黑体-GB2312" w:hAnsi="CESI黑体-GB2312" w:eastAsia="CESI黑体-GB2312" w:cs="CESI黑体-GB2312"/>
          <w:b w:val="0"/>
          <w:bCs/>
          <w:sz w:val="32"/>
          <w:szCs w:val="32"/>
          <w:lang w:eastAsia="zh-CN"/>
        </w:rPr>
        <w:t>四、资金来源：</w:t>
      </w:r>
      <w:r>
        <w:rPr>
          <w:rFonts w:hint="eastAsia" w:ascii="仿宋_GB2312" w:hAnsi="仿宋_GB2312" w:eastAsia="仿宋_GB2312" w:cs="仿宋_GB2312"/>
          <w:sz w:val="32"/>
          <w:szCs w:val="32"/>
          <w:lang w:eastAsia="zh-CN"/>
        </w:rPr>
        <w:t>计划资金</w:t>
      </w:r>
      <w:r>
        <w:rPr>
          <w:rFonts w:hint="default" w:ascii="Times New Roman" w:hAnsi="Times New Roman" w:eastAsia="仿宋_GB2312" w:cs="Times New Roman"/>
          <w:sz w:val="32"/>
          <w:szCs w:val="32"/>
          <w:lang w:val="en-US" w:eastAsia="zh-CN"/>
        </w:rPr>
        <w:t>200万</w:t>
      </w:r>
      <w:r>
        <w:rPr>
          <w:rFonts w:hint="eastAsia" w:ascii="仿宋_GB2312" w:hAnsi="仿宋_GB2312" w:eastAsia="仿宋_GB2312" w:cs="仿宋_GB2312"/>
          <w:sz w:val="32"/>
          <w:szCs w:val="32"/>
          <w:lang w:val="en-US" w:eastAsia="zh-CN"/>
        </w:rPr>
        <w:t>，全部由县财政列支。</w:t>
      </w:r>
    </w:p>
    <w:p>
      <w:pPr>
        <w:pStyle w:val="7"/>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CESI黑体-GB2312" w:hAnsi="CESI黑体-GB2312" w:eastAsia="CESI黑体-GB2312" w:cs="CESI黑体-GB2312"/>
          <w:b w:val="0"/>
          <w:bCs/>
          <w:sz w:val="32"/>
          <w:szCs w:val="32"/>
          <w:lang w:val="en-US" w:eastAsia="zh-CN"/>
        </w:rPr>
      </w:pPr>
      <w:r>
        <w:rPr>
          <w:rFonts w:hint="eastAsia" w:ascii="CESI黑体-GB2312" w:hAnsi="CESI黑体-GB2312" w:eastAsia="CESI黑体-GB2312" w:cs="CESI黑体-GB2312"/>
          <w:b w:val="0"/>
          <w:bCs/>
          <w:sz w:val="32"/>
          <w:szCs w:val="32"/>
          <w:lang w:eastAsia="zh-CN"/>
        </w:rPr>
        <w:t>五</w:t>
      </w:r>
      <w:r>
        <w:rPr>
          <w:rFonts w:hint="eastAsia" w:ascii="CESI黑体-GB2312" w:hAnsi="CESI黑体-GB2312" w:eastAsia="CESI黑体-GB2312" w:cs="CESI黑体-GB2312"/>
          <w:b w:val="0"/>
          <w:bCs/>
          <w:sz w:val="32"/>
          <w:szCs w:val="32"/>
        </w:rPr>
        <w:t>、</w:t>
      </w:r>
      <w:r>
        <w:rPr>
          <w:rFonts w:hint="eastAsia" w:ascii="CESI黑体-GB2312" w:hAnsi="CESI黑体-GB2312" w:eastAsia="CESI黑体-GB2312" w:cs="CESI黑体-GB2312"/>
          <w:b w:val="0"/>
          <w:bCs/>
          <w:sz w:val="32"/>
          <w:szCs w:val="32"/>
          <w:lang w:eastAsia="zh-CN"/>
        </w:rPr>
        <w:t>工作进度安排</w:t>
      </w:r>
    </w:p>
    <w:p>
      <w:pPr>
        <w:pStyle w:val="7"/>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_GB2312" w:hAnsi="仿宋_GB2312" w:eastAsia="仿宋_GB2312" w:cs="仿宋_GB2312"/>
          <w:b w:val="0"/>
          <w:bCs/>
          <w:sz w:val="32"/>
          <w:szCs w:val="32"/>
          <w:lang w:val="en-US" w:eastAsia="zh-CN"/>
        </w:rPr>
      </w:pPr>
      <w:r>
        <w:rPr>
          <w:rFonts w:hint="default" w:ascii="Times New Roman" w:hAnsi="Times New Roman" w:eastAsia="仿宋_GB2312" w:cs="Times New Roman"/>
          <w:b w:val="0"/>
          <w:bCs/>
          <w:sz w:val="32"/>
          <w:szCs w:val="32"/>
          <w:lang w:val="en-US" w:eastAsia="zh-CN"/>
        </w:rPr>
        <w:t>1</w:t>
      </w:r>
      <w:r>
        <w:rPr>
          <w:rFonts w:hint="eastAsia" w:ascii="仿宋_GB2312" w:hAnsi="仿宋_GB2312" w:eastAsia="仿宋_GB2312" w:cs="仿宋_GB2312"/>
          <w:b w:val="0"/>
          <w:bCs/>
          <w:sz w:val="32"/>
          <w:szCs w:val="32"/>
          <w:lang w:val="en-US" w:eastAsia="zh-CN"/>
        </w:rPr>
        <w:t>.</w:t>
      </w:r>
      <w:r>
        <w:rPr>
          <w:rFonts w:hint="default" w:ascii="Times New Roman" w:hAnsi="Times New Roman" w:eastAsia="仿宋_GB2312" w:cs="Times New Roman"/>
          <w:b w:val="0"/>
          <w:bCs/>
          <w:sz w:val="32"/>
          <w:szCs w:val="32"/>
          <w:lang w:val="en-US" w:eastAsia="zh-CN"/>
        </w:rPr>
        <w:t>2023年8月1日-8月30日</w:t>
      </w:r>
      <w:r>
        <w:rPr>
          <w:rFonts w:hint="eastAsia" w:ascii="仿宋_GB2312" w:hAnsi="仿宋_GB2312" w:eastAsia="仿宋_GB2312" w:cs="仿宋_GB2312"/>
          <w:b w:val="0"/>
          <w:bCs/>
          <w:sz w:val="32"/>
          <w:szCs w:val="32"/>
          <w:lang w:val="en-US" w:eastAsia="zh-CN"/>
        </w:rPr>
        <w:t>为宣传动员阶段，在全县范围内进行宣传。</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jc w:val="both"/>
        <w:textAlignment w:val="auto"/>
        <w:rPr>
          <w:rFonts w:hint="eastAsia" w:ascii="仿宋_GB2312" w:hAnsi="仿宋_GB2312" w:eastAsia="仿宋_GB2312" w:cs="仿宋_GB2312"/>
          <w:b w:val="0"/>
          <w:bCs/>
          <w:sz w:val="32"/>
          <w:szCs w:val="32"/>
          <w:lang w:val="en-US" w:eastAsia="zh-CN"/>
        </w:rPr>
      </w:pPr>
      <w:r>
        <w:rPr>
          <w:rFonts w:hint="default" w:ascii="Times New Roman" w:hAnsi="Times New Roman" w:eastAsia="仿宋_GB2312" w:cs="Times New Roman"/>
          <w:b w:val="0"/>
          <w:bCs/>
          <w:sz w:val="32"/>
          <w:szCs w:val="32"/>
          <w:lang w:val="en-US" w:eastAsia="zh-CN"/>
        </w:rPr>
        <w:t>2</w:t>
      </w:r>
      <w:r>
        <w:rPr>
          <w:rFonts w:hint="eastAsia" w:ascii="仿宋_GB2312" w:hAnsi="仿宋_GB2312" w:eastAsia="仿宋_GB2312" w:cs="仿宋_GB2312"/>
          <w:b w:val="0"/>
          <w:bCs/>
          <w:sz w:val="32"/>
          <w:szCs w:val="32"/>
          <w:lang w:val="en-US" w:eastAsia="zh-CN"/>
        </w:rPr>
        <w:t>.</w:t>
      </w:r>
      <w:r>
        <w:rPr>
          <w:rFonts w:hint="default" w:ascii="Times New Roman" w:hAnsi="Times New Roman" w:eastAsia="仿宋_GB2312" w:cs="Times New Roman"/>
          <w:b w:val="0"/>
          <w:bCs/>
          <w:sz w:val="32"/>
          <w:szCs w:val="32"/>
          <w:lang w:val="en-US" w:eastAsia="zh-CN"/>
        </w:rPr>
        <w:t>2023年9月1日-11月30日</w:t>
      </w:r>
      <w:r>
        <w:rPr>
          <w:rFonts w:hint="eastAsia" w:ascii="仿宋_GB2312" w:hAnsi="仿宋_GB2312" w:eastAsia="仿宋_GB2312" w:cs="仿宋_GB2312"/>
          <w:b w:val="0"/>
          <w:bCs/>
          <w:sz w:val="32"/>
          <w:szCs w:val="32"/>
          <w:lang w:val="en-US" w:eastAsia="zh-CN"/>
        </w:rPr>
        <w:t>为统计上报阶段，各乡镇组织人员进行调查统</w:t>
      </w:r>
      <w:r>
        <w:rPr>
          <w:rFonts w:hint="default" w:ascii="Times New Roman" w:hAnsi="Times New Roman" w:eastAsia="仿宋_GB2312" w:cs="Times New Roman"/>
          <w:b w:val="0"/>
          <w:bCs/>
          <w:sz w:val="32"/>
          <w:szCs w:val="32"/>
          <w:lang w:val="en-US" w:eastAsia="zh-CN"/>
        </w:rPr>
        <w:t>计，于11月底前将</w:t>
      </w:r>
      <w:r>
        <w:rPr>
          <w:rFonts w:hint="eastAsia" w:ascii="仿宋_GB2312" w:hAnsi="仿宋_GB2312" w:eastAsia="仿宋_GB2312" w:cs="仿宋_GB2312"/>
          <w:b w:val="0"/>
          <w:bCs/>
          <w:sz w:val="32"/>
          <w:szCs w:val="32"/>
          <w:lang w:val="en-US" w:eastAsia="zh-CN"/>
        </w:rPr>
        <w:t>统计结果报畜牧水产技术推广服务中心。</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jc w:val="both"/>
        <w:textAlignment w:val="auto"/>
        <w:rPr>
          <w:rFonts w:hint="eastAsia" w:ascii="仿宋_GB2312" w:hAnsi="仿宋_GB2312" w:eastAsia="仿宋_GB2312" w:cs="仿宋_GB2312"/>
          <w:b w:val="0"/>
          <w:bCs/>
          <w:sz w:val="32"/>
          <w:szCs w:val="32"/>
          <w:lang w:val="en-US" w:eastAsia="zh-CN"/>
        </w:rPr>
      </w:pPr>
      <w:r>
        <w:rPr>
          <w:rFonts w:hint="default" w:ascii="Times New Roman" w:hAnsi="Times New Roman" w:eastAsia="仿宋_GB2312" w:cs="Times New Roman"/>
          <w:b w:val="0"/>
          <w:bCs/>
          <w:sz w:val="32"/>
          <w:szCs w:val="32"/>
          <w:lang w:val="en-US" w:eastAsia="zh-CN"/>
        </w:rPr>
        <w:t>3</w:t>
      </w:r>
      <w:r>
        <w:rPr>
          <w:rFonts w:hint="eastAsia" w:ascii="仿宋_GB2312" w:hAnsi="仿宋_GB2312" w:eastAsia="仿宋_GB2312" w:cs="仿宋_GB2312"/>
          <w:b w:val="0"/>
          <w:bCs/>
          <w:sz w:val="32"/>
          <w:szCs w:val="32"/>
          <w:lang w:val="en-US" w:eastAsia="zh-CN"/>
        </w:rPr>
        <w:t>.</w:t>
      </w:r>
      <w:r>
        <w:rPr>
          <w:rFonts w:hint="default" w:ascii="Times New Roman" w:hAnsi="Times New Roman" w:eastAsia="仿宋_GB2312" w:cs="Times New Roman"/>
          <w:b w:val="0"/>
          <w:bCs/>
          <w:sz w:val="32"/>
          <w:szCs w:val="32"/>
          <w:lang w:val="en-US" w:eastAsia="zh-CN"/>
        </w:rPr>
        <w:t>2023年12月1日-12月10日，各乡</w:t>
      </w:r>
      <w:r>
        <w:rPr>
          <w:rFonts w:hint="eastAsia" w:ascii="仿宋_GB2312" w:hAnsi="仿宋_GB2312" w:eastAsia="仿宋_GB2312" w:cs="仿宋_GB2312"/>
          <w:b w:val="0"/>
          <w:bCs/>
          <w:sz w:val="32"/>
          <w:szCs w:val="32"/>
          <w:lang w:val="en-US" w:eastAsia="zh-CN"/>
        </w:rPr>
        <w:t>镇组织人员进行自验，将自验材料报畜牧水产技术推广服务中心。</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jc w:val="both"/>
        <w:textAlignment w:val="auto"/>
        <w:rPr>
          <w:rFonts w:hint="eastAsia" w:ascii="仿宋_GB2312" w:hAnsi="仿宋_GB2312" w:eastAsia="仿宋_GB2312" w:cs="仿宋_GB2312"/>
          <w:b w:val="0"/>
          <w:bCs/>
          <w:sz w:val="32"/>
          <w:szCs w:val="32"/>
          <w:lang w:val="en-US" w:eastAsia="zh-CN"/>
        </w:rPr>
      </w:pPr>
      <w:r>
        <w:rPr>
          <w:rFonts w:hint="default" w:ascii="Times New Roman" w:hAnsi="Times New Roman" w:eastAsia="仿宋_GB2312" w:cs="Times New Roman"/>
          <w:b w:val="0"/>
          <w:bCs/>
          <w:sz w:val="32"/>
          <w:szCs w:val="32"/>
          <w:lang w:val="en-US" w:eastAsia="zh-CN"/>
        </w:rPr>
        <w:t>4</w:t>
      </w:r>
      <w:r>
        <w:rPr>
          <w:rFonts w:hint="eastAsia" w:ascii="仿宋_GB2312" w:hAnsi="仿宋_GB2312" w:eastAsia="仿宋_GB2312" w:cs="仿宋_GB2312"/>
          <w:b w:val="0"/>
          <w:bCs/>
          <w:sz w:val="32"/>
          <w:szCs w:val="32"/>
          <w:lang w:val="en-US" w:eastAsia="zh-CN"/>
        </w:rPr>
        <w:t>.</w:t>
      </w:r>
      <w:r>
        <w:rPr>
          <w:rFonts w:hint="default" w:ascii="Times New Roman" w:hAnsi="Times New Roman" w:eastAsia="仿宋_GB2312" w:cs="Times New Roman"/>
          <w:b w:val="0"/>
          <w:bCs/>
          <w:sz w:val="32"/>
          <w:szCs w:val="32"/>
          <w:lang w:val="en-US" w:eastAsia="zh-CN"/>
        </w:rPr>
        <w:t>2023年12月11</w:t>
      </w:r>
      <w:r>
        <w:rPr>
          <w:rFonts w:hint="eastAsia" w:ascii="Times New Roman" w:hAnsi="Times New Roman" w:eastAsia="仿宋_GB2312" w:cs="Times New Roman"/>
          <w:b w:val="0"/>
          <w:bCs/>
          <w:sz w:val="32"/>
          <w:szCs w:val="32"/>
          <w:lang w:val="en-US" w:eastAsia="zh-CN"/>
        </w:rPr>
        <w:t>日</w:t>
      </w:r>
      <w:r>
        <w:rPr>
          <w:rFonts w:hint="default" w:ascii="Times New Roman" w:hAnsi="Times New Roman" w:eastAsia="仿宋_GB2312" w:cs="Times New Roman"/>
          <w:b w:val="0"/>
          <w:bCs/>
          <w:sz w:val="32"/>
          <w:szCs w:val="32"/>
          <w:lang w:val="en-US" w:eastAsia="zh-CN"/>
        </w:rPr>
        <w:t>-12月20日，在乡</w:t>
      </w:r>
      <w:r>
        <w:rPr>
          <w:rFonts w:hint="eastAsia" w:ascii="仿宋_GB2312" w:hAnsi="仿宋_GB2312" w:eastAsia="仿宋_GB2312" w:cs="仿宋_GB2312"/>
          <w:b w:val="0"/>
          <w:bCs/>
          <w:sz w:val="32"/>
          <w:szCs w:val="32"/>
          <w:lang w:val="en-US" w:eastAsia="zh-CN"/>
        </w:rPr>
        <w:t>镇验收的基础上，农业农村局组织终期验收。</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jc w:val="both"/>
        <w:textAlignment w:val="auto"/>
        <w:rPr>
          <w:rFonts w:hint="eastAsia" w:ascii="仿宋_GB2312" w:hAnsi="仿宋_GB2312" w:eastAsia="仿宋_GB2312" w:cs="仿宋_GB2312"/>
          <w:b w:val="0"/>
          <w:bCs/>
          <w:sz w:val="32"/>
          <w:szCs w:val="32"/>
          <w:lang w:val="en-US" w:eastAsia="zh-CN"/>
        </w:rPr>
      </w:pPr>
      <w:r>
        <w:rPr>
          <w:rFonts w:hint="default" w:ascii="Times New Roman" w:hAnsi="Times New Roman" w:eastAsia="仿宋_GB2312" w:cs="Times New Roman"/>
          <w:b w:val="0"/>
          <w:bCs/>
          <w:sz w:val="32"/>
          <w:szCs w:val="32"/>
          <w:lang w:val="en-US" w:eastAsia="zh-CN"/>
        </w:rPr>
        <w:t>5</w:t>
      </w:r>
      <w:r>
        <w:rPr>
          <w:rFonts w:hint="eastAsia" w:ascii="仿宋_GB2312" w:hAnsi="仿宋_GB2312" w:eastAsia="仿宋_GB2312" w:cs="仿宋_GB2312"/>
          <w:b w:val="0"/>
          <w:bCs/>
          <w:sz w:val="32"/>
          <w:szCs w:val="32"/>
          <w:lang w:val="en-US" w:eastAsia="zh-CN"/>
        </w:rPr>
        <w:t>.</w:t>
      </w:r>
      <w:r>
        <w:rPr>
          <w:rFonts w:hint="default" w:ascii="Times New Roman" w:hAnsi="Times New Roman" w:eastAsia="仿宋_GB2312" w:cs="Times New Roman"/>
          <w:b w:val="0"/>
          <w:bCs/>
          <w:sz w:val="32"/>
          <w:szCs w:val="32"/>
          <w:shd w:val="clear" w:color="auto" w:fill="auto"/>
          <w:lang w:val="en-US" w:eastAsia="zh-CN"/>
        </w:rPr>
        <w:t>2023年</w:t>
      </w:r>
      <w:r>
        <w:rPr>
          <w:rFonts w:hint="eastAsia" w:ascii="Times New Roman" w:hAnsi="Times New Roman" w:eastAsia="仿宋_GB2312" w:cs="Times New Roman"/>
          <w:b w:val="0"/>
          <w:bCs/>
          <w:sz w:val="32"/>
          <w:szCs w:val="32"/>
          <w:shd w:val="clear" w:color="auto" w:fill="auto"/>
          <w:lang w:val="en-US" w:eastAsia="zh-CN"/>
        </w:rPr>
        <w:t>12</w:t>
      </w:r>
      <w:r>
        <w:rPr>
          <w:rFonts w:hint="default" w:ascii="Times New Roman" w:hAnsi="Times New Roman" w:eastAsia="仿宋_GB2312" w:cs="Times New Roman"/>
          <w:b w:val="0"/>
          <w:bCs/>
          <w:sz w:val="32"/>
          <w:szCs w:val="32"/>
          <w:shd w:val="clear" w:color="auto" w:fill="auto"/>
          <w:lang w:val="en-US" w:eastAsia="zh-CN"/>
        </w:rPr>
        <w:t>月21日</w:t>
      </w:r>
      <w:r>
        <w:rPr>
          <w:rFonts w:hint="default" w:ascii="Times New Roman" w:hAnsi="Times New Roman" w:eastAsia="仿宋_GB2312" w:cs="Times New Roman"/>
          <w:b w:val="0"/>
          <w:bCs/>
          <w:sz w:val="32"/>
          <w:szCs w:val="32"/>
          <w:lang w:val="en-US" w:eastAsia="zh-CN"/>
        </w:rPr>
        <w:t>-12月30日，将符合</w:t>
      </w:r>
      <w:r>
        <w:rPr>
          <w:rFonts w:hint="eastAsia" w:ascii="仿宋_GB2312" w:hAnsi="仿宋_GB2312" w:eastAsia="仿宋_GB2312" w:cs="仿宋_GB2312"/>
          <w:b w:val="0"/>
          <w:bCs/>
          <w:sz w:val="32"/>
          <w:szCs w:val="32"/>
          <w:lang w:val="en-US" w:eastAsia="zh-CN"/>
        </w:rPr>
        <w:t>条件的补贴明细表进行乡、村两级公示。</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val="0"/>
          <w:bCs/>
          <w:sz w:val="32"/>
          <w:szCs w:val="32"/>
          <w:lang w:val="en-US" w:eastAsia="zh-CN"/>
        </w:rPr>
        <w:t>6</w:t>
      </w:r>
      <w:r>
        <w:rPr>
          <w:rFonts w:hint="eastAsia" w:ascii="仿宋_GB2312" w:hAnsi="仿宋_GB2312" w:eastAsia="仿宋_GB2312" w:cs="仿宋_GB2312"/>
          <w:b w:val="0"/>
          <w:bCs/>
          <w:sz w:val="32"/>
          <w:szCs w:val="32"/>
          <w:lang w:val="en-US" w:eastAsia="zh-CN"/>
        </w:rPr>
        <w:t>.对验收结果公示</w:t>
      </w:r>
      <w:r>
        <w:rPr>
          <w:rFonts w:hint="default" w:ascii="Times New Roman" w:hAnsi="Times New Roman" w:eastAsia="仿宋_GB2312" w:cs="Times New Roman"/>
          <w:b w:val="0"/>
          <w:bCs/>
          <w:sz w:val="32"/>
          <w:szCs w:val="32"/>
          <w:lang w:val="en-US" w:eastAsia="zh-CN"/>
        </w:rPr>
        <w:t>5个工作日无异议后。于2024年1月上旬兑付补贴资金。</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CESI黑体-GB2312" w:hAnsi="CESI黑体-GB2312" w:eastAsia="CESI黑体-GB2312" w:cs="CESI黑体-GB2312"/>
          <w:b w:val="0"/>
          <w:bCs/>
          <w:sz w:val="32"/>
          <w:szCs w:val="32"/>
          <w:lang w:eastAsia="zh-CN"/>
        </w:rPr>
      </w:pPr>
      <w:r>
        <w:rPr>
          <w:rFonts w:hint="eastAsia" w:ascii="CESI黑体-GB2312" w:hAnsi="CESI黑体-GB2312" w:eastAsia="CESI黑体-GB2312" w:cs="CESI黑体-GB2312"/>
          <w:b w:val="0"/>
          <w:bCs/>
          <w:sz w:val="32"/>
          <w:szCs w:val="32"/>
          <w:lang w:eastAsia="zh-CN"/>
        </w:rPr>
        <w:t>六、验收</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jc w:val="both"/>
        <w:textAlignment w:val="auto"/>
        <w:rPr>
          <w:rFonts w:hint="default" w:ascii="Times New Roman" w:hAnsi="Times New Roman" w:eastAsia="仿宋_GB2312" w:cs="Times New Roman"/>
          <w:b w:val="0"/>
          <w:bCs/>
          <w:sz w:val="32"/>
          <w:szCs w:val="32"/>
          <w:lang w:val="en-US" w:eastAsia="zh-CN"/>
        </w:rPr>
      </w:pPr>
      <w:r>
        <w:rPr>
          <w:rFonts w:hint="eastAsia" w:ascii="仿宋_GB2312" w:hAnsi="仿宋_GB2312" w:eastAsia="仿宋_GB2312" w:cs="仿宋_GB2312"/>
          <w:b w:val="0"/>
          <w:bCs/>
          <w:sz w:val="32"/>
          <w:szCs w:val="32"/>
          <w:lang w:val="en-US" w:eastAsia="zh-CN"/>
        </w:rPr>
        <w:t>在乡镇验收的基础上，农业农村局按照抽取补贴户数不低于</w:t>
      </w:r>
      <w:r>
        <w:rPr>
          <w:rFonts w:hint="default" w:ascii="Times New Roman" w:hAnsi="Times New Roman" w:eastAsia="仿宋_GB2312" w:cs="Times New Roman"/>
          <w:b w:val="0"/>
          <w:bCs/>
          <w:sz w:val="32"/>
          <w:szCs w:val="32"/>
          <w:lang w:val="en-US" w:eastAsia="zh-CN"/>
        </w:rPr>
        <w:t>15%的比例</w:t>
      </w:r>
      <w:r>
        <w:rPr>
          <w:rFonts w:hint="eastAsia" w:ascii="仿宋_GB2312" w:hAnsi="仿宋_GB2312" w:eastAsia="仿宋_GB2312" w:cs="仿宋_GB2312"/>
          <w:b w:val="0"/>
          <w:bCs/>
          <w:sz w:val="32"/>
          <w:szCs w:val="32"/>
          <w:lang w:val="en-US" w:eastAsia="zh-CN"/>
        </w:rPr>
        <w:t>，采取随机入场入户的方式组织终期验收，对全乡镇上报牛羊补</w:t>
      </w:r>
      <w:r>
        <w:rPr>
          <w:rFonts w:hint="eastAsia" w:ascii="仿宋_GB2312" w:hAnsi="仿宋_GB2312" w:eastAsia="仿宋_GB2312" w:cs="仿宋_GB2312"/>
          <w:b w:val="0"/>
          <w:bCs/>
          <w:sz w:val="32"/>
          <w:szCs w:val="32"/>
          <w:shd w:val="clear" w:color="auto" w:fill="auto"/>
          <w:lang w:val="en-US" w:eastAsia="zh-CN"/>
        </w:rPr>
        <w:t>栏</w:t>
      </w:r>
      <w:r>
        <w:rPr>
          <w:rFonts w:hint="eastAsia" w:ascii="仿宋_GB2312" w:hAnsi="仿宋_GB2312" w:eastAsia="仿宋_GB2312" w:cs="仿宋_GB2312"/>
          <w:b w:val="0"/>
          <w:bCs/>
          <w:sz w:val="32"/>
          <w:szCs w:val="32"/>
          <w:lang w:val="en-US" w:eastAsia="zh-CN"/>
        </w:rPr>
        <w:t>量抽查达到</w:t>
      </w:r>
      <w:r>
        <w:rPr>
          <w:rFonts w:hint="default" w:ascii="Times New Roman" w:hAnsi="Times New Roman" w:eastAsia="仿宋_GB2312" w:cs="Times New Roman"/>
          <w:b w:val="0"/>
          <w:bCs/>
          <w:sz w:val="32"/>
          <w:szCs w:val="32"/>
          <w:lang w:val="en-US" w:eastAsia="zh-CN"/>
        </w:rPr>
        <w:t>95%及以上为合格标准。随机抽样的指标是指全乡镇的平均数吻合达到或高于95%的乡镇认定合格，予以资金补贴；吻合</w:t>
      </w:r>
      <w:r>
        <w:rPr>
          <w:rFonts w:hint="default" w:ascii="Times New Roman" w:hAnsi="Times New Roman" w:eastAsia="仿宋_GB2312" w:cs="Times New Roman"/>
          <w:b w:val="0"/>
          <w:bCs/>
          <w:sz w:val="32"/>
          <w:szCs w:val="32"/>
          <w:shd w:val="clear" w:color="auto" w:fill="auto"/>
          <w:lang w:val="en-US" w:eastAsia="zh-CN"/>
        </w:rPr>
        <w:t>率</w:t>
      </w:r>
      <w:r>
        <w:rPr>
          <w:rFonts w:hint="default" w:ascii="Times New Roman" w:hAnsi="Times New Roman" w:eastAsia="仿宋_GB2312" w:cs="Times New Roman"/>
          <w:b w:val="0"/>
          <w:bCs/>
          <w:sz w:val="32"/>
          <w:szCs w:val="32"/>
          <w:lang w:val="en-US" w:eastAsia="zh-CN"/>
        </w:rPr>
        <w:t>低于95%的乡镇认定不合格，不予以资金补贴。</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jc w:val="both"/>
        <w:textAlignment w:val="auto"/>
        <w:rPr>
          <w:rFonts w:hint="eastAsia" w:ascii="CESI黑体-GB2312" w:hAnsi="CESI黑体-GB2312" w:eastAsia="CESI黑体-GB2312" w:cs="CESI黑体-GB2312"/>
          <w:b w:val="0"/>
          <w:bCs/>
          <w:sz w:val="32"/>
          <w:szCs w:val="32"/>
          <w:lang w:val="en-US" w:eastAsia="zh-CN"/>
        </w:rPr>
      </w:pPr>
      <w:r>
        <w:rPr>
          <w:rFonts w:hint="eastAsia" w:ascii="CESI黑体-GB2312" w:hAnsi="CESI黑体-GB2312" w:eastAsia="CESI黑体-GB2312" w:cs="CESI黑体-GB2312"/>
          <w:b w:val="0"/>
          <w:bCs/>
          <w:sz w:val="32"/>
          <w:szCs w:val="32"/>
          <w:lang w:val="en-US" w:eastAsia="zh-CN"/>
        </w:rPr>
        <w:t>七、补贴方式</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val="0"/>
          <w:bCs/>
          <w:sz w:val="32"/>
          <w:szCs w:val="32"/>
          <w:lang w:val="en-US" w:eastAsia="zh-CN"/>
        </w:rPr>
        <w:t>由各乡镇组织实施，按照“先干后补”的方式进行，各乡镇按照补</w:t>
      </w:r>
      <w:r>
        <w:rPr>
          <w:rFonts w:hint="eastAsia" w:ascii="仿宋_GB2312" w:hAnsi="仿宋_GB2312" w:eastAsia="仿宋_GB2312" w:cs="仿宋_GB2312"/>
          <w:b w:val="0"/>
          <w:bCs/>
          <w:sz w:val="32"/>
          <w:szCs w:val="32"/>
          <w:shd w:val="clear" w:color="auto" w:fill="auto"/>
          <w:lang w:val="en-US" w:eastAsia="zh-CN"/>
        </w:rPr>
        <w:t>栏</w:t>
      </w:r>
      <w:r>
        <w:rPr>
          <w:rFonts w:hint="eastAsia" w:ascii="仿宋_GB2312" w:hAnsi="仿宋_GB2312" w:eastAsia="仿宋_GB2312" w:cs="仿宋_GB2312"/>
          <w:b w:val="0"/>
          <w:bCs/>
          <w:sz w:val="32"/>
          <w:szCs w:val="32"/>
          <w:lang w:val="en-US" w:eastAsia="zh-CN"/>
        </w:rPr>
        <w:t>量进行</w:t>
      </w:r>
      <w:r>
        <w:rPr>
          <w:rFonts w:hint="eastAsia" w:ascii="仿宋_GB2312" w:hAnsi="仿宋_GB2312" w:eastAsia="仿宋_GB2312" w:cs="仿宋_GB2312"/>
          <w:b w:val="0"/>
          <w:bCs/>
          <w:sz w:val="32"/>
          <w:szCs w:val="32"/>
          <w:shd w:val="clear" w:color="auto" w:fill="auto"/>
          <w:lang w:val="en-US" w:eastAsia="zh-CN"/>
        </w:rPr>
        <w:t>任务分配</w:t>
      </w:r>
      <w:r>
        <w:rPr>
          <w:rFonts w:hint="eastAsia" w:ascii="仿宋_GB2312" w:hAnsi="仿宋_GB2312" w:eastAsia="仿宋_GB2312" w:cs="仿宋_GB2312"/>
          <w:b w:val="0"/>
          <w:bCs/>
          <w:sz w:val="32"/>
          <w:szCs w:val="32"/>
          <w:lang w:val="en-US" w:eastAsia="zh-CN"/>
        </w:rPr>
        <w:t>，资金额度可以在本乡镇内部进行调整，但是不能高于补贴上限，乡镇任务数完不成的，由县农业农村局将资金在全县调整。验收合格后，将验收结果在所在乡、村进行两级公示，公示期为</w:t>
      </w:r>
      <w:r>
        <w:rPr>
          <w:rFonts w:hint="default" w:ascii="Times New Roman" w:hAnsi="Times New Roman" w:eastAsia="仿宋_GB2312" w:cs="Times New Roman"/>
          <w:b w:val="0"/>
          <w:bCs/>
          <w:sz w:val="32"/>
          <w:szCs w:val="32"/>
          <w:lang w:val="en-US" w:eastAsia="zh-CN"/>
        </w:rPr>
        <w:t>5个工</w:t>
      </w:r>
      <w:r>
        <w:rPr>
          <w:rFonts w:hint="eastAsia" w:ascii="仿宋_GB2312" w:hAnsi="仿宋_GB2312" w:eastAsia="仿宋_GB2312" w:cs="仿宋_GB2312"/>
          <w:b w:val="0"/>
          <w:bCs/>
          <w:sz w:val="32"/>
          <w:szCs w:val="32"/>
          <w:lang w:val="en-US" w:eastAsia="zh-CN"/>
        </w:rPr>
        <w:t>作日，公示期结束无异议后，由</w:t>
      </w:r>
      <w:r>
        <w:rPr>
          <w:rFonts w:hint="eastAsia" w:ascii="仿宋_GB2312" w:hAnsi="仿宋_GB2312" w:eastAsia="仿宋_GB2312" w:cs="仿宋_GB2312"/>
          <w:sz w:val="32"/>
          <w:szCs w:val="32"/>
          <w:lang w:eastAsia="zh-CN"/>
        </w:rPr>
        <w:t>县农业农村局按补贴名册将补贴资金直接拨付给养殖场（户）。</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CESI黑体-GB2312" w:hAnsi="CESI黑体-GB2312" w:eastAsia="CESI黑体-GB2312" w:cs="CESI黑体-GB2312"/>
          <w:b w:val="0"/>
          <w:bCs w:val="0"/>
          <w:sz w:val="32"/>
          <w:szCs w:val="32"/>
        </w:rPr>
      </w:pPr>
      <w:r>
        <w:rPr>
          <w:rFonts w:hint="eastAsia" w:ascii="CESI黑体-GB2312" w:hAnsi="CESI黑体-GB2312" w:eastAsia="CESI黑体-GB2312" w:cs="CESI黑体-GB2312"/>
          <w:b w:val="0"/>
          <w:bCs w:val="0"/>
          <w:sz w:val="32"/>
          <w:szCs w:val="32"/>
          <w:lang w:eastAsia="zh-CN"/>
        </w:rPr>
        <w:t>八</w:t>
      </w:r>
      <w:r>
        <w:rPr>
          <w:rFonts w:hint="eastAsia" w:ascii="CESI黑体-GB2312" w:hAnsi="CESI黑体-GB2312" w:eastAsia="CESI黑体-GB2312" w:cs="CESI黑体-GB2312"/>
          <w:b w:val="0"/>
          <w:bCs w:val="0"/>
          <w:sz w:val="32"/>
          <w:szCs w:val="32"/>
        </w:rPr>
        <w:t>、工作要求</w:t>
      </w:r>
    </w:p>
    <w:p>
      <w:pPr>
        <w:pStyle w:val="7"/>
        <w:keepNext w:val="0"/>
        <w:keepLines w:val="0"/>
        <w:pageBreakBefore w:val="0"/>
        <w:widowControl w:val="0"/>
        <w:kinsoku/>
        <w:wordWrap/>
        <w:overflowPunct/>
        <w:topLinePunct w:val="0"/>
        <w:autoSpaceDE/>
        <w:autoSpaceDN/>
        <w:bidi w:val="0"/>
        <w:adjustRightInd/>
        <w:snapToGrid/>
        <w:spacing w:beforeAutospacing="0" w:afterAutospacing="0" w:line="560" w:lineRule="exact"/>
        <w:jc w:val="both"/>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lang w:val="en-US" w:eastAsia="zh-CN"/>
        </w:rPr>
        <w:t xml:space="preserve">   </w:t>
      </w:r>
      <w:r>
        <w:rPr>
          <w:rFonts w:hint="eastAsia" w:ascii="仿宋_GB2312" w:hAnsi="仿宋_GB2312" w:eastAsia="仿宋_GB2312" w:cs="仿宋_GB2312"/>
          <w:b/>
          <w:bCs w:val="0"/>
          <w:sz w:val="32"/>
          <w:szCs w:val="32"/>
          <w:lang w:val="en-US" w:eastAsia="zh-CN"/>
        </w:rPr>
        <w:t xml:space="preserve"> </w:t>
      </w:r>
      <w:r>
        <w:rPr>
          <w:rFonts w:hint="eastAsia" w:ascii="仿宋_GB2312" w:hAnsi="仿宋_GB2312" w:eastAsia="仿宋_GB2312" w:cs="仿宋_GB2312"/>
          <w:b/>
          <w:bCs w:val="0"/>
          <w:sz w:val="32"/>
          <w:szCs w:val="32"/>
        </w:rPr>
        <w:t>一是加强组织领导。</w:t>
      </w:r>
      <w:r>
        <w:rPr>
          <w:rFonts w:hint="eastAsia" w:ascii="仿宋_GB2312" w:hAnsi="仿宋_GB2312" w:eastAsia="仿宋_GB2312" w:cs="仿宋_GB2312"/>
          <w:b w:val="0"/>
          <w:bCs/>
          <w:sz w:val="32"/>
          <w:szCs w:val="32"/>
        </w:rPr>
        <w:t>为切实将平罗县</w:t>
      </w:r>
      <w:r>
        <w:rPr>
          <w:rFonts w:hint="eastAsia" w:ascii="仿宋_GB2312" w:hAnsi="仿宋_GB2312" w:eastAsia="仿宋_GB2312" w:cs="仿宋_GB2312"/>
          <w:b w:val="0"/>
          <w:sz w:val="32"/>
          <w:szCs w:val="32"/>
        </w:rPr>
        <w:t>肉牛肉</w:t>
      </w:r>
      <w:r>
        <w:rPr>
          <w:rFonts w:hint="eastAsia" w:ascii="仿宋_GB2312" w:hAnsi="仿宋_GB2312" w:eastAsia="仿宋_GB2312" w:cs="仿宋_GB2312"/>
          <w:b w:val="0"/>
          <w:sz w:val="32"/>
          <w:szCs w:val="32"/>
          <w:lang w:eastAsia="zh-CN"/>
        </w:rPr>
        <w:t>羊</w:t>
      </w:r>
      <w:r>
        <w:rPr>
          <w:rFonts w:hint="eastAsia" w:ascii="仿宋_GB2312" w:hAnsi="仿宋_GB2312" w:eastAsia="仿宋_GB2312" w:cs="仿宋_GB2312"/>
          <w:b w:val="0"/>
          <w:sz w:val="32"/>
          <w:szCs w:val="32"/>
        </w:rPr>
        <w:t>补栏补贴</w:t>
      </w:r>
      <w:r>
        <w:rPr>
          <w:rFonts w:hint="eastAsia" w:ascii="仿宋_GB2312" w:hAnsi="仿宋_GB2312" w:eastAsia="仿宋_GB2312" w:cs="仿宋_GB2312"/>
          <w:b w:val="0"/>
          <w:bCs/>
          <w:sz w:val="32"/>
          <w:szCs w:val="32"/>
        </w:rPr>
        <w:t>工作落到实处，经研究决定成立由县政府县长任组长，</w:t>
      </w:r>
      <w:r>
        <w:rPr>
          <w:rFonts w:hint="eastAsia" w:ascii="仿宋_GB2312" w:hAnsi="仿宋_GB2312" w:eastAsia="仿宋_GB2312" w:cs="仿宋_GB2312"/>
          <w:b w:val="0"/>
          <w:bCs/>
          <w:sz w:val="32"/>
          <w:szCs w:val="32"/>
          <w:lang w:eastAsia="zh-CN"/>
        </w:rPr>
        <w:t>分管农业副县长任副组长，</w:t>
      </w:r>
      <w:r>
        <w:rPr>
          <w:rFonts w:hint="eastAsia" w:ascii="仿宋_GB2312" w:hAnsi="仿宋_GB2312" w:eastAsia="仿宋_GB2312" w:cs="仿宋_GB2312"/>
          <w:b w:val="0"/>
          <w:bCs/>
          <w:sz w:val="32"/>
          <w:szCs w:val="32"/>
        </w:rPr>
        <w:t>农业农村局局长</w:t>
      </w:r>
      <w:r>
        <w:rPr>
          <w:rFonts w:hint="eastAsia" w:ascii="仿宋_GB2312" w:hAnsi="仿宋_GB2312" w:eastAsia="仿宋_GB2312" w:cs="仿宋_GB2312"/>
          <w:b w:val="0"/>
          <w:bCs/>
          <w:sz w:val="32"/>
          <w:szCs w:val="32"/>
          <w:lang w:eastAsia="zh-CN"/>
        </w:rPr>
        <w:t>，财政局局长</w:t>
      </w:r>
      <w:r>
        <w:rPr>
          <w:rFonts w:hint="eastAsia" w:ascii="仿宋_GB2312" w:hAnsi="仿宋_GB2312" w:eastAsia="仿宋_GB2312" w:cs="仿宋_GB2312"/>
          <w:b w:val="0"/>
          <w:bCs/>
          <w:sz w:val="32"/>
          <w:szCs w:val="32"/>
        </w:rPr>
        <w:t>及各乡镇</w:t>
      </w:r>
      <w:r>
        <w:rPr>
          <w:rFonts w:hint="eastAsia" w:ascii="仿宋_GB2312" w:hAnsi="仿宋_GB2312" w:eastAsia="仿宋_GB2312" w:cs="仿宋_GB2312"/>
          <w:b w:val="0"/>
          <w:bCs/>
          <w:sz w:val="32"/>
          <w:szCs w:val="32"/>
          <w:lang w:eastAsia="zh-CN"/>
        </w:rPr>
        <w:t>主要负责人</w:t>
      </w:r>
      <w:r>
        <w:rPr>
          <w:rFonts w:hint="eastAsia" w:ascii="仿宋_GB2312" w:hAnsi="仿宋_GB2312" w:eastAsia="仿宋_GB2312" w:cs="仿宋_GB2312"/>
          <w:b w:val="0"/>
          <w:bCs/>
          <w:sz w:val="32"/>
          <w:szCs w:val="32"/>
        </w:rPr>
        <w:t>为成员的工作领导小组。成立</w:t>
      </w:r>
      <w:r>
        <w:rPr>
          <w:rFonts w:hint="eastAsia" w:ascii="仿宋_GB2312" w:hAnsi="仿宋_GB2312" w:eastAsia="仿宋_GB2312" w:cs="仿宋_GB2312"/>
          <w:b w:val="0"/>
          <w:bCs/>
          <w:sz w:val="32"/>
          <w:szCs w:val="32"/>
          <w:lang w:eastAsia="zh-CN"/>
        </w:rPr>
        <w:t>以农业农村局局长万晓山为组长、副局长焦峰为副组长、畜牧水产中心主任谭俊及中心畜牧组技术人员为成员的肉牛肉羊补栏工作</w:t>
      </w:r>
      <w:r>
        <w:rPr>
          <w:rFonts w:hint="eastAsia" w:ascii="仿宋_GB2312" w:hAnsi="仿宋_GB2312" w:eastAsia="仿宋_GB2312" w:cs="仿宋_GB2312"/>
          <w:b w:val="0"/>
          <w:bCs/>
          <w:sz w:val="32"/>
          <w:szCs w:val="32"/>
        </w:rPr>
        <w:t>专班，</w:t>
      </w:r>
      <w:r>
        <w:rPr>
          <w:rFonts w:hint="eastAsia" w:ascii="仿宋_GB2312" w:hAnsi="仿宋_GB2312" w:eastAsia="仿宋_GB2312" w:cs="仿宋_GB2312"/>
          <w:b w:val="0"/>
          <w:bCs/>
          <w:sz w:val="32"/>
          <w:szCs w:val="32"/>
          <w:lang w:eastAsia="zh-CN"/>
        </w:rPr>
        <w:t>专班主要负责监督资金合理使用、方案起草、收集数据、核实数量、补偿认定等具体事宜。</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仿宋_GB2312" w:cs="Times New Roman"/>
          <w:sz w:val="32"/>
          <w:szCs w:val="32"/>
        </w:rPr>
      </w:pPr>
      <w:r>
        <w:rPr>
          <w:rFonts w:hint="eastAsia" w:ascii="仿宋_GB2312" w:hAnsi="仿宋_GB2312" w:eastAsia="仿宋_GB2312" w:cs="仿宋_GB2312"/>
          <w:b/>
          <w:bCs/>
          <w:sz w:val="32"/>
          <w:szCs w:val="32"/>
        </w:rPr>
        <w:t>二</w:t>
      </w:r>
      <w:r>
        <w:rPr>
          <w:rFonts w:hint="eastAsia" w:ascii="仿宋_GB2312" w:hAnsi="仿宋_GB2312" w:eastAsia="仿宋_GB2312" w:cs="仿宋_GB2312"/>
          <w:b/>
          <w:bCs/>
          <w:sz w:val="32"/>
          <w:szCs w:val="32"/>
          <w:lang w:eastAsia="zh-CN"/>
        </w:rPr>
        <w:t>是</w:t>
      </w:r>
      <w:r>
        <w:rPr>
          <w:rFonts w:hint="eastAsia" w:ascii="仿宋_GB2312" w:hAnsi="仿宋_GB2312" w:eastAsia="仿宋_GB2312" w:cs="仿宋_GB2312"/>
          <w:b/>
          <w:bCs/>
          <w:sz w:val="32"/>
          <w:szCs w:val="32"/>
        </w:rPr>
        <w:t>提高思想认识</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val="0"/>
          <w:bCs/>
          <w:sz w:val="32"/>
          <w:szCs w:val="32"/>
          <w:lang w:eastAsia="zh-CN"/>
        </w:rPr>
        <w:t>各乡镇</w:t>
      </w:r>
      <w:r>
        <w:rPr>
          <w:rFonts w:hint="eastAsia" w:ascii="仿宋_GB2312" w:hAnsi="仿宋_GB2312" w:eastAsia="仿宋_GB2312" w:cs="仿宋_GB2312"/>
          <w:sz w:val="32"/>
          <w:szCs w:val="32"/>
          <w:lang w:eastAsia="zh-CN"/>
        </w:rPr>
        <w:t>要对应成立相应的工作小组，</w:t>
      </w:r>
      <w:r>
        <w:rPr>
          <w:rFonts w:hint="eastAsia" w:ascii="仿宋_GB2312" w:hAnsi="仿宋_GB2312" w:eastAsia="仿宋_GB2312" w:cs="仿宋_GB2312"/>
          <w:b w:val="0"/>
          <w:bCs/>
          <w:sz w:val="32"/>
          <w:szCs w:val="32"/>
        </w:rPr>
        <w:t>明确专人负责此项</w:t>
      </w:r>
      <w:r>
        <w:rPr>
          <w:rFonts w:hint="eastAsia" w:ascii="仿宋_GB2312" w:hAnsi="仿宋_GB2312" w:eastAsia="仿宋_GB2312" w:cs="仿宋_GB2312"/>
          <w:b w:val="0"/>
          <w:bCs/>
          <w:sz w:val="32"/>
          <w:szCs w:val="32"/>
          <w:lang w:eastAsia="zh-CN"/>
        </w:rPr>
        <w:t>工作</w:t>
      </w:r>
      <w:r>
        <w:rPr>
          <w:rFonts w:hint="default" w:ascii="Times New Roman" w:hAnsi="Times New Roman" w:eastAsia="仿宋_GB2312" w:cs="Times New Roman"/>
          <w:b w:val="0"/>
          <w:bCs/>
          <w:sz w:val="32"/>
          <w:szCs w:val="32"/>
          <w:lang w:eastAsia="zh-CN"/>
        </w:rPr>
        <w:t>，</w:t>
      </w:r>
      <w:r>
        <w:rPr>
          <w:rFonts w:hint="default" w:ascii="Times New Roman" w:hAnsi="Times New Roman" w:eastAsia="仿宋_GB2312" w:cs="Times New Roman"/>
          <w:b w:val="0"/>
          <w:bCs/>
          <w:sz w:val="32"/>
          <w:szCs w:val="32"/>
          <w:lang w:val="en-US" w:eastAsia="zh-CN"/>
        </w:rPr>
        <w:t>8月份做好宣传动员工作，9月至11月</w:t>
      </w:r>
      <w:r>
        <w:rPr>
          <w:rFonts w:hint="default" w:ascii="Times New Roman" w:hAnsi="Times New Roman" w:eastAsia="仿宋_GB2312" w:cs="Times New Roman"/>
          <w:sz w:val="32"/>
          <w:szCs w:val="32"/>
        </w:rPr>
        <w:t>及时掌握</w:t>
      </w:r>
      <w:r>
        <w:rPr>
          <w:rFonts w:hint="default" w:ascii="Times New Roman" w:hAnsi="Times New Roman" w:eastAsia="仿宋_GB2312" w:cs="Times New Roman"/>
          <w:sz w:val="32"/>
          <w:szCs w:val="32"/>
          <w:lang w:eastAsia="zh-CN"/>
        </w:rPr>
        <w:t>补栏</w:t>
      </w:r>
      <w:r>
        <w:rPr>
          <w:rFonts w:hint="default" w:ascii="Times New Roman" w:hAnsi="Times New Roman" w:eastAsia="仿宋_GB2312" w:cs="Times New Roman"/>
          <w:sz w:val="32"/>
          <w:szCs w:val="32"/>
        </w:rPr>
        <w:t>动态，做好肉牛肉羊</w:t>
      </w:r>
      <w:r>
        <w:rPr>
          <w:rFonts w:hint="default" w:ascii="Times New Roman" w:hAnsi="Times New Roman" w:eastAsia="仿宋_GB2312" w:cs="Times New Roman"/>
          <w:sz w:val="32"/>
          <w:szCs w:val="32"/>
          <w:lang w:eastAsia="zh-CN"/>
        </w:rPr>
        <w:t>存栏补栏</w:t>
      </w:r>
      <w:r>
        <w:rPr>
          <w:rFonts w:hint="default" w:ascii="Times New Roman" w:hAnsi="Times New Roman" w:eastAsia="仿宋_GB2312" w:cs="Times New Roman"/>
          <w:sz w:val="32"/>
          <w:szCs w:val="32"/>
        </w:rPr>
        <w:t>情况统计上报工作</w:t>
      </w:r>
      <w:r>
        <w:rPr>
          <w:rFonts w:hint="default" w:ascii="Times New Roman" w:hAnsi="Times New Roman" w:eastAsia="仿宋_GB2312" w:cs="Times New Roman"/>
          <w:sz w:val="32"/>
          <w:szCs w:val="32"/>
          <w:lang w:eastAsia="zh-CN"/>
        </w:rPr>
        <w:t>，自</w:t>
      </w:r>
      <w:r>
        <w:rPr>
          <w:rFonts w:hint="default" w:ascii="Times New Roman" w:hAnsi="Times New Roman" w:eastAsia="仿宋_GB2312" w:cs="Times New Roman"/>
          <w:sz w:val="32"/>
          <w:szCs w:val="32"/>
          <w:lang w:val="en-US" w:eastAsia="zh-CN"/>
        </w:rPr>
        <w:t>9月1日起，</w:t>
      </w:r>
      <w:r>
        <w:rPr>
          <w:rFonts w:hint="default" w:ascii="Times New Roman" w:hAnsi="Times New Roman" w:eastAsia="仿宋_GB2312" w:cs="Times New Roman"/>
          <w:sz w:val="32"/>
          <w:szCs w:val="32"/>
          <w:lang w:eastAsia="zh-CN"/>
        </w:rPr>
        <w:t>每半个月将存栏补栏</w:t>
      </w:r>
      <w:r>
        <w:rPr>
          <w:rFonts w:hint="default" w:ascii="Times New Roman" w:hAnsi="Times New Roman" w:eastAsia="仿宋_GB2312" w:cs="Times New Roman"/>
          <w:sz w:val="32"/>
          <w:szCs w:val="32"/>
        </w:rPr>
        <w:t>情况</w:t>
      </w:r>
      <w:r>
        <w:rPr>
          <w:rFonts w:hint="default" w:ascii="Times New Roman" w:hAnsi="Times New Roman" w:eastAsia="仿宋_GB2312" w:cs="Times New Roman"/>
          <w:sz w:val="32"/>
          <w:szCs w:val="32"/>
          <w:lang w:eastAsia="zh-CN"/>
        </w:rPr>
        <w:t>及时</w:t>
      </w:r>
      <w:r>
        <w:rPr>
          <w:rFonts w:hint="default" w:ascii="Times New Roman" w:hAnsi="Times New Roman" w:eastAsia="仿宋_GB2312" w:cs="Times New Roman"/>
          <w:sz w:val="32"/>
          <w:szCs w:val="32"/>
        </w:rPr>
        <w:t>向平罗县</w:t>
      </w:r>
      <w:r>
        <w:rPr>
          <w:rFonts w:hint="default" w:ascii="Times New Roman" w:hAnsi="Times New Roman" w:eastAsia="仿宋_GB2312" w:cs="Times New Roman"/>
          <w:sz w:val="32"/>
          <w:szCs w:val="32"/>
          <w:lang w:eastAsia="zh-CN"/>
        </w:rPr>
        <w:t>畜牧水产技术推广服务中心畜牧组杨莉</w:t>
      </w:r>
      <w:r>
        <w:rPr>
          <w:rFonts w:hint="default" w:ascii="Times New Roman" w:hAnsi="Times New Roman" w:eastAsia="仿宋_GB2312" w:cs="Times New Roman"/>
          <w:sz w:val="32"/>
          <w:szCs w:val="32"/>
        </w:rPr>
        <w:t>上报</w:t>
      </w:r>
      <w:r>
        <w:rPr>
          <w:rFonts w:hint="default" w:ascii="Times New Roman" w:hAnsi="Times New Roman" w:eastAsia="仿宋_GB2312" w:cs="Times New Roman"/>
          <w:sz w:val="32"/>
          <w:szCs w:val="32"/>
          <w:lang w:eastAsia="zh-CN"/>
        </w:rPr>
        <w:t>电子版和纸质版</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（联系方式：</w:t>
      </w:r>
      <w:r>
        <w:rPr>
          <w:rFonts w:hint="default" w:ascii="Times New Roman" w:hAnsi="Times New Roman" w:eastAsia="仿宋_GB2312" w:cs="Times New Roman"/>
          <w:sz w:val="32"/>
          <w:szCs w:val="32"/>
          <w:lang w:val="en-US" w:eastAsia="zh-CN"/>
        </w:rPr>
        <w:t>15909628606</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Cs/>
          <w:sz w:val="32"/>
          <w:szCs w:val="32"/>
        </w:rPr>
        <w:t xml:space="preserve">   </w:t>
      </w:r>
      <w:r>
        <w:rPr>
          <w:rFonts w:hint="eastAsia" w:ascii="仿宋_GB2312" w:hAnsi="仿宋_GB2312" w:eastAsia="仿宋_GB2312" w:cs="仿宋_GB2312"/>
          <w:b/>
          <w:bCs/>
          <w:sz w:val="32"/>
          <w:szCs w:val="32"/>
        </w:rPr>
        <w:t xml:space="preserve"> 三是严格资金管理，及时兑付补贴资金。</w:t>
      </w:r>
      <w:r>
        <w:rPr>
          <w:rFonts w:hint="eastAsia" w:ascii="仿宋_GB2312" w:hAnsi="仿宋_GB2312" w:eastAsia="仿宋_GB2312" w:cs="仿宋_GB2312"/>
          <w:sz w:val="32"/>
          <w:szCs w:val="32"/>
        </w:rPr>
        <w:t>由县财政局</w:t>
      </w:r>
      <w:r>
        <w:rPr>
          <w:rFonts w:hint="eastAsia" w:ascii="仿宋_GB2312" w:hAnsi="仿宋_GB2312" w:eastAsia="仿宋_GB2312" w:cs="仿宋_GB2312"/>
          <w:sz w:val="32"/>
          <w:szCs w:val="32"/>
          <w:lang w:eastAsia="zh-CN"/>
        </w:rPr>
        <w:t>、农业农村局</w:t>
      </w:r>
      <w:r>
        <w:rPr>
          <w:rFonts w:hint="eastAsia" w:ascii="仿宋_GB2312" w:hAnsi="仿宋_GB2312" w:eastAsia="仿宋_GB2312" w:cs="仿宋_GB2312"/>
          <w:sz w:val="32"/>
          <w:szCs w:val="32"/>
        </w:rPr>
        <w:t>负责筹措补贴资金。</w:t>
      </w:r>
      <w:r>
        <w:rPr>
          <w:rFonts w:hint="eastAsia" w:ascii="仿宋_GB2312" w:hAnsi="仿宋_GB2312" w:eastAsia="仿宋_GB2312" w:cs="仿宋_GB2312"/>
          <w:sz w:val="32"/>
          <w:szCs w:val="32"/>
          <w:lang w:eastAsia="zh-CN"/>
        </w:rPr>
        <w:t>做到资金及时安排到位，农业农村局要做好补贴资金的管理，验收合格后，按照补贴流程及时兑付。如发现乡镇</w:t>
      </w:r>
      <w:r>
        <w:rPr>
          <w:rFonts w:hint="eastAsia" w:ascii="仿宋_GB2312" w:hAnsi="仿宋_GB2312" w:eastAsia="仿宋_GB2312" w:cs="仿宋_GB2312"/>
          <w:sz w:val="32"/>
          <w:szCs w:val="32"/>
        </w:rPr>
        <w:t>养殖场（户）骗取、套取补贴资金的，除如数上缴违规所得资金外，</w:t>
      </w:r>
      <w:r>
        <w:rPr>
          <w:rFonts w:hint="eastAsia" w:ascii="仿宋_GB2312" w:hAnsi="仿宋_GB2312" w:eastAsia="仿宋_GB2312" w:cs="仿宋_GB2312"/>
          <w:sz w:val="32"/>
          <w:szCs w:val="32"/>
          <w:lang w:eastAsia="zh-CN"/>
        </w:rPr>
        <w:t>其所在乡镇在农业农村年度考核中相应进行减分，</w:t>
      </w:r>
      <w:r>
        <w:rPr>
          <w:rFonts w:hint="eastAsia" w:ascii="仿宋_GB2312" w:hAnsi="仿宋_GB2312" w:eastAsia="仿宋_GB2312" w:cs="仿宋_GB2312"/>
          <w:sz w:val="32"/>
          <w:szCs w:val="32"/>
        </w:rPr>
        <w:t>还要视情节轻重给予责任追究。</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b/>
          <w:bCs/>
          <w:sz w:val="32"/>
          <w:szCs w:val="32"/>
        </w:rPr>
        <w:t xml:space="preserve"> 四是做好宣传引导，加快补栏</w:t>
      </w:r>
      <w:r>
        <w:rPr>
          <w:rFonts w:hint="eastAsia" w:ascii="仿宋_GB2312" w:hAnsi="仿宋_GB2312" w:eastAsia="仿宋_GB2312" w:cs="仿宋_GB2312"/>
          <w:b/>
          <w:bCs/>
          <w:sz w:val="32"/>
          <w:szCs w:val="32"/>
          <w:lang w:eastAsia="zh-CN"/>
        </w:rPr>
        <w:t>、出栏</w:t>
      </w:r>
      <w:r>
        <w:rPr>
          <w:rFonts w:hint="eastAsia" w:ascii="仿宋_GB2312" w:hAnsi="仿宋_GB2312" w:eastAsia="仿宋_GB2312" w:cs="仿宋_GB2312"/>
          <w:b/>
          <w:bCs/>
          <w:sz w:val="32"/>
          <w:szCs w:val="32"/>
        </w:rPr>
        <w:t>工作。</w:t>
      </w:r>
      <w:r>
        <w:rPr>
          <w:rFonts w:hint="eastAsia" w:ascii="仿宋_GB2312" w:hAnsi="仿宋_GB2312" w:eastAsia="仿宋_GB2312" w:cs="仿宋_GB2312"/>
          <w:b w:val="0"/>
          <w:bCs w:val="0"/>
          <w:sz w:val="32"/>
          <w:szCs w:val="32"/>
        </w:rPr>
        <w:t>各乡镇、各有关部门要通过广播、电视、互联网</w:t>
      </w:r>
      <w:r>
        <w:rPr>
          <w:rFonts w:hint="eastAsia" w:ascii="仿宋_GB2312" w:hAnsi="仿宋_GB2312" w:eastAsia="仿宋_GB2312" w:cs="仿宋_GB2312"/>
          <w:sz w:val="32"/>
          <w:szCs w:val="32"/>
        </w:rPr>
        <w:t>等形式进行广泛宣传，把补栏、肉牛良种繁育政策宣传到各村、组，讲明政策、讲清标准和时间节点，引导养殖场户抢抓当前的有利时机尽快补栏，</w:t>
      </w:r>
      <w:r>
        <w:rPr>
          <w:rFonts w:hint="eastAsia" w:ascii="仿宋_GB2312" w:hAnsi="仿宋_GB2312" w:eastAsia="仿宋_GB2312" w:cs="仿宋_GB2312"/>
          <w:sz w:val="32"/>
          <w:szCs w:val="32"/>
          <w:lang w:eastAsia="zh-CN"/>
        </w:rPr>
        <w:t>实施自愿，</w:t>
      </w:r>
      <w:r>
        <w:rPr>
          <w:rFonts w:hint="eastAsia" w:ascii="仿宋_GB2312" w:hAnsi="仿宋_GB2312" w:eastAsia="仿宋_GB2312" w:cs="仿宋_GB2312"/>
          <w:b w:val="0"/>
          <w:bCs w:val="0"/>
          <w:sz w:val="32"/>
          <w:szCs w:val="32"/>
          <w:lang w:eastAsia="zh-CN"/>
        </w:rPr>
        <w:t>鼓励养殖户及时补栏，适时出栏，</w:t>
      </w:r>
      <w:r>
        <w:rPr>
          <w:rFonts w:hint="eastAsia" w:ascii="仿宋_GB2312" w:hAnsi="仿宋_GB2312" w:eastAsia="仿宋_GB2312" w:cs="仿宋_GB2312"/>
          <w:sz w:val="32"/>
          <w:szCs w:val="32"/>
        </w:rPr>
        <w:t>促进农民增收。</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3"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五是强化检查验收，确保公开透明</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农业农村局及各乡镇在验收工作中要做到公开、公正、透明，严禁工作人员徇私舞弊、优亲厚友、违规操作、吃拿卡要，对在肉牛肉羊补栏工作中出现的各种违纪违法行为，</w:t>
      </w:r>
      <w:r>
        <w:rPr>
          <w:rFonts w:hint="eastAsia" w:ascii="仿宋_GB2312" w:hAnsi="仿宋_GB2312" w:eastAsia="仿宋_GB2312" w:cs="仿宋_GB2312"/>
          <w:sz w:val="32"/>
          <w:szCs w:val="32"/>
        </w:rPr>
        <w:t>农业农村局</w:t>
      </w:r>
      <w:r>
        <w:rPr>
          <w:rFonts w:hint="eastAsia" w:ascii="仿宋_GB2312" w:hAnsi="仿宋_GB2312" w:eastAsia="仿宋_GB2312" w:cs="仿宋_GB2312"/>
          <w:sz w:val="32"/>
          <w:szCs w:val="32"/>
          <w:lang w:eastAsia="zh-CN"/>
        </w:rPr>
        <w:t>将严肃处理</w:t>
      </w:r>
      <w:r>
        <w:rPr>
          <w:rFonts w:hint="eastAsia" w:ascii="仿宋_GB2312" w:hAnsi="仿宋_GB2312" w:eastAsia="仿宋_GB2312" w:cs="仿宋_GB2312"/>
          <w:sz w:val="32"/>
          <w:szCs w:val="32"/>
        </w:rPr>
        <w:t>。</w:t>
      </w:r>
    </w:p>
    <w:p>
      <w:pPr>
        <w:pStyle w:val="2"/>
        <w:keepNext w:val="0"/>
        <w:keepLines w:val="0"/>
        <w:pageBreakBefore w:val="0"/>
        <w:widowControl w:val="0"/>
        <w:kinsoku/>
        <w:wordWrap/>
        <w:overflowPunct/>
        <w:topLinePunct w:val="0"/>
        <w:autoSpaceDE/>
        <w:autoSpaceDN/>
        <w:bidi w:val="0"/>
        <w:adjustRightInd/>
        <w:snapToGrid/>
        <w:spacing w:after="0" w:line="560" w:lineRule="exact"/>
        <w:ind w:left="0" w:leftChars="0"/>
        <w:jc w:val="both"/>
        <w:textAlignment w:val="auto"/>
        <w:rPr>
          <w:rFonts w:hint="eastAsia"/>
          <w:lang w:eastAsia="zh-CN"/>
        </w:rPr>
      </w:pP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w:t>
      </w:r>
      <w:r>
        <w:rPr>
          <w:rFonts w:hint="eastAsia" w:ascii="仿宋_GB2312" w:hAnsi="仿宋_GB2312" w:eastAsia="仿宋_GB2312" w:cs="仿宋_GB2312"/>
          <w:sz w:val="32"/>
          <w:szCs w:val="32"/>
          <w:lang w:eastAsia="zh-CN"/>
        </w:rPr>
        <w:t>表</w:t>
      </w:r>
      <w:r>
        <w:rPr>
          <w:rFonts w:hint="eastAsia" w:ascii="仿宋_GB2312" w:hAnsi="仿宋_GB2312" w:eastAsia="仿宋_GB2312" w:cs="仿宋_GB2312"/>
          <w:sz w:val="32"/>
          <w:szCs w:val="32"/>
        </w:rPr>
        <w:t>：</w:t>
      </w:r>
      <w:r>
        <w:rPr>
          <w:rFonts w:hint="default" w:ascii="Times New Roman" w:hAnsi="Times New Roman" w:eastAsia="仿宋_GB2312" w:cs="Times New Roman"/>
          <w:sz w:val="32"/>
          <w:szCs w:val="32"/>
          <w:lang w:val="en-US" w:eastAsia="zh-CN"/>
        </w:rPr>
        <w:t>2023年</w:t>
      </w:r>
      <w:r>
        <w:rPr>
          <w:rFonts w:hint="default" w:ascii="Times New Roman" w:hAnsi="Times New Roman" w:eastAsia="仿宋_GB2312" w:cs="Times New Roman"/>
          <w:sz w:val="32"/>
          <w:szCs w:val="32"/>
        </w:rPr>
        <w:t>各乡镇</w:t>
      </w:r>
      <w:r>
        <w:rPr>
          <w:rFonts w:hint="default" w:ascii="Times New Roman" w:hAnsi="Times New Roman" w:eastAsia="仿宋_GB2312" w:cs="Times New Roman"/>
          <w:sz w:val="32"/>
          <w:szCs w:val="32"/>
          <w:shd w:val="clear" w:color="auto" w:fill="auto"/>
          <w:lang w:eastAsia="zh-CN"/>
        </w:rPr>
        <w:t>肉</w:t>
      </w:r>
      <w:r>
        <w:rPr>
          <w:rFonts w:hint="eastAsia" w:ascii="仿宋_GB2312" w:hAnsi="仿宋_GB2312" w:eastAsia="仿宋_GB2312" w:cs="仿宋_GB2312"/>
          <w:sz w:val="32"/>
          <w:szCs w:val="32"/>
          <w:lang w:eastAsia="zh-CN"/>
        </w:rPr>
        <w:t>牛肉</w:t>
      </w:r>
      <w:r>
        <w:rPr>
          <w:rFonts w:hint="eastAsia" w:ascii="仿宋_GB2312" w:hAnsi="仿宋_GB2312" w:eastAsia="仿宋_GB2312" w:cs="仿宋_GB2312"/>
          <w:sz w:val="32"/>
          <w:szCs w:val="32"/>
          <w:shd w:val="clear" w:color="auto" w:fill="auto"/>
          <w:lang w:eastAsia="zh-CN"/>
        </w:rPr>
        <w:t>羊补</w:t>
      </w:r>
      <w:r>
        <w:rPr>
          <w:rFonts w:hint="eastAsia" w:ascii="仿宋_GB2312" w:hAnsi="仿宋_GB2312" w:eastAsia="仿宋_GB2312" w:cs="仿宋_GB2312"/>
          <w:sz w:val="32"/>
          <w:szCs w:val="32"/>
          <w:lang w:eastAsia="zh-CN"/>
        </w:rPr>
        <w:t>栏</w:t>
      </w:r>
      <w:r>
        <w:rPr>
          <w:rFonts w:hint="eastAsia" w:ascii="仿宋_GB2312" w:hAnsi="仿宋_GB2312" w:eastAsia="仿宋_GB2312" w:cs="仿宋_GB2312"/>
          <w:sz w:val="32"/>
          <w:szCs w:val="32"/>
        </w:rPr>
        <w:t>任务及资金分配表</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sz w:val="32"/>
          <w:szCs w:val="32"/>
        </w:rPr>
      </w:pPr>
    </w:p>
    <w:p>
      <w:pPr>
        <w:pStyle w:val="7"/>
        <w:keepNext w:val="0"/>
        <w:keepLines w:val="0"/>
        <w:pageBreakBefore w:val="0"/>
        <w:widowControl w:val="0"/>
        <w:kinsoku/>
        <w:wordWrap/>
        <w:overflowPunct/>
        <w:topLinePunct w:val="0"/>
        <w:autoSpaceDE/>
        <w:autoSpaceDN/>
        <w:bidi w:val="0"/>
        <w:adjustRightInd/>
        <w:snapToGrid/>
        <w:spacing w:beforeAutospacing="0" w:afterAutospacing="0" w:line="560" w:lineRule="exact"/>
        <w:textAlignment w:val="auto"/>
        <w:rPr>
          <w:rFonts w:hint="eastAsia" w:ascii="仿宋_GB2312" w:hAnsi="仿宋_GB2312" w:eastAsia="仿宋_GB2312" w:cs="仿宋_GB2312"/>
          <w:b w:val="0"/>
          <w:sz w:val="32"/>
          <w:szCs w:val="32"/>
        </w:rPr>
      </w:pP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textAlignment w:val="auto"/>
        <w:rPr>
          <w:rFonts w:hint="eastAsia" w:ascii="仿宋_GB2312" w:hAnsi="仿宋_GB2312" w:eastAsia="仿宋_GB2312" w:cs="仿宋_GB2312"/>
          <w:sz w:val="32"/>
          <w:szCs w:val="32"/>
        </w:rPr>
      </w:pPr>
    </w:p>
    <w:p>
      <w:pPr>
        <w:rPr>
          <w:rFonts w:hint="eastAsia"/>
        </w:rPr>
        <w:sectPr>
          <w:footerReference r:id="rId3" w:type="default"/>
          <w:pgSz w:w="11906" w:h="16838"/>
          <w:pgMar w:top="1531" w:right="1587" w:bottom="1701" w:left="1588" w:header="851" w:footer="992" w:gutter="0"/>
          <w:pgNumType w:fmt="numberInDash"/>
          <w:cols w:space="720" w:num="1"/>
          <w:docGrid w:type="lines" w:linePitch="321" w:charSpace="0"/>
        </w:sectPr>
      </w:pP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jc w:val="left"/>
        <w:textAlignment w:val="auto"/>
        <w:rPr>
          <w:rFonts w:hint="eastAsia" w:ascii="CESI黑体-GB2312" w:hAnsi="CESI黑体-GB2312" w:eastAsia="CESI黑体-GB2312" w:cs="CESI黑体-GB2312"/>
          <w:sz w:val="32"/>
          <w:szCs w:val="32"/>
          <w:lang w:val="en-US" w:eastAsia="zh-CN"/>
        </w:rPr>
      </w:pPr>
      <w:r>
        <w:rPr>
          <w:rFonts w:hint="eastAsia" w:ascii="CESI黑体-GB2312" w:hAnsi="CESI黑体-GB2312" w:eastAsia="CESI黑体-GB2312" w:cs="CESI黑体-GB2312"/>
          <w:sz w:val="32"/>
          <w:szCs w:val="32"/>
          <w:lang w:val="en-US" w:eastAsia="zh-CN"/>
        </w:rPr>
        <w:t>附表：</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880" w:firstLineChars="200"/>
        <w:jc w:val="center"/>
        <w:textAlignment w:val="auto"/>
        <w:rPr>
          <w:rFonts w:hint="eastAsia" w:ascii="方正小标宋简体" w:hAnsi="方正小标宋简体" w:eastAsia="方正小标宋简体" w:cs="方正小标宋简体"/>
          <w:b/>
          <w:sz w:val="44"/>
          <w:szCs w:val="44"/>
        </w:rPr>
      </w:pPr>
      <w:r>
        <w:rPr>
          <w:rFonts w:hint="eastAsia" w:ascii="方正小标宋简体" w:hAnsi="方正小标宋简体" w:eastAsia="方正小标宋简体" w:cs="方正小标宋简体"/>
          <w:sz w:val="44"/>
          <w:szCs w:val="44"/>
          <w:lang w:val="en-US" w:eastAsia="zh-CN"/>
        </w:rPr>
        <w:t>2023年</w:t>
      </w:r>
      <w:r>
        <w:rPr>
          <w:rFonts w:hint="eastAsia" w:ascii="方正小标宋简体" w:hAnsi="方正小标宋简体" w:eastAsia="方正小标宋简体" w:cs="方正小标宋简体"/>
          <w:sz w:val="44"/>
          <w:szCs w:val="44"/>
        </w:rPr>
        <w:t>各乡镇</w:t>
      </w:r>
      <w:r>
        <w:rPr>
          <w:rFonts w:hint="eastAsia" w:ascii="方正小标宋简体" w:hAnsi="方正小标宋简体" w:eastAsia="方正小标宋简体" w:cs="方正小标宋简体"/>
          <w:sz w:val="44"/>
          <w:szCs w:val="44"/>
          <w:shd w:val="clear" w:color="auto" w:fill="auto"/>
          <w:lang w:eastAsia="zh-CN"/>
        </w:rPr>
        <w:t>肉</w:t>
      </w:r>
      <w:r>
        <w:rPr>
          <w:rFonts w:hint="eastAsia" w:ascii="方正小标宋简体" w:hAnsi="方正小标宋简体" w:eastAsia="方正小标宋简体" w:cs="方正小标宋简体"/>
          <w:sz w:val="44"/>
          <w:szCs w:val="44"/>
          <w:lang w:eastAsia="zh-CN"/>
        </w:rPr>
        <w:t>牛肉</w:t>
      </w:r>
      <w:r>
        <w:rPr>
          <w:rFonts w:hint="eastAsia" w:ascii="方正小标宋简体" w:hAnsi="方正小标宋简体" w:eastAsia="方正小标宋简体" w:cs="方正小标宋简体"/>
          <w:sz w:val="44"/>
          <w:szCs w:val="44"/>
          <w:shd w:val="clear" w:color="auto" w:fill="auto"/>
          <w:lang w:eastAsia="zh-CN"/>
        </w:rPr>
        <w:t>羊补</w:t>
      </w:r>
      <w:r>
        <w:rPr>
          <w:rFonts w:hint="eastAsia" w:ascii="方正小标宋简体" w:hAnsi="方正小标宋简体" w:eastAsia="方正小标宋简体" w:cs="方正小标宋简体"/>
          <w:sz w:val="44"/>
          <w:szCs w:val="44"/>
          <w:lang w:eastAsia="zh-CN"/>
        </w:rPr>
        <w:t>栏</w:t>
      </w:r>
      <w:r>
        <w:rPr>
          <w:rFonts w:hint="eastAsia" w:ascii="方正小标宋简体" w:hAnsi="方正小标宋简体" w:eastAsia="方正小标宋简体" w:cs="方正小标宋简体"/>
          <w:sz w:val="44"/>
          <w:szCs w:val="44"/>
        </w:rPr>
        <w:t>任务及资金分配表</w:t>
      </w:r>
    </w:p>
    <w:tbl>
      <w:tblPr>
        <w:tblStyle w:val="9"/>
        <w:tblW w:w="0" w:type="auto"/>
        <w:tblInd w:w="96" w:type="dxa"/>
        <w:tblLayout w:type="fixed"/>
        <w:tblCellMar>
          <w:top w:w="0" w:type="dxa"/>
          <w:left w:w="108" w:type="dxa"/>
          <w:bottom w:w="0" w:type="dxa"/>
          <w:right w:w="108" w:type="dxa"/>
        </w:tblCellMar>
      </w:tblPr>
      <w:tblGrid>
        <w:gridCol w:w="1430"/>
        <w:gridCol w:w="1275"/>
        <w:gridCol w:w="2040"/>
        <w:gridCol w:w="2385"/>
        <w:gridCol w:w="1395"/>
        <w:gridCol w:w="1875"/>
        <w:gridCol w:w="1590"/>
        <w:gridCol w:w="1620"/>
      </w:tblGrid>
      <w:tr>
        <w:tblPrEx>
          <w:tblCellMar>
            <w:top w:w="0" w:type="dxa"/>
            <w:left w:w="108" w:type="dxa"/>
            <w:bottom w:w="0" w:type="dxa"/>
            <w:right w:w="108" w:type="dxa"/>
          </w:tblCellMar>
        </w:tblPrEx>
        <w:trPr>
          <w:trHeight w:val="626" w:hRule="atLeast"/>
        </w:trPr>
        <w:tc>
          <w:tcPr>
            <w:tcW w:w="1430" w:type="dxa"/>
            <w:vMerge w:val="restart"/>
            <w:tcBorders>
              <w:top w:val="single" w:color="auto" w:sz="4" w:space="0"/>
              <w:left w:val="single" w:color="000000" w:sz="8" w:space="0"/>
              <w:right w:val="nil"/>
            </w:tcBorders>
            <w:shd w:val="clear" w:color="auto" w:fill="FFFFFF"/>
            <w:noWrap w:val="0"/>
            <w:vAlign w:val="center"/>
          </w:tcPr>
          <w:p>
            <w:pPr>
              <w:widowControl/>
              <w:jc w:val="center"/>
              <w:rPr>
                <w:rFonts w:hint="eastAsia" w:ascii="仿宋_GB2312" w:hAnsi="仿宋_GB2312" w:eastAsia="仿宋_GB2312" w:cs="仿宋_GB2312"/>
                <w:bCs/>
                <w:color w:val="000000"/>
                <w:sz w:val="36"/>
                <w:szCs w:val="36"/>
              </w:rPr>
            </w:pPr>
            <w:r>
              <w:rPr>
                <w:rFonts w:hint="eastAsia" w:ascii="仿宋_GB2312" w:hAnsi="仿宋_GB2312" w:eastAsia="仿宋_GB2312" w:cs="仿宋_GB2312"/>
                <w:bCs/>
                <w:color w:val="000000"/>
                <w:kern w:val="0"/>
                <w:sz w:val="36"/>
                <w:szCs w:val="36"/>
                <w:lang w:bidi="ar"/>
              </w:rPr>
              <w:t>乡镇</w:t>
            </w:r>
          </w:p>
        </w:tc>
        <w:tc>
          <w:tcPr>
            <w:tcW w:w="5700" w:type="dxa"/>
            <w:gridSpan w:val="3"/>
            <w:tcBorders>
              <w:top w:val="single" w:color="000000" w:sz="4" w:space="0"/>
              <w:left w:val="single" w:color="000000" w:sz="8" w:space="0"/>
              <w:bottom w:val="single" w:color="000000" w:sz="8" w:space="0"/>
              <w:right w:val="single" w:color="000000" w:sz="8" w:space="0"/>
            </w:tcBorders>
            <w:shd w:val="clear" w:color="auto" w:fill="FFFFFF"/>
            <w:noWrap w:val="0"/>
            <w:vAlign w:val="center"/>
          </w:tcPr>
          <w:p>
            <w:pPr>
              <w:widowControl/>
              <w:jc w:val="center"/>
              <w:textAlignment w:val="center"/>
              <w:rPr>
                <w:rFonts w:hint="eastAsia" w:ascii="仿宋_GB2312" w:hAnsi="仿宋_GB2312" w:eastAsia="仿宋_GB2312" w:cs="仿宋_GB2312"/>
                <w:bCs/>
                <w:color w:val="000000"/>
                <w:kern w:val="0"/>
                <w:sz w:val="24"/>
                <w:szCs w:val="24"/>
                <w:lang w:eastAsia="zh-CN" w:bidi="ar"/>
              </w:rPr>
            </w:pPr>
            <w:r>
              <w:rPr>
                <w:rFonts w:hint="eastAsia" w:ascii="仿宋_GB2312" w:hAnsi="仿宋_GB2312" w:eastAsia="仿宋_GB2312" w:cs="仿宋_GB2312"/>
                <w:bCs/>
                <w:color w:val="000000"/>
                <w:kern w:val="0"/>
                <w:sz w:val="24"/>
                <w:szCs w:val="24"/>
                <w:lang w:eastAsia="zh-CN" w:bidi="ar"/>
              </w:rPr>
              <w:t>肉牛补栏量（头）</w:t>
            </w:r>
          </w:p>
        </w:tc>
        <w:tc>
          <w:tcPr>
            <w:tcW w:w="4860" w:type="dxa"/>
            <w:gridSpan w:val="3"/>
            <w:tcBorders>
              <w:top w:val="single" w:color="000000" w:sz="4" w:space="0"/>
              <w:left w:val="single" w:color="000000" w:sz="8" w:space="0"/>
              <w:bottom w:val="single" w:color="000000" w:sz="8" w:space="0"/>
              <w:right w:val="single" w:color="auto" w:sz="4" w:space="0"/>
            </w:tcBorders>
            <w:shd w:val="clear" w:color="auto" w:fill="FFFFFF"/>
            <w:noWrap w:val="0"/>
            <w:vAlign w:val="center"/>
          </w:tcPr>
          <w:p>
            <w:pPr>
              <w:widowControl/>
              <w:jc w:val="center"/>
              <w:textAlignment w:val="center"/>
              <w:rPr>
                <w:rFonts w:hint="eastAsia" w:ascii="仿宋_GB2312" w:hAnsi="仿宋_GB2312" w:eastAsia="仿宋_GB2312" w:cs="仿宋_GB2312"/>
                <w:bCs/>
                <w:color w:val="000000"/>
                <w:kern w:val="0"/>
                <w:sz w:val="24"/>
                <w:szCs w:val="24"/>
                <w:lang w:eastAsia="zh-CN" w:bidi="ar"/>
              </w:rPr>
            </w:pPr>
            <w:r>
              <w:rPr>
                <w:rFonts w:hint="eastAsia" w:ascii="仿宋_GB2312" w:hAnsi="仿宋_GB2312" w:eastAsia="仿宋_GB2312" w:cs="仿宋_GB2312"/>
                <w:bCs/>
                <w:color w:val="000000"/>
                <w:kern w:val="0"/>
                <w:sz w:val="24"/>
                <w:szCs w:val="24"/>
                <w:lang w:eastAsia="zh-CN" w:bidi="ar"/>
              </w:rPr>
              <w:t>肉羊补栏量（只）</w:t>
            </w:r>
          </w:p>
        </w:tc>
        <w:tc>
          <w:tcPr>
            <w:tcW w:w="1620" w:type="dxa"/>
            <w:vMerge w:val="restart"/>
            <w:tcBorders>
              <w:top w:val="single" w:color="000000" w:sz="8" w:space="0"/>
              <w:left w:val="single" w:color="auto" w:sz="4" w:space="0"/>
              <w:right w:val="single" w:color="auto" w:sz="4" w:space="0"/>
            </w:tcBorders>
            <w:shd w:val="clear" w:color="auto" w:fill="FFFFFF"/>
            <w:noWrap w:val="0"/>
            <w:vAlign w:val="center"/>
          </w:tcPr>
          <w:p>
            <w:pPr>
              <w:jc w:val="center"/>
              <w:rPr>
                <w:rFonts w:hint="eastAsia" w:ascii="仿宋_GB2312" w:hAnsi="仿宋_GB2312" w:eastAsia="仿宋_GB2312" w:cs="仿宋_GB2312"/>
                <w:bCs/>
                <w:color w:val="000000"/>
                <w:sz w:val="24"/>
                <w:szCs w:val="24"/>
                <w:lang w:eastAsia="zh-CN"/>
              </w:rPr>
            </w:pPr>
            <w:r>
              <w:rPr>
                <w:rFonts w:hint="eastAsia" w:ascii="仿宋_GB2312" w:hAnsi="仿宋_GB2312" w:eastAsia="仿宋_GB2312" w:cs="仿宋_GB2312"/>
                <w:bCs/>
                <w:color w:val="000000"/>
                <w:sz w:val="24"/>
                <w:szCs w:val="24"/>
                <w:lang w:eastAsia="zh-CN"/>
              </w:rPr>
              <w:t>合计金额（元）</w:t>
            </w:r>
          </w:p>
        </w:tc>
      </w:tr>
      <w:tr>
        <w:tblPrEx>
          <w:tblCellMar>
            <w:top w:w="0" w:type="dxa"/>
            <w:left w:w="108" w:type="dxa"/>
            <w:bottom w:w="0" w:type="dxa"/>
            <w:right w:w="108" w:type="dxa"/>
          </w:tblCellMar>
        </w:tblPrEx>
        <w:trPr>
          <w:trHeight w:val="840" w:hRule="atLeast"/>
        </w:trPr>
        <w:tc>
          <w:tcPr>
            <w:tcW w:w="1430" w:type="dxa"/>
            <w:vMerge w:val="continue"/>
            <w:tcBorders>
              <w:top w:val="single" w:color="000000" w:sz="8" w:space="0"/>
              <w:left w:val="single" w:color="000000" w:sz="8" w:space="0"/>
              <w:bottom w:val="single" w:color="000000" w:sz="4" w:space="0"/>
              <w:right w:val="nil"/>
            </w:tcBorders>
            <w:shd w:val="clear" w:color="auto" w:fill="FFFFFF"/>
            <w:noWrap w:val="0"/>
            <w:vAlign w:val="center"/>
          </w:tcPr>
          <w:p>
            <w:pPr>
              <w:widowControl/>
              <w:jc w:val="center"/>
              <w:rPr>
                <w:rFonts w:hint="eastAsia" w:ascii="仿宋_GB2312" w:hAnsi="仿宋_GB2312" w:eastAsia="仿宋_GB2312" w:cs="仿宋_GB2312"/>
                <w:bCs/>
                <w:color w:val="000000"/>
                <w:sz w:val="36"/>
                <w:szCs w:val="36"/>
              </w:rPr>
            </w:pPr>
          </w:p>
        </w:tc>
        <w:tc>
          <w:tcPr>
            <w:tcW w:w="1275" w:type="dxa"/>
            <w:tcBorders>
              <w:top w:val="single" w:color="000000" w:sz="4" w:space="0"/>
              <w:left w:val="single" w:color="000000" w:sz="8" w:space="0"/>
              <w:bottom w:val="single" w:color="000000" w:sz="8" w:space="0"/>
              <w:right w:val="single" w:color="000000" w:sz="4" w:space="0"/>
            </w:tcBorders>
            <w:shd w:val="clear" w:color="auto" w:fill="FFFFFF"/>
            <w:noWrap w:val="0"/>
            <w:vAlign w:val="center"/>
          </w:tcPr>
          <w:p>
            <w:pPr>
              <w:widowControl/>
              <w:jc w:val="center"/>
              <w:textAlignment w:val="center"/>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kern w:val="0"/>
                <w:sz w:val="24"/>
                <w:szCs w:val="24"/>
                <w:lang w:bidi="ar"/>
              </w:rPr>
              <w:t>肉牛</w:t>
            </w:r>
            <w:r>
              <w:rPr>
                <w:rFonts w:hint="eastAsia" w:ascii="仿宋_GB2312" w:hAnsi="仿宋_GB2312" w:eastAsia="仿宋_GB2312" w:cs="仿宋_GB2312"/>
                <w:bCs/>
                <w:color w:val="000000"/>
                <w:kern w:val="0"/>
                <w:sz w:val="24"/>
                <w:szCs w:val="24"/>
                <w:lang w:eastAsia="zh-CN" w:bidi="ar"/>
              </w:rPr>
              <w:t>任务数（头）</w:t>
            </w:r>
          </w:p>
        </w:tc>
        <w:tc>
          <w:tcPr>
            <w:tcW w:w="2040" w:type="dxa"/>
            <w:tcBorders>
              <w:top w:val="single" w:color="000000" w:sz="4" w:space="0"/>
              <w:left w:val="single" w:color="000000" w:sz="4" w:space="0"/>
              <w:bottom w:val="single" w:color="000000" w:sz="8" w:space="0"/>
              <w:right w:val="single" w:color="000000" w:sz="4" w:space="0"/>
            </w:tcBorders>
            <w:shd w:val="clear" w:color="auto" w:fill="FFFFFF"/>
            <w:noWrap w:val="0"/>
            <w:vAlign w:val="center"/>
          </w:tcPr>
          <w:p>
            <w:pPr>
              <w:widowControl/>
              <w:jc w:val="center"/>
              <w:textAlignment w:val="center"/>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kern w:val="0"/>
                <w:sz w:val="24"/>
                <w:szCs w:val="24"/>
                <w:lang w:bidi="ar"/>
              </w:rPr>
              <w:t>补贴标准</w:t>
            </w:r>
            <w:r>
              <w:rPr>
                <w:rFonts w:hint="eastAsia" w:ascii="仿宋_GB2312" w:hAnsi="仿宋_GB2312" w:eastAsia="仿宋_GB2312" w:cs="仿宋_GB2312"/>
                <w:bCs/>
                <w:color w:val="000000"/>
                <w:kern w:val="0"/>
                <w:sz w:val="24"/>
                <w:szCs w:val="24"/>
                <w:lang w:eastAsia="zh-CN" w:bidi="ar"/>
              </w:rPr>
              <w:t>（元）</w:t>
            </w:r>
          </w:p>
        </w:tc>
        <w:tc>
          <w:tcPr>
            <w:tcW w:w="2385" w:type="dxa"/>
            <w:tcBorders>
              <w:top w:val="single" w:color="000000" w:sz="4" w:space="0"/>
              <w:left w:val="single" w:color="000000" w:sz="4" w:space="0"/>
              <w:bottom w:val="single" w:color="000000" w:sz="8" w:space="0"/>
              <w:right w:val="single" w:color="000000" w:sz="8" w:space="0"/>
            </w:tcBorders>
            <w:shd w:val="clear" w:color="auto" w:fill="FFFFFF"/>
            <w:noWrap w:val="0"/>
            <w:vAlign w:val="center"/>
          </w:tcPr>
          <w:p>
            <w:pPr>
              <w:widowControl/>
              <w:jc w:val="center"/>
              <w:textAlignment w:val="center"/>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kern w:val="0"/>
                <w:sz w:val="24"/>
                <w:szCs w:val="24"/>
                <w:lang w:bidi="ar"/>
              </w:rPr>
              <w:t>补贴</w:t>
            </w:r>
            <w:r>
              <w:rPr>
                <w:rFonts w:hint="eastAsia" w:ascii="仿宋_GB2312" w:hAnsi="仿宋_GB2312" w:eastAsia="仿宋_GB2312" w:cs="仿宋_GB2312"/>
                <w:bCs/>
                <w:color w:val="000000"/>
                <w:kern w:val="0"/>
                <w:sz w:val="24"/>
                <w:szCs w:val="24"/>
                <w:lang w:eastAsia="zh-CN" w:bidi="ar"/>
              </w:rPr>
              <w:t>资金（元）</w:t>
            </w:r>
          </w:p>
        </w:tc>
        <w:tc>
          <w:tcPr>
            <w:tcW w:w="1395" w:type="dxa"/>
            <w:tcBorders>
              <w:top w:val="single" w:color="000000" w:sz="4" w:space="0"/>
              <w:left w:val="single" w:color="000000" w:sz="8" w:space="0"/>
              <w:bottom w:val="single" w:color="000000" w:sz="8" w:space="0"/>
              <w:right w:val="single" w:color="000000" w:sz="4" w:space="0"/>
            </w:tcBorders>
            <w:shd w:val="clear" w:color="auto" w:fill="FFFFFF"/>
            <w:noWrap w:val="0"/>
            <w:vAlign w:val="center"/>
          </w:tcPr>
          <w:p>
            <w:pPr>
              <w:widowControl/>
              <w:jc w:val="center"/>
              <w:textAlignment w:val="center"/>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kern w:val="0"/>
                <w:sz w:val="24"/>
                <w:szCs w:val="24"/>
                <w:lang w:bidi="ar"/>
              </w:rPr>
              <w:t>肉羊</w:t>
            </w:r>
            <w:r>
              <w:rPr>
                <w:rFonts w:hint="eastAsia" w:ascii="仿宋_GB2312" w:hAnsi="仿宋_GB2312" w:eastAsia="仿宋_GB2312" w:cs="仿宋_GB2312"/>
                <w:bCs/>
                <w:color w:val="000000"/>
                <w:kern w:val="0"/>
                <w:sz w:val="24"/>
                <w:szCs w:val="24"/>
                <w:lang w:eastAsia="zh-CN" w:bidi="ar"/>
              </w:rPr>
              <w:t>任务数（只）</w:t>
            </w:r>
          </w:p>
        </w:tc>
        <w:tc>
          <w:tcPr>
            <w:tcW w:w="1875" w:type="dxa"/>
            <w:tcBorders>
              <w:top w:val="single" w:color="000000" w:sz="4" w:space="0"/>
              <w:left w:val="single" w:color="000000" w:sz="4" w:space="0"/>
              <w:bottom w:val="single" w:color="000000" w:sz="8" w:space="0"/>
              <w:right w:val="single" w:color="000000" w:sz="4" w:space="0"/>
            </w:tcBorders>
            <w:shd w:val="clear" w:color="auto" w:fill="FFFFFF"/>
            <w:noWrap w:val="0"/>
            <w:vAlign w:val="center"/>
          </w:tcPr>
          <w:p>
            <w:pPr>
              <w:widowControl/>
              <w:jc w:val="center"/>
              <w:textAlignment w:val="center"/>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kern w:val="0"/>
                <w:sz w:val="24"/>
                <w:szCs w:val="24"/>
                <w:lang w:bidi="ar"/>
              </w:rPr>
              <w:t>补贴标准</w:t>
            </w:r>
            <w:r>
              <w:rPr>
                <w:rFonts w:hint="eastAsia" w:ascii="仿宋_GB2312" w:hAnsi="仿宋_GB2312" w:eastAsia="仿宋_GB2312" w:cs="仿宋_GB2312"/>
                <w:bCs/>
                <w:color w:val="000000"/>
                <w:kern w:val="0"/>
                <w:sz w:val="24"/>
                <w:szCs w:val="24"/>
                <w:lang w:eastAsia="zh-CN" w:bidi="ar"/>
              </w:rPr>
              <w:t>（元）</w:t>
            </w:r>
          </w:p>
        </w:tc>
        <w:tc>
          <w:tcPr>
            <w:tcW w:w="1590" w:type="dxa"/>
            <w:tcBorders>
              <w:top w:val="single" w:color="000000" w:sz="4" w:space="0"/>
              <w:left w:val="single" w:color="000000" w:sz="4" w:space="0"/>
              <w:bottom w:val="single" w:color="000000" w:sz="8" w:space="0"/>
              <w:right w:val="single" w:color="auto" w:sz="4" w:space="0"/>
            </w:tcBorders>
            <w:shd w:val="clear" w:color="auto" w:fill="FFFFFF"/>
            <w:noWrap w:val="0"/>
            <w:vAlign w:val="center"/>
          </w:tcPr>
          <w:p>
            <w:pPr>
              <w:widowControl/>
              <w:jc w:val="center"/>
              <w:textAlignment w:val="center"/>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kern w:val="0"/>
                <w:sz w:val="24"/>
                <w:szCs w:val="24"/>
                <w:lang w:bidi="ar"/>
              </w:rPr>
              <w:t>补贴</w:t>
            </w:r>
            <w:r>
              <w:rPr>
                <w:rFonts w:hint="eastAsia" w:ascii="仿宋_GB2312" w:hAnsi="仿宋_GB2312" w:eastAsia="仿宋_GB2312" w:cs="仿宋_GB2312"/>
                <w:bCs/>
                <w:color w:val="000000"/>
                <w:kern w:val="0"/>
                <w:sz w:val="24"/>
                <w:szCs w:val="24"/>
                <w:lang w:eastAsia="zh-CN" w:bidi="ar"/>
              </w:rPr>
              <w:t>资金（元）</w:t>
            </w:r>
          </w:p>
        </w:tc>
        <w:tc>
          <w:tcPr>
            <w:tcW w:w="1620" w:type="dxa"/>
            <w:vMerge w:val="continue"/>
            <w:tcBorders>
              <w:left w:val="single" w:color="auto" w:sz="4" w:space="0"/>
              <w:bottom w:val="single" w:color="000000" w:sz="8" w:space="0"/>
              <w:right w:val="single" w:color="auto" w:sz="4" w:space="0"/>
            </w:tcBorders>
            <w:shd w:val="clear" w:color="auto" w:fill="FFFFFF"/>
            <w:noWrap w:val="0"/>
            <w:vAlign w:val="center"/>
          </w:tcPr>
          <w:p>
            <w:pPr>
              <w:jc w:val="center"/>
              <w:rPr>
                <w:rFonts w:hint="eastAsia" w:ascii="仿宋_GB2312" w:hAnsi="仿宋_GB2312" w:eastAsia="仿宋_GB2312" w:cs="仿宋_GB2312"/>
                <w:bCs/>
                <w:color w:val="000000"/>
                <w:sz w:val="24"/>
                <w:szCs w:val="24"/>
              </w:rPr>
            </w:pPr>
          </w:p>
        </w:tc>
      </w:tr>
      <w:tr>
        <w:tblPrEx>
          <w:tblCellMar>
            <w:top w:w="0" w:type="dxa"/>
            <w:left w:w="108" w:type="dxa"/>
            <w:bottom w:w="0" w:type="dxa"/>
            <w:right w:w="108" w:type="dxa"/>
          </w:tblCellMar>
        </w:tblPrEx>
        <w:trPr>
          <w:trHeight w:val="474" w:hRule="atLeast"/>
        </w:trPr>
        <w:tc>
          <w:tcPr>
            <w:tcW w:w="1430" w:type="dxa"/>
            <w:tcBorders>
              <w:top w:val="nil"/>
              <w:left w:val="single" w:color="000000" w:sz="8" w:space="0"/>
              <w:bottom w:val="single" w:color="000000" w:sz="4" w:space="0"/>
              <w:right w:val="nil"/>
            </w:tcBorders>
            <w:shd w:val="clear" w:color="auto" w:fill="FFFFFF"/>
            <w:noWrap w:val="0"/>
            <w:vAlign w:val="center"/>
          </w:tcPr>
          <w:p>
            <w:pPr>
              <w:widowControl/>
              <w:jc w:val="center"/>
              <w:textAlignment w:val="center"/>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kern w:val="0"/>
                <w:sz w:val="24"/>
                <w:szCs w:val="24"/>
                <w:lang w:bidi="ar"/>
              </w:rPr>
              <w:t>崇岗镇</w:t>
            </w:r>
          </w:p>
        </w:tc>
        <w:tc>
          <w:tcPr>
            <w:tcW w:w="1275" w:type="dxa"/>
            <w:tcBorders>
              <w:top w:val="nil"/>
              <w:left w:val="single" w:color="000000" w:sz="8"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sz w:val="24"/>
                <w:szCs w:val="24"/>
                <w:lang w:val="en-US" w:eastAsia="zh-CN"/>
              </w:rPr>
            </w:pPr>
            <w:r>
              <w:rPr>
                <w:rFonts w:hint="default" w:ascii="Times New Roman" w:hAnsi="Times New Roman" w:eastAsia="仿宋_GB2312" w:cs="Times New Roman"/>
                <w:i w:val="0"/>
                <w:color w:val="000000"/>
                <w:kern w:val="0"/>
                <w:sz w:val="24"/>
                <w:szCs w:val="24"/>
                <w:u w:val="none"/>
                <w:lang w:val="en-US" w:eastAsia="zh-CN" w:bidi="ar"/>
              </w:rPr>
              <w:t>100</w:t>
            </w:r>
          </w:p>
        </w:tc>
        <w:tc>
          <w:tcPr>
            <w:tcW w:w="2040" w:type="dxa"/>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i w:val="0"/>
                <w:color w:val="000000"/>
                <w:kern w:val="0"/>
                <w:sz w:val="24"/>
                <w:szCs w:val="24"/>
                <w:u w:val="none"/>
                <w:lang w:val="en-US" w:eastAsia="zh-CN" w:bidi="ar"/>
              </w:rPr>
              <w:t>300</w:t>
            </w:r>
          </w:p>
        </w:tc>
        <w:tc>
          <w:tcPr>
            <w:tcW w:w="2385" w:type="dxa"/>
            <w:tcBorders>
              <w:top w:val="nil"/>
              <w:left w:val="single" w:color="000000" w:sz="4" w:space="0"/>
              <w:bottom w:val="single" w:color="000000" w:sz="4" w:space="0"/>
              <w:right w:val="single" w:color="000000" w:sz="8" w:space="0"/>
            </w:tcBorders>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sz w:val="24"/>
                <w:szCs w:val="24"/>
                <w:lang w:val="en-US" w:eastAsia="zh-CN"/>
              </w:rPr>
            </w:pPr>
            <w:r>
              <w:rPr>
                <w:rFonts w:hint="default" w:ascii="Times New Roman" w:hAnsi="Times New Roman" w:eastAsia="仿宋_GB2312" w:cs="Times New Roman"/>
                <w:i w:val="0"/>
                <w:color w:val="000000"/>
                <w:kern w:val="0"/>
                <w:sz w:val="24"/>
                <w:szCs w:val="24"/>
                <w:u w:val="none"/>
                <w:lang w:val="en-US" w:eastAsia="zh-CN" w:bidi="ar"/>
              </w:rPr>
              <w:t>30000</w:t>
            </w:r>
          </w:p>
        </w:tc>
        <w:tc>
          <w:tcPr>
            <w:tcW w:w="1395" w:type="dxa"/>
            <w:tcBorders>
              <w:top w:val="nil"/>
              <w:left w:val="single" w:color="000000" w:sz="8"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sz w:val="24"/>
                <w:szCs w:val="24"/>
                <w:lang w:val="en-US" w:eastAsia="zh-CN"/>
              </w:rPr>
            </w:pPr>
            <w:r>
              <w:rPr>
                <w:rFonts w:hint="default" w:ascii="Times New Roman" w:hAnsi="Times New Roman" w:eastAsia="仿宋_GB2312" w:cs="Times New Roman"/>
                <w:i w:val="0"/>
                <w:color w:val="000000"/>
                <w:kern w:val="0"/>
                <w:sz w:val="24"/>
                <w:szCs w:val="24"/>
                <w:u w:val="none"/>
                <w:lang w:val="en-US" w:eastAsia="zh-CN" w:bidi="ar"/>
              </w:rPr>
              <w:t>2226</w:t>
            </w:r>
          </w:p>
        </w:tc>
        <w:tc>
          <w:tcPr>
            <w:tcW w:w="1875" w:type="dxa"/>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i w:val="0"/>
                <w:color w:val="000000"/>
                <w:kern w:val="0"/>
                <w:sz w:val="24"/>
                <w:szCs w:val="24"/>
                <w:u w:val="none"/>
                <w:lang w:val="en-US" w:eastAsia="zh-CN" w:bidi="ar"/>
              </w:rPr>
              <w:t>30</w:t>
            </w:r>
          </w:p>
        </w:tc>
        <w:tc>
          <w:tcPr>
            <w:tcW w:w="1590" w:type="dxa"/>
            <w:tcBorders>
              <w:top w:val="nil"/>
              <w:left w:val="single" w:color="000000" w:sz="4" w:space="0"/>
              <w:bottom w:val="single" w:color="000000" w:sz="4" w:space="0"/>
              <w:right w:val="single" w:color="auto" w:sz="4" w:space="0"/>
            </w:tcBorders>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sz w:val="24"/>
                <w:szCs w:val="24"/>
                <w:lang w:val="en-US" w:eastAsia="zh-CN"/>
              </w:rPr>
            </w:pPr>
            <w:r>
              <w:rPr>
                <w:rFonts w:hint="default" w:ascii="Times New Roman" w:hAnsi="Times New Roman" w:eastAsia="仿宋_GB2312" w:cs="Times New Roman"/>
                <w:i w:val="0"/>
                <w:color w:val="000000"/>
                <w:kern w:val="0"/>
                <w:sz w:val="24"/>
                <w:szCs w:val="24"/>
                <w:u w:val="none"/>
                <w:lang w:val="en-US" w:eastAsia="zh-CN" w:bidi="ar"/>
              </w:rPr>
              <w:t>66780</w:t>
            </w:r>
          </w:p>
        </w:tc>
        <w:tc>
          <w:tcPr>
            <w:tcW w:w="1620" w:type="dxa"/>
            <w:tcBorders>
              <w:top w:val="nil"/>
              <w:left w:val="single" w:color="auto" w:sz="4" w:space="0"/>
              <w:bottom w:val="single" w:color="000000" w:sz="4" w:space="0"/>
              <w:right w:val="single" w:color="000000" w:sz="8" w:space="0"/>
            </w:tcBorders>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sz w:val="24"/>
                <w:szCs w:val="24"/>
                <w:lang w:val="en-US" w:eastAsia="zh-CN"/>
              </w:rPr>
            </w:pPr>
            <w:r>
              <w:rPr>
                <w:rFonts w:hint="default" w:ascii="Times New Roman" w:hAnsi="Times New Roman" w:eastAsia="仿宋_GB2312" w:cs="Times New Roman"/>
                <w:i w:val="0"/>
                <w:color w:val="000000"/>
                <w:kern w:val="0"/>
                <w:sz w:val="24"/>
                <w:szCs w:val="24"/>
                <w:u w:val="none"/>
                <w:lang w:val="en-US" w:eastAsia="zh-CN" w:bidi="ar"/>
              </w:rPr>
              <w:t>129990</w:t>
            </w:r>
          </w:p>
        </w:tc>
      </w:tr>
      <w:tr>
        <w:tblPrEx>
          <w:tblCellMar>
            <w:top w:w="0" w:type="dxa"/>
            <w:left w:w="108" w:type="dxa"/>
            <w:bottom w:w="0" w:type="dxa"/>
            <w:right w:w="108" w:type="dxa"/>
          </w:tblCellMar>
        </w:tblPrEx>
        <w:trPr>
          <w:trHeight w:val="397" w:hRule="atLeast"/>
        </w:trPr>
        <w:tc>
          <w:tcPr>
            <w:tcW w:w="1430" w:type="dxa"/>
            <w:tcBorders>
              <w:top w:val="single" w:color="000000" w:sz="4" w:space="0"/>
              <w:left w:val="single" w:color="000000" w:sz="8" w:space="0"/>
              <w:bottom w:val="single" w:color="000000" w:sz="4" w:space="0"/>
              <w:right w:val="nil"/>
            </w:tcBorders>
            <w:shd w:val="clear" w:color="auto" w:fill="FFFFFF"/>
            <w:noWrap w:val="0"/>
            <w:vAlign w:val="center"/>
          </w:tcPr>
          <w:p>
            <w:pPr>
              <w:widowControl/>
              <w:jc w:val="center"/>
              <w:textAlignment w:val="center"/>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kern w:val="0"/>
                <w:sz w:val="24"/>
                <w:szCs w:val="24"/>
                <w:lang w:bidi="ar"/>
              </w:rPr>
              <w:t>宝丰镇</w:t>
            </w:r>
          </w:p>
        </w:tc>
        <w:tc>
          <w:tcPr>
            <w:tcW w:w="1275" w:type="dxa"/>
            <w:tcBorders>
              <w:top w:val="single" w:color="000000" w:sz="4" w:space="0"/>
              <w:left w:val="single" w:color="000000" w:sz="8"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sz w:val="24"/>
                <w:szCs w:val="24"/>
                <w:lang w:val="en-US" w:eastAsia="zh-CN"/>
              </w:rPr>
            </w:pPr>
            <w:r>
              <w:rPr>
                <w:rFonts w:hint="default" w:ascii="Times New Roman" w:hAnsi="Times New Roman" w:eastAsia="仿宋_GB2312" w:cs="Times New Roman"/>
                <w:i w:val="0"/>
                <w:color w:val="000000"/>
                <w:kern w:val="0"/>
                <w:sz w:val="24"/>
                <w:szCs w:val="24"/>
                <w:u w:val="none"/>
                <w:lang w:val="en-US" w:eastAsia="zh-CN" w:bidi="ar"/>
              </w:rPr>
              <w:t>380</w:t>
            </w:r>
          </w:p>
        </w:tc>
        <w:tc>
          <w:tcPr>
            <w:tcW w:w="20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i w:val="0"/>
                <w:color w:val="000000"/>
                <w:kern w:val="0"/>
                <w:sz w:val="24"/>
                <w:szCs w:val="24"/>
                <w:u w:val="none"/>
                <w:lang w:val="en-US" w:eastAsia="zh-CN" w:bidi="ar"/>
              </w:rPr>
              <w:t>300</w:t>
            </w:r>
          </w:p>
        </w:tc>
        <w:tc>
          <w:tcPr>
            <w:tcW w:w="2385" w:type="dxa"/>
            <w:tcBorders>
              <w:top w:val="nil"/>
              <w:left w:val="single" w:color="000000" w:sz="4" w:space="0"/>
              <w:bottom w:val="single" w:color="000000" w:sz="4" w:space="0"/>
              <w:right w:val="single" w:color="000000" w:sz="8" w:space="0"/>
            </w:tcBorders>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sz w:val="24"/>
                <w:szCs w:val="24"/>
                <w:lang w:val="en-US" w:eastAsia="zh-CN"/>
              </w:rPr>
            </w:pPr>
            <w:r>
              <w:rPr>
                <w:rFonts w:hint="default" w:ascii="Times New Roman" w:hAnsi="Times New Roman" w:eastAsia="仿宋_GB2312" w:cs="Times New Roman"/>
                <w:i w:val="0"/>
                <w:color w:val="000000"/>
                <w:kern w:val="0"/>
                <w:sz w:val="24"/>
                <w:szCs w:val="24"/>
                <w:u w:val="none"/>
                <w:lang w:val="en-US" w:eastAsia="zh-CN" w:bidi="ar"/>
              </w:rPr>
              <w:t>114000</w:t>
            </w:r>
          </w:p>
        </w:tc>
        <w:tc>
          <w:tcPr>
            <w:tcW w:w="1395" w:type="dxa"/>
            <w:tcBorders>
              <w:top w:val="single" w:color="000000" w:sz="4" w:space="0"/>
              <w:left w:val="single" w:color="000000" w:sz="8"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sz w:val="24"/>
                <w:szCs w:val="24"/>
                <w:lang w:val="en-US" w:eastAsia="zh-CN"/>
              </w:rPr>
            </w:pPr>
            <w:r>
              <w:rPr>
                <w:rFonts w:hint="default" w:ascii="Times New Roman" w:hAnsi="Times New Roman" w:eastAsia="仿宋_GB2312" w:cs="Times New Roman"/>
                <w:i w:val="0"/>
                <w:color w:val="000000"/>
                <w:kern w:val="0"/>
                <w:sz w:val="24"/>
                <w:szCs w:val="24"/>
                <w:u w:val="none"/>
                <w:lang w:val="en-US" w:eastAsia="zh-CN" w:bidi="ar"/>
              </w:rPr>
              <w:t>5000</w:t>
            </w:r>
          </w:p>
        </w:tc>
        <w:tc>
          <w:tcPr>
            <w:tcW w:w="18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i w:val="0"/>
                <w:color w:val="000000"/>
                <w:kern w:val="0"/>
                <w:sz w:val="24"/>
                <w:szCs w:val="24"/>
                <w:u w:val="none"/>
                <w:lang w:val="en-US" w:eastAsia="zh-CN" w:bidi="ar"/>
              </w:rPr>
              <w:t>30</w:t>
            </w:r>
          </w:p>
        </w:tc>
        <w:tc>
          <w:tcPr>
            <w:tcW w:w="1590"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sz w:val="24"/>
                <w:szCs w:val="24"/>
                <w:lang w:val="en-US" w:eastAsia="zh-CN"/>
              </w:rPr>
            </w:pPr>
            <w:r>
              <w:rPr>
                <w:rFonts w:hint="default" w:ascii="Times New Roman" w:hAnsi="Times New Roman" w:eastAsia="仿宋_GB2312" w:cs="Times New Roman"/>
                <w:i w:val="0"/>
                <w:color w:val="000000"/>
                <w:kern w:val="0"/>
                <w:sz w:val="24"/>
                <w:szCs w:val="24"/>
                <w:u w:val="none"/>
                <w:lang w:val="en-US" w:eastAsia="zh-CN" w:bidi="ar"/>
              </w:rPr>
              <w:t>150000</w:t>
            </w:r>
          </w:p>
        </w:tc>
        <w:tc>
          <w:tcPr>
            <w:tcW w:w="1620" w:type="dxa"/>
            <w:tcBorders>
              <w:top w:val="nil"/>
              <w:left w:val="single" w:color="auto" w:sz="4" w:space="0"/>
              <w:bottom w:val="single" w:color="000000" w:sz="4" w:space="0"/>
              <w:right w:val="single" w:color="000000" w:sz="8" w:space="0"/>
            </w:tcBorders>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sz w:val="24"/>
                <w:szCs w:val="24"/>
                <w:lang w:val="en-US" w:eastAsia="zh-CN"/>
              </w:rPr>
            </w:pPr>
            <w:r>
              <w:rPr>
                <w:rFonts w:hint="default" w:ascii="Times New Roman" w:hAnsi="Times New Roman" w:eastAsia="仿宋_GB2312" w:cs="Times New Roman"/>
                <w:i w:val="0"/>
                <w:color w:val="000000"/>
                <w:kern w:val="0"/>
                <w:sz w:val="24"/>
                <w:szCs w:val="24"/>
                <w:u w:val="none"/>
                <w:lang w:val="en-US" w:eastAsia="zh-CN" w:bidi="ar"/>
              </w:rPr>
              <w:t>355510</w:t>
            </w:r>
          </w:p>
        </w:tc>
      </w:tr>
      <w:tr>
        <w:tblPrEx>
          <w:tblCellMar>
            <w:top w:w="0" w:type="dxa"/>
            <w:left w:w="108" w:type="dxa"/>
            <w:bottom w:w="0" w:type="dxa"/>
            <w:right w:w="108" w:type="dxa"/>
          </w:tblCellMar>
        </w:tblPrEx>
        <w:trPr>
          <w:trHeight w:val="397" w:hRule="atLeast"/>
        </w:trPr>
        <w:tc>
          <w:tcPr>
            <w:tcW w:w="1430" w:type="dxa"/>
            <w:tcBorders>
              <w:top w:val="single" w:color="000000" w:sz="4" w:space="0"/>
              <w:left w:val="single" w:color="000000" w:sz="8" w:space="0"/>
              <w:bottom w:val="single" w:color="000000" w:sz="4" w:space="0"/>
              <w:right w:val="nil"/>
            </w:tcBorders>
            <w:shd w:val="clear" w:color="auto" w:fill="FFFFFF"/>
            <w:noWrap w:val="0"/>
            <w:vAlign w:val="center"/>
          </w:tcPr>
          <w:p>
            <w:pPr>
              <w:widowControl/>
              <w:jc w:val="center"/>
              <w:textAlignment w:val="center"/>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kern w:val="0"/>
                <w:sz w:val="24"/>
                <w:szCs w:val="24"/>
                <w:lang w:bidi="ar"/>
              </w:rPr>
              <w:t>城关镇</w:t>
            </w:r>
          </w:p>
        </w:tc>
        <w:tc>
          <w:tcPr>
            <w:tcW w:w="1275" w:type="dxa"/>
            <w:tcBorders>
              <w:top w:val="single" w:color="000000" w:sz="4" w:space="0"/>
              <w:left w:val="single" w:color="000000" w:sz="8"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sz w:val="24"/>
                <w:szCs w:val="24"/>
                <w:lang w:val="en-US" w:eastAsia="zh-CN"/>
              </w:rPr>
            </w:pPr>
            <w:r>
              <w:rPr>
                <w:rFonts w:hint="default" w:ascii="Times New Roman" w:hAnsi="Times New Roman" w:eastAsia="仿宋_GB2312" w:cs="Times New Roman"/>
                <w:i w:val="0"/>
                <w:color w:val="000000"/>
                <w:kern w:val="0"/>
                <w:sz w:val="24"/>
                <w:szCs w:val="24"/>
                <w:u w:val="none"/>
                <w:lang w:val="en-US" w:eastAsia="zh-CN" w:bidi="ar"/>
              </w:rPr>
              <w:t>180</w:t>
            </w:r>
          </w:p>
        </w:tc>
        <w:tc>
          <w:tcPr>
            <w:tcW w:w="20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i w:val="0"/>
                <w:color w:val="000000"/>
                <w:kern w:val="0"/>
                <w:sz w:val="24"/>
                <w:szCs w:val="24"/>
                <w:u w:val="none"/>
                <w:lang w:val="en-US" w:eastAsia="zh-CN" w:bidi="ar"/>
              </w:rPr>
              <w:t>300</w:t>
            </w:r>
          </w:p>
        </w:tc>
        <w:tc>
          <w:tcPr>
            <w:tcW w:w="2385" w:type="dxa"/>
            <w:tcBorders>
              <w:top w:val="nil"/>
              <w:left w:val="single" w:color="000000" w:sz="4" w:space="0"/>
              <w:bottom w:val="single" w:color="000000" w:sz="4" w:space="0"/>
              <w:right w:val="single" w:color="000000" w:sz="8" w:space="0"/>
            </w:tcBorders>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sz w:val="24"/>
                <w:szCs w:val="24"/>
                <w:lang w:val="en-US" w:eastAsia="zh-CN"/>
              </w:rPr>
            </w:pPr>
            <w:r>
              <w:rPr>
                <w:rFonts w:hint="default" w:ascii="Times New Roman" w:hAnsi="Times New Roman" w:eastAsia="仿宋_GB2312" w:cs="Times New Roman"/>
                <w:i w:val="0"/>
                <w:color w:val="000000"/>
                <w:kern w:val="0"/>
                <w:sz w:val="24"/>
                <w:szCs w:val="24"/>
                <w:u w:val="none"/>
                <w:lang w:val="en-US" w:eastAsia="zh-CN" w:bidi="ar"/>
              </w:rPr>
              <w:t>54000</w:t>
            </w:r>
          </w:p>
        </w:tc>
        <w:tc>
          <w:tcPr>
            <w:tcW w:w="1395" w:type="dxa"/>
            <w:tcBorders>
              <w:top w:val="single" w:color="000000" w:sz="4" w:space="0"/>
              <w:left w:val="single" w:color="000000" w:sz="8"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sz w:val="24"/>
                <w:szCs w:val="24"/>
                <w:lang w:val="en-US" w:eastAsia="zh-CN"/>
              </w:rPr>
            </w:pPr>
            <w:r>
              <w:rPr>
                <w:rFonts w:hint="default" w:ascii="Times New Roman" w:hAnsi="Times New Roman" w:eastAsia="仿宋_GB2312" w:cs="Times New Roman"/>
                <w:i w:val="0"/>
                <w:color w:val="000000"/>
                <w:kern w:val="0"/>
                <w:sz w:val="24"/>
                <w:szCs w:val="24"/>
                <w:u w:val="none"/>
                <w:lang w:val="en-US" w:eastAsia="zh-CN" w:bidi="ar"/>
              </w:rPr>
              <w:t>1500</w:t>
            </w:r>
          </w:p>
        </w:tc>
        <w:tc>
          <w:tcPr>
            <w:tcW w:w="18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i w:val="0"/>
                <w:color w:val="000000"/>
                <w:kern w:val="0"/>
                <w:sz w:val="24"/>
                <w:szCs w:val="24"/>
                <w:u w:val="none"/>
                <w:lang w:val="en-US" w:eastAsia="zh-CN" w:bidi="ar"/>
              </w:rPr>
              <w:t>30</w:t>
            </w:r>
          </w:p>
        </w:tc>
        <w:tc>
          <w:tcPr>
            <w:tcW w:w="1590"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sz w:val="24"/>
                <w:szCs w:val="24"/>
                <w:lang w:val="en-US" w:eastAsia="zh-CN"/>
              </w:rPr>
            </w:pPr>
            <w:r>
              <w:rPr>
                <w:rFonts w:hint="default" w:ascii="Times New Roman" w:hAnsi="Times New Roman" w:eastAsia="仿宋_GB2312" w:cs="Times New Roman"/>
                <w:i w:val="0"/>
                <w:color w:val="000000"/>
                <w:kern w:val="0"/>
                <w:sz w:val="24"/>
                <w:szCs w:val="24"/>
                <w:u w:val="none"/>
                <w:lang w:val="en-US" w:eastAsia="zh-CN" w:bidi="ar"/>
              </w:rPr>
              <w:t>45000</w:t>
            </w:r>
          </w:p>
        </w:tc>
        <w:tc>
          <w:tcPr>
            <w:tcW w:w="1620" w:type="dxa"/>
            <w:tcBorders>
              <w:top w:val="nil"/>
              <w:left w:val="single" w:color="auto" w:sz="4" w:space="0"/>
              <w:bottom w:val="single" w:color="000000" w:sz="4" w:space="0"/>
              <w:right w:val="single" w:color="000000" w:sz="8" w:space="0"/>
            </w:tcBorders>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sz w:val="24"/>
                <w:szCs w:val="24"/>
                <w:lang w:val="en-US" w:eastAsia="zh-CN"/>
              </w:rPr>
            </w:pPr>
            <w:r>
              <w:rPr>
                <w:rFonts w:hint="default" w:ascii="Times New Roman" w:hAnsi="Times New Roman" w:eastAsia="仿宋_GB2312" w:cs="Times New Roman"/>
                <w:i w:val="0"/>
                <w:color w:val="000000"/>
                <w:kern w:val="0"/>
                <w:sz w:val="24"/>
                <w:szCs w:val="24"/>
                <w:u w:val="none"/>
                <w:lang w:val="en-US" w:eastAsia="zh-CN" w:bidi="ar"/>
              </w:rPr>
              <w:t>135000</w:t>
            </w:r>
          </w:p>
        </w:tc>
      </w:tr>
      <w:tr>
        <w:tblPrEx>
          <w:tblCellMar>
            <w:top w:w="0" w:type="dxa"/>
            <w:left w:w="108" w:type="dxa"/>
            <w:bottom w:w="0" w:type="dxa"/>
            <w:right w:w="108" w:type="dxa"/>
          </w:tblCellMar>
        </w:tblPrEx>
        <w:trPr>
          <w:trHeight w:val="397" w:hRule="atLeast"/>
        </w:trPr>
        <w:tc>
          <w:tcPr>
            <w:tcW w:w="1430" w:type="dxa"/>
            <w:tcBorders>
              <w:top w:val="single" w:color="000000" w:sz="4" w:space="0"/>
              <w:left w:val="single" w:color="000000" w:sz="8" w:space="0"/>
              <w:bottom w:val="single" w:color="000000" w:sz="4" w:space="0"/>
              <w:right w:val="nil"/>
            </w:tcBorders>
            <w:shd w:val="clear" w:color="auto" w:fill="FFFFFF"/>
            <w:noWrap w:val="0"/>
            <w:vAlign w:val="center"/>
          </w:tcPr>
          <w:p>
            <w:pPr>
              <w:widowControl/>
              <w:jc w:val="center"/>
              <w:textAlignment w:val="center"/>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kern w:val="0"/>
                <w:sz w:val="24"/>
                <w:szCs w:val="24"/>
                <w:lang w:bidi="ar"/>
              </w:rPr>
              <w:t>高仁乡</w:t>
            </w:r>
          </w:p>
        </w:tc>
        <w:tc>
          <w:tcPr>
            <w:tcW w:w="1275" w:type="dxa"/>
            <w:tcBorders>
              <w:top w:val="single" w:color="000000" w:sz="4" w:space="0"/>
              <w:left w:val="single" w:color="000000" w:sz="8"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sz w:val="24"/>
                <w:szCs w:val="24"/>
                <w:lang w:val="en-US" w:eastAsia="zh-CN"/>
              </w:rPr>
            </w:pPr>
            <w:r>
              <w:rPr>
                <w:rFonts w:hint="default" w:ascii="Times New Roman" w:hAnsi="Times New Roman" w:eastAsia="仿宋_GB2312" w:cs="Times New Roman"/>
                <w:i w:val="0"/>
                <w:color w:val="000000"/>
                <w:kern w:val="0"/>
                <w:sz w:val="24"/>
                <w:szCs w:val="24"/>
                <w:u w:val="none"/>
                <w:lang w:val="en-US" w:eastAsia="zh-CN" w:bidi="ar"/>
              </w:rPr>
              <w:t>580</w:t>
            </w:r>
          </w:p>
        </w:tc>
        <w:tc>
          <w:tcPr>
            <w:tcW w:w="20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i w:val="0"/>
                <w:color w:val="000000"/>
                <w:kern w:val="0"/>
                <w:sz w:val="24"/>
                <w:szCs w:val="24"/>
                <w:u w:val="none"/>
                <w:lang w:val="en-US" w:eastAsia="zh-CN" w:bidi="ar"/>
              </w:rPr>
              <w:t>300</w:t>
            </w:r>
          </w:p>
        </w:tc>
        <w:tc>
          <w:tcPr>
            <w:tcW w:w="2385" w:type="dxa"/>
            <w:tcBorders>
              <w:top w:val="nil"/>
              <w:left w:val="single" w:color="000000" w:sz="4" w:space="0"/>
              <w:bottom w:val="single" w:color="000000" w:sz="4" w:space="0"/>
              <w:right w:val="single" w:color="000000" w:sz="8" w:space="0"/>
            </w:tcBorders>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sz w:val="24"/>
                <w:szCs w:val="24"/>
                <w:lang w:val="en-US" w:eastAsia="zh-CN"/>
              </w:rPr>
            </w:pPr>
            <w:r>
              <w:rPr>
                <w:rFonts w:hint="default" w:ascii="Times New Roman" w:hAnsi="Times New Roman" w:eastAsia="仿宋_GB2312" w:cs="Times New Roman"/>
                <w:i w:val="0"/>
                <w:color w:val="000000"/>
                <w:kern w:val="0"/>
                <w:sz w:val="24"/>
                <w:szCs w:val="24"/>
                <w:u w:val="none"/>
                <w:lang w:val="en-US" w:eastAsia="zh-CN" w:bidi="ar"/>
              </w:rPr>
              <w:t>174000</w:t>
            </w:r>
          </w:p>
        </w:tc>
        <w:tc>
          <w:tcPr>
            <w:tcW w:w="1395" w:type="dxa"/>
            <w:tcBorders>
              <w:top w:val="single" w:color="000000" w:sz="4" w:space="0"/>
              <w:left w:val="single" w:color="000000" w:sz="8"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sz w:val="24"/>
                <w:szCs w:val="24"/>
                <w:lang w:val="en-US" w:eastAsia="zh-CN"/>
              </w:rPr>
            </w:pPr>
            <w:r>
              <w:rPr>
                <w:rFonts w:hint="default" w:ascii="Times New Roman" w:hAnsi="Times New Roman" w:eastAsia="仿宋_GB2312" w:cs="Times New Roman"/>
                <w:i w:val="0"/>
                <w:color w:val="000000"/>
                <w:kern w:val="0"/>
                <w:sz w:val="24"/>
                <w:szCs w:val="24"/>
                <w:u w:val="none"/>
                <w:lang w:val="en-US" w:eastAsia="zh-CN" w:bidi="ar"/>
              </w:rPr>
              <w:t>2900</w:t>
            </w:r>
          </w:p>
        </w:tc>
        <w:tc>
          <w:tcPr>
            <w:tcW w:w="18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i w:val="0"/>
                <w:color w:val="000000"/>
                <w:kern w:val="0"/>
                <w:sz w:val="24"/>
                <w:szCs w:val="24"/>
                <w:u w:val="none"/>
                <w:lang w:val="en-US" w:eastAsia="zh-CN" w:bidi="ar"/>
              </w:rPr>
              <w:t>30</w:t>
            </w:r>
          </w:p>
        </w:tc>
        <w:tc>
          <w:tcPr>
            <w:tcW w:w="1590"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sz w:val="24"/>
                <w:szCs w:val="24"/>
                <w:lang w:val="en-US" w:eastAsia="zh-CN"/>
              </w:rPr>
            </w:pPr>
            <w:r>
              <w:rPr>
                <w:rFonts w:hint="default" w:ascii="Times New Roman" w:hAnsi="Times New Roman" w:eastAsia="仿宋_GB2312" w:cs="Times New Roman"/>
                <w:i w:val="0"/>
                <w:color w:val="000000"/>
                <w:kern w:val="0"/>
                <w:sz w:val="24"/>
                <w:szCs w:val="24"/>
                <w:u w:val="none"/>
                <w:lang w:val="en-US" w:eastAsia="zh-CN" w:bidi="ar"/>
              </w:rPr>
              <w:t>87000</w:t>
            </w:r>
          </w:p>
        </w:tc>
        <w:tc>
          <w:tcPr>
            <w:tcW w:w="1620" w:type="dxa"/>
            <w:tcBorders>
              <w:top w:val="nil"/>
              <w:left w:val="single" w:color="auto" w:sz="4" w:space="0"/>
              <w:bottom w:val="single" w:color="000000" w:sz="4" w:space="0"/>
              <w:right w:val="single" w:color="000000" w:sz="8" w:space="0"/>
            </w:tcBorders>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sz w:val="24"/>
                <w:szCs w:val="24"/>
                <w:lang w:val="en-US" w:eastAsia="zh-CN"/>
              </w:rPr>
            </w:pPr>
            <w:r>
              <w:rPr>
                <w:rFonts w:hint="default" w:ascii="Times New Roman" w:hAnsi="Times New Roman" w:eastAsia="仿宋_GB2312" w:cs="Times New Roman"/>
                <w:i w:val="0"/>
                <w:color w:val="000000"/>
                <w:kern w:val="0"/>
                <w:sz w:val="24"/>
                <w:szCs w:val="24"/>
                <w:u w:val="none"/>
                <w:lang w:val="en-US" w:eastAsia="zh-CN" w:bidi="ar"/>
              </w:rPr>
              <w:t>264000</w:t>
            </w:r>
          </w:p>
        </w:tc>
      </w:tr>
      <w:tr>
        <w:tblPrEx>
          <w:tblCellMar>
            <w:top w:w="0" w:type="dxa"/>
            <w:left w:w="108" w:type="dxa"/>
            <w:bottom w:w="0" w:type="dxa"/>
            <w:right w:w="108" w:type="dxa"/>
          </w:tblCellMar>
        </w:tblPrEx>
        <w:trPr>
          <w:trHeight w:val="397" w:hRule="atLeast"/>
        </w:trPr>
        <w:tc>
          <w:tcPr>
            <w:tcW w:w="1430" w:type="dxa"/>
            <w:tcBorders>
              <w:top w:val="single" w:color="000000" w:sz="4" w:space="0"/>
              <w:left w:val="single" w:color="000000" w:sz="8" w:space="0"/>
              <w:bottom w:val="single" w:color="000000" w:sz="4" w:space="0"/>
              <w:right w:val="nil"/>
            </w:tcBorders>
            <w:shd w:val="clear" w:color="auto" w:fill="FFFFFF"/>
            <w:noWrap w:val="0"/>
            <w:vAlign w:val="center"/>
          </w:tcPr>
          <w:p>
            <w:pPr>
              <w:widowControl/>
              <w:jc w:val="center"/>
              <w:textAlignment w:val="center"/>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kern w:val="0"/>
                <w:sz w:val="24"/>
                <w:szCs w:val="24"/>
                <w:lang w:bidi="ar"/>
              </w:rPr>
              <w:t>高庄乡</w:t>
            </w:r>
          </w:p>
        </w:tc>
        <w:tc>
          <w:tcPr>
            <w:tcW w:w="1275" w:type="dxa"/>
            <w:tcBorders>
              <w:top w:val="single" w:color="000000" w:sz="4" w:space="0"/>
              <w:left w:val="single" w:color="000000" w:sz="8"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sz w:val="24"/>
                <w:szCs w:val="24"/>
                <w:lang w:val="en-US" w:eastAsia="zh-CN"/>
              </w:rPr>
            </w:pPr>
            <w:r>
              <w:rPr>
                <w:rFonts w:hint="default" w:ascii="Times New Roman" w:hAnsi="Times New Roman" w:eastAsia="仿宋_GB2312" w:cs="Times New Roman"/>
                <w:i w:val="0"/>
                <w:color w:val="000000"/>
                <w:kern w:val="0"/>
                <w:sz w:val="24"/>
                <w:szCs w:val="24"/>
                <w:u w:val="none"/>
                <w:lang w:val="en-US" w:eastAsia="zh-CN" w:bidi="ar"/>
              </w:rPr>
              <w:t>560</w:t>
            </w:r>
          </w:p>
        </w:tc>
        <w:tc>
          <w:tcPr>
            <w:tcW w:w="20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i w:val="0"/>
                <w:color w:val="000000"/>
                <w:kern w:val="0"/>
                <w:sz w:val="24"/>
                <w:szCs w:val="24"/>
                <w:u w:val="none"/>
                <w:lang w:val="en-US" w:eastAsia="zh-CN" w:bidi="ar"/>
              </w:rPr>
              <w:t>300</w:t>
            </w:r>
          </w:p>
        </w:tc>
        <w:tc>
          <w:tcPr>
            <w:tcW w:w="2385" w:type="dxa"/>
            <w:tcBorders>
              <w:top w:val="nil"/>
              <w:left w:val="single" w:color="000000" w:sz="4" w:space="0"/>
              <w:bottom w:val="single" w:color="000000" w:sz="4" w:space="0"/>
              <w:right w:val="single" w:color="000000" w:sz="8" w:space="0"/>
            </w:tcBorders>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sz w:val="24"/>
                <w:szCs w:val="24"/>
                <w:lang w:val="en-US" w:eastAsia="zh-CN"/>
              </w:rPr>
            </w:pPr>
            <w:r>
              <w:rPr>
                <w:rFonts w:hint="default" w:ascii="Times New Roman" w:hAnsi="Times New Roman" w:eastAsia="仿宋_GB2312" w:cs="Times New Roman"/>
                <w:i w:val="0"/>
                <w:color w:val="000000"/>
                <w:kern w:val="0"/>
                <w:sz w:val="24"/>
                <w:szCs w:val="24"/>
                <w:u w:val="none"/>
                <w:lang w:val="en-US" w:eastAsia="zh-CN" w:bidi="ar"/>
              </w:rPr>
              <w:t>168000</w:t>
            </w:r>
          </w:p>
        </w:tc>
        <w:tc>
          <w:tcPr>
            <w:tcW w:w="1395" w:type="dxa"/>
            <w:tcBorders>
              <w:top w:val="single" w:color="000000" w:sz="4" w:space="0"/>
              <w:left w:val="single" w:color="000000" w:sz="8"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sz w:val="24"/>
                <w:szCs w:val="24"/>
                <w:lang w:val="en-US" w:eastAsia="zh-CN"/>
              </w:rPr>
            </w:pPr>
            <w:r>
              <w:rPr>
                <w:rFonts w:hint="default" w:ascii="Times New Roman" w:hAnsi="Times New Roman" w:eastAsia="仿宋_GB2312" w:cs="Times New Roman"/>
                <w:i w:val="0"/>
                <w:color w:val="000000"/>
                <w:kern w:val="0"/>
                <w:sz w:val="24"/>
                <w:szCs w:val="24"/>
                <w:u w:val="none"/>
                <w:lang w:val="en-US" w:eastAsia="zh-CN" w:bidi="ar"/>
              </w:rPr>
              <w:t>4400</w:t>
            </w:r>
          </w:p>
        </w:tc>
        <w:tc>
          <w:tcPr>
            <w:tcW w:w="18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i w:val="0"/>
                <w:color w:val="000000"/>
                <w:kern w:val="0"/>
                <w:sz w:val="24"/>
                <w:szCs w:val="24"/>
                <w:u w:val="none"/>
                <w:lang w:val="en-US" w:eastAsia="zh-CN" w:bidi="ar"/>
              </w:rPr>
              <w:t>30</w:t>
            </w:r>
          </w:p>
        </w:tc>
        <w:tc>
          <w:tcPr>
            <w:tcW w:w="1590"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sz w:val="24"/>
                <w:szCs w:val="24"/>
                <w:lang w:val="en-US" w:eastAsia="zh-CN"/>
              </w:rPr>
            </w:pPr>
            <w:r>
              <w:rPr>
                <w:rFonts w:hint="default" w:ascii="Times New Roman" w:hAnsi="Times New Roman" w:eastAsia="仿宋_GB2312" w:cs="Times New Roman"/>
                <w:i w:val="0"/>
                <w:color w:val="000000"/>
                <w:kern w:val="0"/>
                <w:sz w:val="24"/>
                <w:szCs w:val="24"/>
                <w:u w:val="none"/>
                <w:lang w:val="en-US" w:eastAsia="zh-CN" w:bidi="ar"/>
              </w:rPr>
              <w:t>132000</w:t>
            </w:r>
          </w:p>
        </w:tc>
        <w:tc>
          <w:tcPr>
            <w:tcW w:w="1620" w:type="dxa"/>
            <w:tcBorders>
              <w:top w:val="nil"/>
              <w:left w:val="single" w:color="auto" w:sz="4" w:space="0"/>
              <w:bottom w:val="single" w:color="000000" w:sz="4" w:space="0"/>
              <w:right w:val="single" w:color="000000" w:sz="8" w:space="0"/>
            </w:tcBorders>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sz w:val="24"/>
                <w:szCs w:val="24"/>
                <w:lang w:val="en-US" w:eastAsia="zh-CN"/>
              </w:rPr>
            </w:pPr>
            <w:r>
              <w:rPr>
                <w:rFonts w:hint="default" w:ascii="Times New Roman" w:hAnsi="Times New Roman" w:eastAsia="仿宋_GB2312" w:cs="Times New Roman"/>
                <w:i w:val="0"/>
                <w:color w:val="000000"/>
                <w:kern w:val="0"/>
                <w:sz w:val="24"/>
                <w:szCs w:val="24"/>
                <w:u w:val="none"/>
                <w:lang w:val="en-US" w:eastAsia="zh-CN" w:bidi="ar"/>
              </w:rPr>
              <w:t>361500</w:t>
            </w:r>
          </w:p>
        </w:tc>
      </w:tr>
      <w:tr>
        <w:tblPrEx>
          <w:tblCellMar>
            <w:top w:w="0" w:type="dxa"/>
            <w:left w:w="108" w:type="dxa"/>
            <w:bottom w:w="0" w:type="dxa"/>
            <w:right w:w="108" w:type="dxa"/>
          </w:tblCellMar>
        </w:tblPrEx>
        <w:trPr>
          <w:trHeight w:val="397" w:hRule="atLeast"/>
        </w:trPr>
        <w:tc>
          <w:tcPr>
            <w:tcW w:w="1430" w:type="dxa"/>
            <w:tcBorders>
              <w:top w:val="single" w:color="000000" w:sz="4" w:space="0"/>
              <w:left w:val="single" w:color="000000" w:sz="8" w:space="0"/>
              <w:bottom w:val="single" w:color="000000" w:sz="4" w:space="0"/>
              <w:right w:val="nil"/>
            </w:tcBorders>
            <w:shd w:val="clear" w:color="auto" w:fill="FFFFFF"/>
            <w:noWrap w:val="0"/>
            <w:vAlign w:val="center"/>
          </w:tcPr>
          <w:p>
            <w:pPr>
              <w:widowControl/>
              <w:jc w:val="center"/>
              <w:textAlignment w:val="center"/>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kern w:val="0"/>
                <w:sz w:val="24"/>
                <w:szCs w:val="24"/>
                <w:lang w:bidi="ar"/>
              </w:rPr>
              <w:t>红崖子</w:t>
            </w:r>
          </w:p>
        </w:tc>
        <w:tc>
          <w:tcPr>
            <w:tcW w:w="1275" w:type="dxa"/>
            <w:tcBorders>
              <w:top w:val="single" w:color="000000" w:sz="4" w:space="0"/>
              <w:left w:val="single" w:color="000000" w:sz="8"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sz w:val="24"/>
                <w:szCs w:val="24"/>
                <w:lang w:val="en-US" w:eastAsia="zh-CN"/>
              </w:rPr>
            </w:pPr>
            <w:r>
              <w:rPr>
                <w:rFonts w:hint="default" w:ascii="Times New Roman" w:hAnsi="Times New Roman" w:eastAsia="仿宋_GB2312" w:cs="Times New Roman"/>
                <w:i w:val="0"/>
                <w:color w:val="000000"/>
                <w:kern w:val="0"/>
                <w:sz w:val="24"/>
                <w:szCs w:val="24"/>
                <w:u w:val="none"/>
                <w:lang w:val="en-US" w:eastAsia="zh-CN" w:bidi="ar"/>
              </w:rPr>
              <w:t>200</w:t>
            </w:r>
          </w:p>
        </w:tc>
        <w:tc>
          <w:tcPr>
            <w:tcW w:w="20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i w:val="0"/>
                <w:color w:val="000000"/>
                <w:kern w:val="0"/>
                <w:sz w:val="24"/>
                <w:szCs w:val="24"/>
                <w:u w:val="none"/>
                <w:lang w:val="en-US" w:eastAsia="zh-CN" w:bidi="ar"/>
              </w:rPr>
              <w:t>300</w:t>
            </w:r>
          </w:p>
        </w:tc>
        <w:tc>
          <w:tcPr>
            <w:tcW w:w="2385" w:type="dxa"/>
            <w:tcBorders>
              <w:top w:val="nil"/>
              <w:left w:val="single" w:color="000000" w:sz="4" w:space="0"/>
              <w:bottom w:val="single" w:color="000000" w:sz="4" w:space="0"/>
              <w:right w:val="single" w:color="000000" w:sz="8" w:space="0"/>
            </w:tcBorders>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sz w:val="24"/>
                <w:szCs w:val="24"/>
                <w:lang w:val="en-US" w:eastAsia="zh-CN"/>
              </w:rPr>
            </w:pPr>
            <w:r>
              <w:rPr>
                <w:rFonts w:hint="default" w:ascii="Times New Roman" w:hAnsi="Times New Roman" w:eastAsia="仿宋_GB2312" w:cs="Times New Roman"/>
                <w:i w:val="0"/>
                <w:color w:val="000000"/>
                <w:kern w:val="0"/>
                <w:sz w:val="24"/>
                <w:szCs w:val="24"/>
                <w:u w:val="none"/>
                <w:lang w:val="en-US" w:eastAsia="zh-CN" w:bidi="ar"/>
              </w:rPr>
              <w:t>60000</w:t>
            </w:r>
          </w:p>
        </w:tc>
        <w:tc>
          <w:tcPr>
            <w:tcW w:w="1395" w:type="dxa"/>
            <w:tcBorders>
              <w:top w:val="single" w:color="000000" w:sz="4" w:space="0"/>
              <w:left w:val="single" w:color="000000" w:sz="8"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sz w:val="24"/>
                <w:szCs w:val="24"/>
                <w:lang w:val="en-US" w:eastAsia="zh-CN"/>
              </w:rPr>
            </w:pPr>
            <w:r>
              <w:rPr>
                <w:rFonts w:hint="default" w:ascii="Times New Roman" w:hAnsi="Times New Roman" w:eastAsia="仿宋_GB2312" w:cs="Times New Roman"/>
                <w:i w:val="0"/>
                <w:color w:val="000000"/>
                <w:kern w:val="0"/>
                <w:sz w:val="24"/>
                <w:szCs w:val="24"/>
                <w:u w:val="none"/>
                <w:lang w:val="en-US" w:eastAsia="zh-CN" w:bidi="ar"/>
              </w:rPr>
              <w:t>2620</w:t>
            </w:r>
          </w:p>
        </w:tc>
        <w:tc>
          <w:tcPr>
            <w:tcW w:w="18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i w:val="0"/>
                <w:color w:val="000000"/>
                <w:kern w:val="0"/>
                <w:sz w:val="24"/>
                <w:szCs w:val="24"/>
                <w:u w:val="none"/>
                <w:lang w:val="en-US" w:eastAsia="zh-CN" w:bidi="ar"/>
              </w:rPr>
              <w:t>30</w:t>
            </w:r>
          </w:p>
        </w:tc>
        <w:tc>
          <w:tcPr>
            <w:tcW w:w="1590"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sz w:val="24"/>
                <w:szCs w:val="24"/>
                <w:lang w:val="en-US" w:eastAsia="zh-CN"/>
              </w:rPr>
            </w:pPr>
            <w:r>
              <w:rPr>
                <w:rFonts w:hint="default" w:ascii="Times New Roman" w:hAnsi="Times New Roman" w:eastAsia="仿宋_GB2312" w:cs="Times New Roman"/>
                <w:i w:val="0"/>
                <w:color w:val="000000"/>
                <w:kern w:val="0"/>
                <w:sz w:val="24"/>
                <w:szCs w:val="24"/>
                <w:u w:val="none"/>
                <w:lang w:val="en-US" w:eastAsia="zh-CN" w:bidi="ar"/>
              </w:rPr>
              <w:t>78600</w:t>
            </w:r>
          </w:p>
        </w:tc>
        <w:tc>
          <w:tcPr>
            <w:tcW w:w="1620" w:type="dxa"/>
            <w:tcBorders>
              <w:top w:val="nil"/>
              <w:left w:val="single" w:color="auto" w:sz="4" w:space="0"/>
              <w:bottom w:val="single" w:color="000000" w:sz="4" w:space="0"/>
              <w:right w:val="single" w:color="000000" w:sz="8" w:space="0"/>
            </w:tcBorders>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sz w:val="24"/>
                <w:szCs w:val="24"/>
                <w:lang w:val="en-US" w:eastAsia="zh-CN"/>
              </w:rPr>
            </w:pPr>
            <w:r>
              <w:rPr>
                <w:rFonts w:hint="default" w:ascii="Times New Roman" w:hAnsi="Times New Roman" w:eastAsia="仿宋_GB2312" w:cs="Times New Roman"/>
                <w:i w:val="0"/>
                <w:color w:val="000000"/>
                <w:kern w:val="0"/>
                <w:sz w:val="24"/>
                <w:szCs w:val="24"/>
                <w:u w:val="none"/>
                <w:lang w:val="en-US" w:eastAsia="zh-CN" w:bidi="ar"/>
              </w:rPr>
              <w:t>168000</w:t>
            </w:r>
          </w:p>
        </w:tc>
      </w:tr>
      <w:tr>
        <w:tblPrEx>
          <w:tblCellMar>
            <w:top w:w="0" w:type="dxa"/>
            <w:left w:w="108" w:type="dxa"/>
            <w:bottom w:w="0" w:type="dxa"/>
            <w:right w:w="108" w:type="dxa"/>
          </w:tblCellMar>
        </w:tblPrEx>
        <w:trPr>
          <w:trHeight w:val="457" w:hRule="atLeast"/>
        </w:trPr>
        <w:tc>
          <w:tcPr>
            <w:tcW w:w="1430" w:type="dxa"/>
            <w:tcBorders>
              <w:top w:val="single" w:color="000000" w:sz="4" w:space="0"/>
              <w:left w:val="single" w:color="000000" w:sz="8" w:space="0"/>
              <w:bottom w:val="single" w:color="000000" w:sz="4" w:space="0"/>
              <w:right w:val="nil"/>
            </w:tcBorders>
            <w:shd w:val="clear" w:color="auto" w:fill="FFFFFF"/>
            <w:noWrap w:val="0"/>
            <w:vAlign w:val="center"/>
          </w:tcPr>
          <w:p>
            <w:pPr>
              <w:widowControl/>
              <w:jc w:val="center"/>
              <w:textAlignment w:val="center"/>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kern w:val="0"/>
                <w:sz w:val="24"/>
                <w:szCs w:val="24"/>
                <w:lang w:bidi="ar"/>
              </w:rPr>
              <w:t>黄渠桥镇</w:t>
            </w:r>
          </w:p>
        </w:tc>
        <w:tc>
          <w:tcPr>
            <w:tcW w:w="1275" w:type="dxa"/>
            <w:tcBorders>
              <w:top w:val="single" w:color="000000" w:sz="4" w:space="0"/>
              <w:left w:val="single" w:color="000000" w:sz="8"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sz w:val="24"/>
                <w:szCs w:val="24"/>
                <w:lang w:val="en-US" w:eastAsia="zh-CN"/>
              </w:rPr>
            </w:pPr>
            <w:r>
              <w:rPr>
                <w:rFonts w:hint="default" w:ascii="Times New Roman" w:hAnsi="Times New Roman" w:eastAsia="仿宋_GB2312" w:cs="Times New Roman"/>
                <w:i w:val="0"/>
                <w:color w:val="000000"/>
                <w:kern w:val="0"/>
                <w:sz w:val="24"/>
                <w:szCs w:val="24"/>
                <w:u w:val="none"/>
                <w:lang w:val="en-US" w:eastAsia="zh-CN" w:bidi="ar"/>
              </w:rPr>
              <w:t>300</w:t>
            </w:r>
          </w:p>
        </w:tc>
        <w:tc>
          <w:tcPr>
            <w:tcW w:w="20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i w:val="0"/>
                <w:color w:val="000000"/>
                <w:kern w:val="0"/>
                <w:sz w:val="24"/>
                <w:szCs w:val="24"/>
                <w:u w:val="none"/>
                <w:lang w:val="en-US" w:eastAsia="zh-CN" w:bidi="ar"/>
              </w:rPr>
              <w:t>300</w:t>
            </w:r>
          </w:p>
        </w:tc>
        <w:tc>
          <w:tcPr>
            <w:tcW w:w="2385" w:type="dxa"/>
            <w:tcBorders>
              <w:top w:val="nil"/>
              <w:left w:val="single" w:color="000000" w:sz="4" w:space="0"/>
              <w:bottom w:val="single" w:color="000000" w:sz="4" w:space="0"/>
              <w:right w:val="single" w:color="000000" w:sz="8" w:space="0"/>
            </w:tcBorders>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sz w:val="24"/>
                <w:szCs w:val="24"/>
                <w:lang w:val="en-US" w:eastAsia="zh-CN"/>
              </w:rPr>
            </w:pPr>
            <w:r>
              <w:rPr>
                <w:rFonts w:hint="default" w:ascii="Times New Roman" w:hAnsi="Times New Roman" w:eastAsia="仿宋_GB2312" w:cs="Times New Roman"/>
                <w:i w:val="0"/>
                <w:color w:val="000000"/>
                <w:kern w:val="0"/>
                <w:sz w:val="24"/>
                <w:szCs w:val="24"/>
                <w:u w:val="none"/>
                <w:lang w:val="en-US" w:eastAsia="zh-CN" w:bidi="ar"/>
              </w:rPr>
              <w:t>90000</w:t>
            </w:r>
          </w:p>
        </w:tc>
        <w:tc>
          <w:tcPr>
            <w:tcW w:w="1395" w:type="dxa"/>
            <w:tcBorders>
              <w:top w:val="single" w:color="000000" w:sz="4" w:space="0"/>
              <w:left w:val="single" w:color="000000" w:sz="8"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sz w:val="24"/>
                <w:szCs w:val="24"/>
                <w:lang w:val="en-US" w:eastAsia="zh-CN"/>
              </w:rPr>
            </w:pPr>
            <w:r>
              <w:rPr>
                <w:rFonts w:hint="default" w:ascii="Times New Roman" w:hAnsi="Times New Roman" w:eastAsia="仿宋_GB2312" w:cs="Times New Roman"/>
                <w:i w:val="0"/>
                <w:color w:val="000000"/>
                <w:kern w:val="0"/>
                <w:sz w:val="24"/>
                <w:szCs w:val="24"/>
                <w:u w:val="none"/>
                <w:lang w:val="en-US" w:eastAsia="zh-CN" w:bidi="ar"/>
              </w:rPr>
              <w:t>3200</w:t>
            </w:r>
          </w:p>
        </w:tc>
        <w:tc>
          <w:tcPr>
            <w:tcW w:w="18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i w:val="0"/>
                <w:color w:val="000000"/>
                <w:kern w:val="0"/>
                <w:sz w:val="24"/>
                <w:szCs w:val="24"/>
                <w:u w:val="none"/>
                <w:lang w:val="en-US" w:eastAsia="zh-CN" w:bidi="ar"/>
              </w:rPr>
              <w:t>30</w:t>
            </w:r>
          </w:p>
        </w:tc>
        <w:tc>
          <w:tcPr>
            <w:tcW w:w="1590"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sz w:val="24"/>
                <w:szCs w:val="24"/>
                <w:lang w:val="en-US" w:eastAsia="zh-CN"/>
              </w:rPr>
            </w:pPr>
            <w:r>
              <w:rPr>
                <w:rFonts w:hint="default" w:ascii="Times New Roman" w:hAnsi="Times New Roman" w:eastAsia="仿宋_GB2312" w:cs="Times New Roman"/>
                <w:i w:val="0"/>
                <w:color w:val="000000"/>
                <w:kern w:val="0"/>
                <w:sz w:val="24"/>
                <w:szCs w:val="24"/>
                <w:u w:val="none"/>
                <w:lang w:val="en-US" w:eastAsia="zh-CN" w:bidi="ar"/>
              </w:rPr>
              <w:t>96000</w:t>
            </w:r>
          </w:p>
        </w:tc>
        <w:tc>
          <w:tcPr>
            <w:tcW w:w="1620" w:type="dxa"/>
            <w:tcBorders>
              <w:top w:val="nil"/>
              <w:left w:val="single" w:color="auto" w:sz="4" w:space="0"/>
              <w:bottom w:val="single" w:color="000000" w:sz="4" w:space="0"/>
              <w:right w:val="single" w:color="000000" w:sz="8" w:space="0"/>
            </w:tcBorders>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sz w:val="24"/>
                <w:szCs w:val="24"/>
                <w:lang w:val="en-US" w:eastAsia="zh-CN"/>
              </w:rPr>
            </w:pPr>
            <w:r>
              <w:rPr>
                <w:rFonts w:hint="default" w:ascii="Times New Roman" w:hAnsi="Times New Roman" w:eastAsia="仿宋_GB2312" w:cs="Times New Roman"/>
                <w:i w:val="0"/>
                <w:color w:val="000000"/>
                <w:kern w:val="0"/>
                <w:sz w:val="24"/>
                <w:szCs w:val="24"/>
                <w:u w:val="none"/>
                <w:lang w:val="en-US" w:eastAsia="zh-CN" w:bidi="ar"/>
              </w:rPr>
              <w:t>204000</w:t>
            </w:r>
          </w:p>
        </w:tc>
      </w:tr>
      <w:tr>
        <w:tblPrEx>
          <w:tblCellMar>
            <w:top w:w="0" w:type="dxa"/>
            <w:left w:w="108" w:type="dxa"/>
            <w:bottom w:w="0" w:type="dxa"/>
            <w:right w:w="108" w:type="dxa"/>
          </w:tblCellMar>
        </w:tblPrEx>
        <w:trPr>
          <w:trHeight w:val="322" w:hRule="atLeast"/>
        </w:trPr>
        <w:tc>
          <w:tcPr>
            <w:tcW w:w="1430" w:type="dxa"/>
            <w:tcBorders>
              <w:top w:val="single" w:color="000000" w:sz="4" w:space="0"/>
              <w:left w:val="single" w:color="000000" w:sz="8" w:space="0"/>
              <w:bottom w:val="single" w:color="000000" w:sz="4" w:space="0"/>
              <w:right w:val="nil"/>
            </w:tcBorders>
            <w:shd w:val="clear" w:color="auto" w:fill="FFFFFF"/>
            <w:noWrap w:val="0"/>
            <w:vAlign w:val="center"/>
          </w:tcPr>
          <w:p>
            <w:pPr>
              <w:widowControl/>
              <w:jc w:val="center"/>
              <w:textAlignment w:val="center"/>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kern w:val="0"/>
                <w:sz w:val="24"/>
                <w:szCs w:val="24"/>
                <w:lang w:bidi="ar"/>
              </w:rPr>
              <w:t>灵沙乡</w:t>
            </w:r>
          </w:p>
        </w:tc>
        <w:tc>
          <w:tcPr>
            <w:tcW w:w="1275" w:type="dxa"/>
            <w:tcBorders>
              <w:top w:val="single" w:color="000000" w:sz="4" w:space="0"/>
              <w:left w:val="single" w:color="000000" w:sz="8"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sz w:val="24"/>
                <w:szCs w:val="24"/>
                <w:lang w:val="en-US" w:eastAsia="zh-CN"/>
              </w:rPr>
            </w:pPr>
            <w:r>
              <w:rPr>
                <w:rFonts w:hint="default" w:ascii="Times New Roman" w:hAnsi="Times New Roman" w:eastAsia="仿宋_GB2312" w:cs="Times New Roman"/>
                <w:i w:val="0"/>
                <w:color w:val="000000"/>
                <w:kern w:val="0"/>
                <w:sz w:val="24"/>
                <w:szCs w:val="24"/>
                <w:u w:val="none"/>
                <w:lang w:val="en-US" w:eastAsia="zh-CN" w:bidi="ar"/>
              </w:rPr>
              <w:t>400</w:t>
            </w:r>
          </w:p>
        </w:tc>
        <w:tc>
          <w:tcPr>
            <w:tcW w:w="20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i w:val="0"/>
                <w:color w:val="000000"/>
                <w:kern w:val="0"/>
                <w:sz w:val="24"/>
                <w:szCs w:val="24"/>
                <w:u w:val="none"/>
                <w:lang w:val="en-US" w:eastAsia="zh-CN" w:bidi="ar"/>
              </w:rPr>
              <w:t>300</w:t>
            </w:r>
          </w:p>
        </w:tc>
        <w:tc>
          <w:tcPr>
            <w:tcW w:w="2385" w:type="dxa"/>
            <w:tcBorders>
              <w:top w:val="nil"/>
              <w:left w:val="single" w:color="000000" w:sz="4" w:space="0"/>
              <w:bottom w:val="single" w:color="000000" w:sz="4" w:space="0"/>
              <w:right w:val="single" w:color="000000" w:sz="8" w:space="0"/>
            </w:tcBorders>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sz w:val="24"/>
                <w:szCs w:val="24"/>
                <w:lang w:val="en-US" w:eastAsia="zh-CN"/>
              </w:rPr>
            </w:pPr>
            <w:r>
              <w:rPr>
                <w:rFonts w:hint="default" w:ascii="Times New Roman" w:hAnsi="Times New Roman" w:eastAsia="仿宋_GB2312" w:cs="Times New Roman"/>
                <w:i w:val="0"/>
                <w:color w:val="000000"/>
                <w:kern w:val="0"/>
                <w:sz w:val="24"/>
                <w:szCs w:val="24"/>
                <w:u w:val="none"/>
                <w:lang w:val="en-US" w:eastAsia="zh-CN" w:bidi="ar"/>
              </w:rPr>
              <w:t>120000</w:t>
            </w:r>
          </w:p>
        </w:tc>
        <w:tc>
          <w:tcPr>
            <w:tcW w:w="1395" w:type="dxa"/>
            <w:tcBorders>
              <w:top w:val="single" w:color="000000" w:sz="4" w:space="0"/>
              <w:left w:val="single" w:color="000000" w:sz="8"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sz w:val="24"/>
                <w:szCs w:val="24"/>
                <w:lang w:val="en-US" w:eastAsia="zh-CN"/>
              </w:rPr>
            </w:pPr>
            <w:r>
              <w:rPr>
                <w:rFonts w:hint="default" w:ascii="Times New Roman" w:hAnsi="Times New Roman" w:eastAsia="仿宋_GB2312" w:cs="Times New Roman"/>
                <w:i w:val="0"/>
                <w:color w:val="000000"/>
                <w:kern w:val="0"/>
                <w:sz w:val="24"/>
                <w:szCs w:val="24"/>
                <w:u w:val="none"/>
                <w:lang w:val="en-US" w:eastAsia="zh-CN" w:bidi="ar"/>
              </w:rPr>
              <w:t>3100</w:t>
            </w:r>
          </w:p>
        </w:tc>
        <w:tc>
          <w:tcPr>
            <w:tcW w:w="18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i w:val="0"/>
                <w:color w:val="000000"/>
                <w:kern w:val="0"/>
                <w:sz w:val="24"/>
                <w:szCs w:val="24"/>
                <w:u w:val="none"/>
                <w:lang w:val="en-US" w:eastAsia="zh-CN" w:bidi="ar"/>
              </w:rPr>
              <w:t>30</w:t>
            </w:r>
          </w:p>
        </w:tc>
        <w:tc>
          <w:tcPr>
            <w:tcW w:w="1590"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sz w:val="24"/>
                <w:szCs w:val="24"/>
                <w:lang w:val="en-US" w:eastAsia="zh-CN"/>
              </w:rPr>
            </w:pPr>
            <w:r>
              <w:rPr>
                <w:rFonts w:hint="default" w:ascii="Times New Roman" w:hAnsi="Times New Roman" w:eastAsia="仿宋_GB2312" w:cs="Times New Roman"/>
                <w:i w:val="0"/>
                <w:color w:val="000000"/>
                <w:kern w:val="0"/>
                <w:sz w:val="24"/>
                <w:szCs w:val="24"/>
                <w:u w:val="none"/>
                <w:lang w:val="en-US" w:eastAsia="zh-CN" w:bidi="ar"/>
              </w:rPr>
              <w:t>93000</w:t>
            </w:r>
          </w:p>
        </w:tc>
        <w:tc>
          <w:tcPr>
            <w:tcW w:w="1620" w:type="dxa"/>
            <w:tcBorders>
              <w:top w:val="nil"/>
              <w:left w:val="single" w:color="auto" w:sz="4" w:space="0"/>
              <w:bottom w:val="single" w:color="000000" w:sz="4" w:space="0"/>
              <w:right w:val="single" w:color="000000" w:sz="8" w:space="0"/>
            </w:tcBorders>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sz w:val="24"/>
                <w:szCs w:val="24"/>
                <w:lang w:val="en-US" w:eastAsia="zh-CN"/>
              </w:rPr>
            </w:pPr>
            <w:r>
              <w:rPr>
                <w:rFonts w:hint="default" w:ascii="Times New Roman" w:hAnsi="Times New Roman" w:eastAsia="仿宋_GB2312" w:cs="Times New Roman"/>
                <w:i w:val="0"/>
                <w:color w:val="000000"/>
                <w:kern w:val="0"/>
                <w:sz w:val="24"/>
                <w:szCs w:val="24"/>
                <w:u w:val="none"/>
                <w:lang w:val="en-US" w:eastAsia="zh-CN" w:bidi="ar"/>
              </w:rPr>
              <w:t>234000</w:t>
            </w:r>
          </w:p>
        </w:tc>
      </w:tr>
      <w:tr>
        <w:tblPrEx>
          <w:tblCellMar>
            <w:top w:w="0" w:type="dxa"/>
            <w:left w:w="108" w:type="dxa"/>
            <w:bottom w:w="0" w:type="dxa"/>
            <w:right w:w="108" w:type="dxa"/>
          </w:tblCellMar>
        </w:tblPrEx>
        <w:trPr>
          <w:trHeight w:val="397" w:hRule="atLeast"/>
        </w:trPr>
        <w:tc>
          <w:tcPr>
            <w:tcW w:w="1430" w:type="dxa"/>
            <w:tcBorders>
              <w:top w:val="single" w:color="000000" w:sz="4" w:space="0"/>
              <w:left w:val="single" w:color="000000" w:sz="8" w:space="0"/>
              <w:bottom w:val="single" w:color="000000" w:sz="4" w:space="0"/>
              <w:right w:val="nil"/>
            </w:tcBorders>
            <w:shd w:val="clear" w:color="auto" w:fill="FFFFFF"/>
            <w:noWrap w:val="0"/>
            <w:vAlign w:val="center"/>
          </w:tcPr>
          <w:p>
            <w:pPr>
              <w:widowControl/>
              <w:jc w:val="center"/>
              <w:textAlignment w:val="center"/>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kern w:val="0"/>
                <w:sz w:val="24"/>
                <w:szCs w:val="24"/>
                <w:lang w:bidi="ar"/>
              </w:rPr>
              <w:t>渠口乡</w:t>
            </w:r>
          </w:p>
        </w:tc>
        <w:tc>
          <w:tcPr>
            <w:tcW w:w="1275" w:type="dxa"/>
            <w:tcBorders>
              <w:top w:val="single" w:color="000000" w:sz="4" w:space="0"/>
              <w:left w:val="single" w:color="000000" w:sz="8"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sz w:val="24"/>
                <w:szCs w:val="24"/>
                <w:lang w:val="en-US" w:eastAsia="zh-CN"/>
              </w:rPr>
            </w:pPr>
            <w:r>
              <w:rPr>
                <w:rFonts w:hint="default" w:ascii="Times New Roman" w:hAnsi="Times New Roman" w:eastAsia="仿宋_GB2312" w:cs="Times New Roman"/>
                <w:i w:val="0"/>
                <w:color w:val="000000"/>
                <w:kern w:val="0"/>
                <w:sz w:val="24"/>
                <w:szCs w:val="24"/>
                <w:u w:val="none"/>
                <w:lang w:val="en-US" w:eastAsia="zh-CN" w:bidi="ar"/>
              </w:rPr>
              <w:t>195</w:t>
            </w:r>
          </w:p>
        </w:tc>
        <w:tc>
          <w:tcPr>
            <w:tcW w:w="20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i w:val="0"/>
                <w:color w:val="000000"/>
                <w:kern w:val="0"/>
                <w:sz w:val="24"/>
                <w:szCs w:val="24"/>
                <w:u w:val="none"/>
                <w:lang w:val="en-US" w:eastAsia="zh-CN" w:bidi="ar"/>
              </w:rPr>
              <w:t>300</w:t>
            </w:r>
          </w:p>
        </w:tc>
        <w:tc>
          <w:tcPr>
            <w:tcW w:w="2385" w:type="dxa"/>
            <w:tcBorders>
              <w:top w:val="nil"/>
              <w:left w:val="single" w:color="000000" w:sz="4" w:space="0"/>
              <w:bottom w:val="single" w:color="000000" w:sz="4" w:space="0"/>
              <w:right w:val="single" w:color="000000" w:sz="8" w:space="0"/>
            </w:tcBorders>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sz w:val="24"/>
                <w:szCs w:val="24"/>
                <w:lang w:val="en-US" w:eastAsia="zh-CN"/>
              </w:rPr>
            </w:pPr>
            <w:r>
              <w:rPr>
                <w:rFonts w:hint="default" w:ascii="Times New Roman" w:hAnsi="Times New Roman" w:eastAsia="仿宋_GB2312" w:cs="Times New Roman"/>
                <w:i w:val="0"/>
                <w:color w:val="000000"/>
                <w:kern w:val="0"/>
                <w:sz w:val="24"/>
                <w:szCs w:val="24"/>
                <w:u w:val="none"/>
                <w:lang w:val="en-US" w:eastAsia="zh-CN" w:bidi="ar"/>
              </w:rPr>
              <w:t>58500</w:t>
            </w:r>
          </w:p>
        </w:tc>
        <w:tc>
          <w:tcPr>
            <w:tcW w:w="1395" w:type="dxa"/>
            <w:tcBorders>
              <w:top w:val="single" w:color="000000" w:sz="4" w:space="0"/>
              <w:left w:val="single" w:color="000000" w:sz="8"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sz w:val="24"/>
                <w:szCs w:val="24"/>
                <w:lang w:val="en-US" w:eastAsia="zh-CN"/>
              </w:rPr>
            </w:pPr>
            <w:r>
              <w:rPr>
                <w:rFonts w:hint="default" w:ascii="Times New Roman" w:hAnsi="Times New Roman" w:eastAsia="仿宋_GB2312" w:cs="Times New Roman"/>
                <w:i w:val="0"/>
                <w:color w:val="000000"/>
                <w:kern w:val="0"/>
                <w:sz w:val="24"/>
                <w:szCs w:val="24"/>
                <w:u w:val="none"/>
                <w:lang w:val="en-US" w:eastAsia="zh-CN" w:bidi="ar"/>
              </w:rPr>
              <w:t>1900</w:t>
            </w:r>
          </w:p>
        </w:tc>
        <w:tc>
          <w:tcPr>
            <w:tcW w:w="18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i w:val="0"/>
                <w:color w:val="000000"/>
                <w:kern w:val="0"/>
                <w:sz w:val="24"/>
                <w:szCs w:val="24"/>
                <w:u w:val="none"/>
                <w:lang w:val="en-US" w:eastAsia="zh-CN" w:bidi="ar"/>
              </w:rPr>
              <w:t>30</w:t>
            </w:r>
          </w:p>
        </w:tc>
        <w:tc>
          <w:tcPr>
            <w:tcW w:w="1590"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sz w:val="24"/>
                <w:szCs w:val="24"/>
                <w:lang w:val="en-US" w:eastAsia="zh-CN"/>
              </w:rPr>
            </w:pPr>
            <w:r>
              <w:rPr>
                <w:rFonts w:hint="default" w:ascii="Times New Roman" w:hAnsi="Times New Roman" w:eastAsia="仿宋_GB2312" w:cs="Times New Roman"/>
                <w:i w:val="0"/>
                <w:color w:val="000000"/>
                <w:kern w:val="0"/>
                <w:sz w:val="24"/>
                <w:szCs w:val="24"/>
                <w:u w:val="none"/>
                <w:lang w:val="en-US" w:eastAsia="zh-CN" w:bidi="ar"/>
              </w:rPr>
              <w:t>57000</w:t>
            </w:r>
          </w:p>
        </w:tc>
        <w:tc>
          <w:tcPr>
            <w:tcW w:w="1620" w:type="dxa"/>
            <w:tcBorders>
              <w:top w:val="nil"/>
              <w:left w:val="single" w:color="auto" w:sz="4" w:space="0"/>
              <w:bottom w:val="single" w:color="000000" w:sz="4" w:space="0"/>
              <w:right w:val="single" w:color="000000" w:sz="8" w:space="0"/>
            </w:tcBorders>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sz w:val="24"/>
                <w:szCs w:val="24"/>
                <w:lang w:val="en-US" w:eastAsia="zh-CN"/>
              </w:rPr>
            </w:pPr>
            <w:r>
              <w:rPr>
                <w:rFonts w:hint="default" w:ascii="Times New Roman" w:hAnsi="Times New Roman" w:eastAsia="仿宋_GB2312" w:cs="Times New Roman"/>
                <w:i w:val="0"/>
                <w:color w:val="000000"/>
                <w:kern w:val="0"/>
                <w:sz w:val="24"/>
                <w:szCs w:val="24"/>
                <w:u w:val="none"/>
                <w:lang w:val="en-US" w:eastAsia="zh-CN" w:bidi="ar"/>
              </w:rPr>
              <w:t>144000</w:t>
            </w:r>
          </w:p>
        </w:tc>
      </w:tr>
      <w:tr>
        <w:tblPrEx>
          <w:tblCellMar>
            <w:top w:w="0" w:type="dxa"/>
            <w:left w:w="108" w:type="dxa"/>
            <w:bottom w:w="0" w:type="dxa"/>
            <w:right w:w="108" w:type="dxa"/>
          </w:tblCellMar>
        </w:tblPrEx>
        <w:trPr>
          <w:trHeight w:val="397" w:hRule="atLeast"/>
        </w:trPr>
        <w:tc>
          <w:tcPr>
            <w:tcW w:w="1430" w:type="dxa"/>
            <w:tcBorders>
              <w:top w:val="single" w:color="000000" w:sz="4" w:space="0"/>
              <w:left w:val="single" w:color="000000" w:sz="8" w:space="0"/>
              <w:bottom w:val="single" w:color="000000" w:sz="4" w:space="0"/>
              <w:right w:val="nil"/>
            </w:tcBorders>
            <w:shd w:val="clear" w:color="auto" w:fill="FFFFFF"/>
            <w:noWrap w:val="0"/>
            <w:vAlign w:val="center"/>
          </w:tcPr>
          <w:p>
            <w:pPr>
              <w:widowControl/>
              <w:jc w:val="center"/>
              <w:textAlignment w:val="center"/>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kern w:val="0"/>
                <w:sz w:val="24"/>
                <w:szCs w:val="24"/>
                <w:lang w:bidi="ar"/>
              </w:rPr>
              <w:t>陶乐镇</w:t>
            </w:r>
          </w:p>
        </w:tc>
        <w:tc>
          <w:tcPr>
            <w:tcW w:w="1275" w:type="dxa"/>
            <w:tcBorders>
              <w:top w:val="single" w:color="000000" w:sz="4" w:space="0"/>
              <w:left w:val="single" w:color="000000" w:sz="8"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sz w:val="24"/>
                <w:szCs w:val="24"/>
                <w:lang w:val="en-US" w:eastAsia="zh-CN"/>
              </w:rPr>
            </w:pPr>
            <w:r>
              <w:rPr>
                <w:rFonts w:hint="default" w:ascii="Times New Roman" w:hAnsi="Times New Roman" w:eastAsia="仿宋_GB2312" w:cs="Times New Roman"/>
                <w:i w:val="0"/>
                <w:color w:val="000000"/>
                <w:kern w:val="0"/>
                <w:sz w:val="24"/>
                <w:szCs w:val="24"/>
                <w:u w:val="none"/>
                <w:lang w:val="en-US" w:eastAsia="zh-CN" w:bidi="ar"/>
              </w:rPr>
              <w:t>100</w:t>
            </w:r>
          </w:p>
        </w:tc>
        <w:tc>
          <w:tcPr>
            <w:tcW w:w="20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i w:val="0"/>
                <w:color w:val="000000"/>
                <w:kern w:val="0"/>
                <w:sz w:val="24"/>
                <w:szCs w:val="24"/>
                <w:u w:val="none"/>
                <w:lang w:val="en-US" w:eastAsia="zh-CN" w:bidi="ar"/>
              </w:rPr>
              <w:t>300</w:t>
            </w:r>
          </w:p>
        </w:tc>
        <w:tc>
          <w:tcPr>
            <w:tcW w:w="2385" w:type="dxa"/>
            <w:tcBorders>
              <w:top w:val="nil"/>
              <w:left w:val="single" w:color="000000" w:sz="4" w:space="0"/>
              <w:bottom w:val="single" w:color="000000" w:sz="4" w:space="0"/>
              <w:right w:val="single" w:color="000000" w:sz="8" w:space="0"/>
            </w:tcBorders>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sz w:val="24"/>
                <w:szCs w:val="24"/>
                <w:lang w:val="en-US" w:eastAsia="zh-CN"/>
              </w:rPr>
            </w:pPr>
            <w:r>
              <w:rPr>
                <w:rFonts w:hint="default" w:ascii="Times New Roman" w:hAnsi="Times New Roman" w:eastAsia="仿宋_GB2312" w:cs="Times New Roman"/>
                <w:i w:val="0"/>
                <w:color w:val="000000"/>
                <w:kern w:val="0"/>
                <w:sz w:val="24"/>
                <w:szCs w:val="24"/>
                <w:u w:val="none"/>
                <w:lang w:val="en-US" w:eastAsia="zh-CN" w:bidi="ar"/>
              </w:rPr>
              <w:t>30000</w:t>
            </w:r>
          </w:p>
        </w:tc>
        <w:tc>
          <w:tcPr>
            <w:tcW w:w="1395" w:type="dxa"/>
            <w:tcBorders>
              <w:top w:val="single" w:color="000000" w:sz="4" w:space="0"/>
              <w:left w:val="single" w:color="000000" w:sz="8"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sz w:val="24"/>
                <w:szCs w:val="24"/>
                <w:lang w:val="en-US" w:eastAsia="zh-CN"/>
              </w:rPr>
            </w:pPr>
            <w:r>
              <w:rPr>
                <w:rFonts w:hint="default" w:ascii="Times New Roman" w:hAnsi="Times New Roman" w:eastAsia="仿宋_GB2312" w:cs="Times New Roman"/>
                <w:i w:val="0"/>
                <w:color w:val="000000"/>
                <w:kern w:val="0"/>
                <w:sz w:val="24"/>
                <w:szCs w:val="24"/>
                <w:u w:val="none"/>
                <w:lang w:val="en-US" w:eastAsia="zh-CN" w:bidi="ar"/>
              </w:rPr>
              <w:t>1530</w:t>
            </w:r>
          </w:p>
        </w:tc>
        <w:tc>
          <w:tcPr>
            <w:tcW w:w="18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i w:val="0"/>
                <w:color w:val="000000"/>
                <w:kern w:val="0"/>
                <w:sz w:val="24"/>
                <w:szCs w:val="24"/>
                <w:u w:val="none"/>
                <w:lang w:val="en-US" w:eastAsia="zh-CN" w:bidi="ar"/>
              </w:rPr>
              <w:t>30</w:t>
            </w:r>
          </w:p>
        </w:tc>
        <w:tc>
          <w:tcPr>
            <w:tcW w:w="1590"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sz w:val="24"/>
                <w:szCs w:val="24"/>
                <w:lang w:val="en-US" w:eastAsia="zh-CN"/>
              </w:rPr>
            </w:pPr>
            <w:r>
              <w:rPr>
                <w:rFonts w:hint="default" w:ascii="Times New Roman" w:hAnsi="Times New Roman" w:eastAsia="仿宋_GB2312" w:cs="Times New Roman"/>
                <w:i w:val="0"/>
                <w:color w:val="000000"/>
                <w:kern w:val="0"/>
                <w:sz w:val="24"/>
                <w:szCs w:val="24"/>
                <w:u w:val="none"/>
                <w:lang w:val="en-US" w:eastAsia="zh-CN" w:bidi="ar"/>
              </w:rPr>
              <w:t>45900</w:t>
            </w:r>
          </w:p>
        </w:tc>
        <w:tc>
          <w:tcPr>
            <w:tcW w:w="1620" w:type="dxa"/>
            <w:tcBorders>
              <w:top w:val="nil"/>
              <w:left w:val="single" w:color="auto" w:sz="4" w:space="0"/>
              <w:bottom w:val="single" w:color="000000" w:sz="4" w:space="0"/>
              <w:right w:val="single" w:color="000000" w:sz="8" w:space="0"/>
            </w:tcBorders>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sz w:val="24"/>
                <w:szCs w:val="24"/>
                <w:lang w:val="en-US" w:eastAsia="zh-CN"/>
              </w:rPr>
            </w:pPr>
            <w:r>
              <w:rPr>
                <w:rFonts w:hint="default" w:ascii="Times New Roman" w:hAnsi="Times New Roman" w:eastAsia="仿宋_GB2312" w:cs="Times New Roman"/>
                <w:i w:val="0"/>
                <w:color w:val="000000"/>
                <w:kern w:val="0"/>
                <w:sz w:val="24"/>
                <w:szCs w:val="24"/>
                <w:u w:val="none"/>
                <w:lang w:val="en-US" w:eastAsia="zh-CN" w:bidi="ar"/>
              </w:rPr>
              <w:t>99000</w:t>
            </w:r>
          </w:p>
        </w:tc>
      </w:tr>
      <w:tr>
        <w:tblPrEx>
          <w:tblCellMar>
            <w:top w:w="0" w:type="dxa"/>
            <w:left w:w="108" w:type="dxa"/>
            <w:bottom w:w="0" w:type="dxa"/>
            <w:right w:w="108" w:type="dxa"/>
          </w:tblCellMar>
        </w:tblPrEx>
        <w:trPr>
          <w:trHeight w:val="397" w:hRule="atLeast"/>
        </w:trPr>
        <w:tc>
          <w:tcPr>
            <w:tcW w:w="1430" w:type="dxa"/>
            <w:tcBorders>
              <w:top w:val="single" w:color="000000" w:sz="4" w:space="0"/>
              <w:left w:val="single" w:color="000000" w:sz="8" w:space="0"/>
              <w:bottom w:val="single" w:color="000000" w:sz="4" w:space="0"/>
              <w:right w:val="nil"/>
            </w:tcBorders>
            <w:shd w:val="clear" w:color="auto" w:fill="FFFFFF"/>
            <w:noWrap w:val="0"/>
            <w:vAlign w:val="center"/>
          </w:tcPr>
          <w:p>
            <w:pPr>
              <w:widowControl/>
              <w:jc w:val="center"/>
              <w:textAlignment w:val="center"/>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kern w:val="0"/>
                <w:sz w:val="24"/>
                <w:szCs w:val="24"/>
                <w:lang w:bidi="ar"/>
              </w:rPr>
              <w:t>通伏乡</w:t>
            </w:r>
          </w:p>
        </w:tc>
        <w:tc>
          <w:tcPr>
            <w:tcW w:w="1275" w:type="dxa"/>
            <w:tcBorders>
              <w:top w:val="single" w:color="000000" w:sz="4" w:space="0"/>
              <w:left w:val="single" w:color="000000" w:sz="8"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sz w:val="24"/>
                <w:szCs w:val="24"/>
                <w:lang w:val="en-US" w:eastAsia="zh-CN"/>
              </w:rPr>
            </w:pPr>
            <w:r>
              <w:rPr>
                <w:rFonts w:hint="default" w:ascii="Times New Roman" w:hAnsi="Times New Roman" w:eastAsia="仿宋_GB2312" w:cs="Times New Roman"/>
                <w:i w:val="0"/>
                <w:color w:val="000000"/>
                <w:kern w:val="0"/>
                <w:sz w:val="24"/>
                <w:szCs w:val="24"/>
                <w:u w:val="none"/>
                <w:lang w:val="en-US" w:eastAsia="zh-CN" w:bidi="ar"/>
              </w:rPr>
              <w:t>115</w:t>
            </w:r>
          </w:p>
        </w:tc>
        <w:tc>
          <w:tcPr>
            <w:tcW w:w="20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i w:val="0"/>
                <w:color w:val="000000"/>
                <w:kern w:val="0"/>
                <w:sz w:val="24"/>
                <w:szCs w:val="24"/>
                <w:u w:val="none"/>
                <w:lang w:val="en-US" w:eastAsia="zh-CN" w:bidi="ar"/>
              </w:rPr>
              <w:t>300</w:t>
            </w:r>
          </w:p>
        </w:tc>
        <w:tc>
          <w:tcPr>
            <w:tcW w:w="2385" w:type="dxa"/>
            <w:tcBorders>
              <w:top w:val="nil"/>
              <w:left w:val="single" w:color="000000" w:sz="4" w:space="0"/>
              <w:bottom w:val="single" w:color="000000" w:sz="4" w:space="0"/>
              <w:right w:val="single" w:color="000000" w:sz="8" w:space="0"/>
            </w:tcBorders>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sz w:val="24"/>
                <w:szCs w:val="24"/>
                <w:lang w:val="en-US" w:eastAsia="zh-CN"/>
              </w:rPr>
            </w:pPr>
            <w:r>
              <w:rPr>
                <w:rFonts w:hint="default" w:ascii="Times New Roman" w:hAnsi="Times New Roman" w:eastAsia="仿宋_GB2312" w:cs="Times New Roman"/>
                <w:i w:val="0"/>
                <w:color w:val="000000"/>
                <w:kern w:val="0"/>
                <w:sz w:val="24"/>
                <w:szCs w:val="24"/>
                <w:u w:val="none"/>
                <w:lang w:val="en-US" w:eastAsia="zh-CN" w:bidi="ar"/>
              </w:rPr>
              <w:t>34500</w:t>
            </w:r>
          </w:p>
        </w:tc>
        <w:tc>
          <w:tcPr>
            <w:tcW w:w="1395" w:type="dxa"/>
            <w:tcBorders>
              <w:top w:val="single" w:color="000000" w:sz="4" w:space="0"/>
              <w:left w:val="single" w:color="000000" w:sz="8"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sz w:val="24"/>
                <w:szCs w:val="24"/>
                <w:lang w:val="en-US" w:eastAsia="zh-CN"/>
              </w:rPr>
            </w:pPr>
            <w:r>
              <w:rPr>
                <w:rFonts w:hint="default" w:ascii="Times New Roman" w:hAnsi="Times New Roman" w:eastAsia="仿宋_GB2312" w:cs="Times New Roman"/>
                <w:i w:val="0"/>
                <w:color w:val="000000"/>
                <w:kern w:val="0"/>
                <w:sz w:val="24"/>
                <w:szCs w:val="24"/>
                <w:u w:val="none"/>
                <w:lang w:val="en-US" w:eastAsia="zh-CN" w:bidi="ar"/>
              </w:rPr>
              <w:t>1300</w:t>
            </w:r>
          </w:p>
        </w:tc>
        <w:tc>
          <w:tcPr>
            <w:tcW w:w="18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i w:val="0"/>
                <w:color w:val="000000"/>
                <w:kern w:val="0"/>
                <w:sz w:val="24"/>
                <w:szCs w:val="24"/>
                <w:u w:val="none"/>
                <w:lang w:val="en-US" w:eastAsia="zh-CN" w:bidi="ar"/>
              </w:rPr>
              <w:t>30</w:t>
            </w:r>
          </w:p>
        </w:tc>
        <w:tc>
          <w:tcPr>
            <w:tcW w:w="1590"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sz w:val="24"/>
                <w:szCs w:val="24"/>
                <w:lang w:val="en-US" w:eastAsia="zh-CN"/>
              </w:rPr>
            </w:pPr>
            <w:r>
              <w:rPr>
                <w:rFonts w:hint="default" w:ascii="Times New Roman" w:hAnsi="Times New Roman" w:eastAsia="仿宋_GB2312" w:cs="Times New Roman"/>
                <w:i w:val="0"/>
                <w:color w:val="000000"/>
                <w:kern w:val="0"/>
                <w:sz w:val="24"/>
                <w:szCs w:val="24"/>
                <w:u w:val="none"/>
                <w:lang w:val="en-US" w:eastAsia="zh-CN" w:bidi="ar"/>
              </w:rPr>
              <w:t>39000</w:t>
            </w:r>
          </w:p>
        </w:tc>
        <w:tc>
          <w:tcPr>
            <w:tcW w:w="1620" w:type="dxa"/>
            <w:tcBorders>
              <w:top w:val="nil"/>
              <w:left w:val="single" w:color="auto" w:sz="4" w:space="0"/>
              <w:bottom w:val="single" w:color="000000" w:sz="4" w:space="0"/>
              <w:right w:val="single" w:color="000000" w:sz="8" w:space="0"/>
            </w:tcBorders>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sz w:val="24"/>
                <w:szCs w:val="24"/>
                <w:lang w:val="en-US" w:eastAsia="zh-CN"/>
              </w:rPr>
            </w:pPr>
            <w:r>
              <w:rPr>
                <w:rFonts w:hint="default" w:ascii="Times New Roman" w:hAnsi="Times New Roman" w:eastAsia="仿宋_GB2312" w:cs="Times New Roman"/>
                <w:i w:val="0"/>
                <w:color w:val="000000"/>
                <w:kern w:val="0"/>
                <w:sz w:val="24"/>
                <w:szCs w:val="24"/>
                <w:u w:val="none"/>
                <w:lang w:val="en-US" w:eastAsia="zh-CN" w:bidi="ar"/>
              </w:rPr>
              <w:t>120000</w:t>
            </w:r>
          </w:p>
        </w:tc>
      </w:tr>
      <w:tr>
        <w:tblPrEx>
          <w:tblCellMar>
            <w:top w:w="0" w:type="dxa"/>
            <w:left w:w="108" w:type="dxa"/>
            <w:bottom w:w="0" w:type="dxa"/>
            <w:right w:w="108" w:type="dxa"/>
          </w:tblCellMar>
        </w:tblPrEx>
        <w:trPr>
          <w:trHeight w:val="397" w:hRule="atLeast"/>
        </w:trPr>
        <w:tc>
          <w:tcPr>
            <w:tcW w:w="1430" w:type="dxa"/>
            <w:tcBorders>
              <w:top w:val="single" w:color="000000" w:sz="4" w:space="0"/>
              <w:left w:val="single" w:color="000000" w:sz="8" w:space="0"/>
              <w:bottom w:val="single" w:color="000000" w:sz="4" w:space="0"/>
              <w:right w:val="nil"/>
            </w:tcBorders>
            <w:shd w:val="clear" w:color="auto" w:fill="FFFFFF"/>
            <w:noWrap w:val="0"/>
            <w:vAlign w:val="center"/>
          </w:tcPr>
          <w:p>
            <w:pPr>
              <w:widowControl/>
              <w:jc w:val="center"/>
              <w:textAlignment w:val="center"/>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kern w:val="0"/>
                <w:sz w:val="24"/>
                <w:szCs w:val="24"/>
                <w:lang w:bidi="ar"/>
              </w:rPr>
              <w:t>头闸镇</w:t>
            </w:r>
          </w:p>
        </w:tc>
        <w:tc>
          <w:tcPr>
            <w:tcW w:w="1275" w:type="dxa"/>
            <w:tcBorders>
              <w:top w:val="single" w:color="000000" w:sz="4" w:space="0"/>
              <w:left w:val="single" w:color="000000" w:sz="8"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sz w:val="24"/>
                <w:szCs w:val="24"/>
                <w:lang w:val="en-US" w:eastAsia="zh-CN"/>
              </w:rPr>
            </w:pPr>
            <w:r>
              <w:rPr>
                <w:rFonts w:hint="default" w:ascii="Times New Roman" w:hAnsi="Times New Roman" w:eastAsia="仿宋_GB2312" w:cs="Times New Roman"/>
                <w:i w:val="0"/>
                <w:color w:val="000000"/>
                <w:kern w:val="0"/>
                <w:sz w:val="24"/>
                <w:szCs w:val="24"/>
                <w:u w:val="none"/>
                <w:lang w:val="en-US" w:eastAsia="zh-CN" w:bidi="ar"/>
              </w:rPr>
              <w:t>112</w:t>
            </w:r>
          </w:p>
        </w:tc>
        <w:tc>
          <w:tcPr>
            <w:tcW w:w="20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i w:val="0"/>
                <w:color w:val="000000"/>
                <w:kern w:val="0"/>
                <w:sz w:val="24"/>
                <w:szCs w:val="24"/>
                <w:u w:val="none"/>
                <w:lang w:val="en-US" w:eastAsia="zh-CN" w:bidi="ar"/>
              </w:rPr>
              <w:t>300</w:t>
            </w:r>
          </w:p>
        </w:tc>
        <w:tc>
          <w:tcPr>
            <w:tcW w:w="2385" w:type="dxa"/>
            <w:tcBorders>
              <w:top w:val="nil"/>
              <w:left w:val="single" w:color="000000" w:sz="4" w:space="0"/>
              <w:bottom w:val="single" w:color="000000" w:sz="4" w:space="0"/>
              <w:right w:val="single" w:color="000000" w:sz="8" w:space="0"/>
            </w:tcBorders>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sz w:val="24"/>
                <w:szCs w:val="24"/>
                <w:lang w:val="en-US" w:eastAsia="zh-CN"/>
              </w:rPr>
            </w:pPr>
            <w:r>
              <w:rPr>
                <w:rFonts w:hint="default" w:ascii="Times New Roman" w:hAnsi="Times New Roman" w:eastAsia="仿宋_GB2312" w:cs="Times New Roman"/>
                <w:i w:val="0"/>
                <w:color w:val="000000"/>
                <w:kern w:val="0"/>
                <w:sz w:val="24"/>
                <w:szCs w:val="24"/>
                <w:u w:val="none"/>
                <w:lang w:val="en-US" w:eastAsia="zh-CN" w:bidi="ar"/>
              </w:rPr>
              <w:t>33600</w:t>
            </w:r>
          </w:p>
        </w:tc>
        <w:tc>
          <w:tcPr>
            <w:tcW w:w="1395" w:type="dxa"/>
            <w:tcBorders>
              <w:top w:val="single" w:color="000000" w:sz="4" w:space="0"/>
              <w:left w:val="single" w:color="000000" w:sz="8"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sz w:val="24"/>
                <w:szCs w:val="24"/>
                <w:lang w:val="en-US" w:eastAsia="zh-CN"/>
              </w:rPr>
            </w:pPr>
            <w:r>
              <w:rPr>
                <w:rFonts w:hint="default" w:ascii="Times New Roman" w:hAnsi="Times New Roman" w:eastAsia="仿宋_GB2312" w:cs="Times New Roman"/>
                <w:i w:val="0"/>
                <w:color w:val="000000"/>
                <w:kern w:val="0"/>
                <w:sz w:val="24"/>
                <w:szCs w:val="24"/>
                <w:u w:val="none"/>
                <w:lang w:val="en-US" w:eastAsia="zh-CN" w:bidi="ar"/>
              </w:rPr>
              <w:t>1650</w:t>
            </w:r>
          </w:p>
        </w:tc>
        <w:tc>
          <w:tcPr>
            <w:tcW w:w="18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i w:val="0"/>
                <w:color w:val="000000"/>
                <w:kern w:val="0"/>
                <w:sz w:val="24"/>
                <w:szCs w:val="24"/>
                <w:u w:val="none"/>
                <w:lang w:val="en-US" w:eastAsia="zh-CN" w:bidi="ar"/>
              </w:rPr>
              <w:t>30</w:t>
            </w:r>
          </w:p>
        </w:tc>
        <w:tc>
          <w:tcPr>
            <w:tcW w:w="1590"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sz w:val="24"/>
                <w:szCs w:val="24"/>
                <w:lang w:val="en-US" w:eastAsia="zh-CN"/>
              </w:rPr>
            </w:pPr>
            <w:r>
              <w:rPr>
                <w:rFonts w:hint="default" w:ascii="Times New Roman" w:hAnsi="Times New Roman" w:eastAsia="仿宋_GB2312" w:cs="Times New Roman"/>
                <w:i w:val="0"/>
                <w:color w:val="000000"/>
                <w:kern w:val="0"/>
                <w:sz w:val="24"/>
                <w:szCs w:val="24"/>
                <w:u w:val="none"/>
                <w:lang w:val="en-US" w:eastAsia="zh-CN" w:bidi="ar"/>
              </w:rPr>
              <w:t>49500</w:t>
            </w:r>
          </w:p>
        </w:tc>
        <w:tc>
          <w:tcPr>
            <w:tcW w:w="1620" w:type="dxa"/>
            <w:tcBorders>
              <w:top w:val="nil"/>
              <w:left w:val="single" w:color="auto" w:sz="4" w:space="0"/>
              <w:bottom w:val="single" w:color="000000" w:sz="4" w:space="0"/>
              <w:right w:val="single" w:color="000000" w:sz="8" w:space="0"/>
            </w:tcBorders>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sz w:val="24"/>
                <w:szCs w:val="24"/>
                <w:lang w:val="en-US" w:eastAsia="zh-CN"/>
              </w:rPr>
            </w:pPr>
            <w:r>
              <w:rPr>
                <w:rFonts w:hint="default" w:ascii="Times New Roman" w:hAnsi="Times New Roman" w:eastAsia="仿宋_GB2312" w:cs="Times New Roman"/>
                <w:i w:val="0"/>
                <w:color w:val="000000"/>
                <w:kern w:val="0"/>
                <w:sz w:val="24"/>
                <w:szCs w:val="24"/>
                <w:u w:val="none"/>
                <w:lang w:val="en-US" w:eastAsia="zh-CN" w:bidi="ar"/>
              </w:rPr>
              <w:t>141000</w:t>
            </w:r>
          </w:p>
        </w:tc>
      </w:tr>
      <w:tr>
        <w:tblPrEx>
          <w:tblCellMar>
            <w:top w:w="0" w:type="dxa"/>
            <w:left w:w="108" w:type="dxa"/>
            <w:bottom w:w="0" w:type="dxa"/>
            <w:right w:w="108" w:type="dxa"/>
          </w:tblCellMar>
        </w:tblPrEx>
        <w:trPr>
          <w:trHeight w:val="397" w:hRule="atLeast"/>
        </w:trPr>
        <w:tc>
          <w:tcPr>
            <w:tcW w:w="1430" w:type="dxa"/>
            <w:tcBorders>
              <w:top w:val="single" w:color="000000" w:sz="4" w:space="0"/>
              <w:left w:val="single" w:color="000000" w:sz="8" w:space="0"/>
              <w:bottom w:val="single" w:color="000000" w:sz="4" w:space="0"/>
              <w:right w:val="nil"/>
            </w:tcBorders>
            <w:shd w:val="clear" w:color="auto" w:fill="FFFFFF"/>
            <w:noWrap w:val="0"/>
            <w:vAlign w:val="center"/>
          </w:tcPr>
          <w:p>
            <w:pPr>
              <w:widowControl/>
              <w:jc w:val="center"/>
              <w:textAlignment w:val="center"/>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kern w:val="0"/>
                <w:sz w:val="24"/>
                <w:szCs w:val="24"/>
                <w:lang w:bidi="ar"/>
              </w:rPr>
              <w:t>姚伏镇</w:t>
            </w:r>
          </w:p>
        </w:tc>
        <w:tc>
          <w:tcPr>
            <w:tcW w:w="1275" w:type="dxa"/>
            <w:tcBorders>
              <w:top w:val="single" w:color="000000" w:sz="4" w:space="0"/>
              <w:left w:val="single" w:color="000000" w:sz="8"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sz w:val="24"/>
                <w:szCs w:val="24"/>
                <w:lang w:val="en-US" w:eastAsia="zh-CN"/>
              </w:rPr>
            </w:pPr>
            <w:r>
              <w:rPr>
                <w:rFonts w:hint="default" w:ascii="Times New Roman" w:hAnsi="Times New Roman" w:eastAsia="仿宋_GB2312" w:cs="Times New Roman"/>
                <w:i w:val="0"/>
                <w:color w:val="000000"/>
                <w:kern w:val="0"/>
                <w:sz w:val="24"/>
                <w:szCs w:val="24"/>
                <w:u w:val="none"/>
                <w:lang w:val="en-US" w:eastAsia="zh-CN" w:bidi="ar"/>
              </w:rPr>
              <w:t>112</w:t>
            </w:r>
          </w:p>
        </w:tc>
        <w:tc>
          <w:tcPr>
            <w:tcW w:w="20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i w:val="0"/>
                <w:color w:val="000000"/>
                <w:kern w:val="0"/>
                <w:sz w:val="24"/>
                <w:szCs w:val="24"/>
                <w:u w:val="none"/>
                <w:lang w:val="en-US" w:eastAsia="zh-CN" w:bidi="ar"/>
              </w:rPr>
              <w:t>300</w:t>
            </w:r>
          </w:p>
        </w:tc>
        <w:tc>
          <w:tcPr>
            <w:tcW w:w="2385" w:type="dxa"/>
            <w:tcBorders>
              <w:top w:val="nil"/>
              <w:left w:val="single" w:color="000000" w:sz="4" w:space="0"/>
              <w:bottom w:val="single" w:color="000000" w:sz="4" w:space="0"/>
              <w:right w:val="single" w:color="000000" w:sz="8" w:space="0"/>
            </w:tcBorders>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sz w:val="24"/>
                <w:szCs w:val="24"/>
                <w:lang w:val="en-US" w:eastAsia="zh-CN"/>
              </w:rPr>
            </w:pPr>
            <w:r>
              <w:rPr>
                <w:rFonts w:hint="default" w:ascii="Times New Roman" w:hAnsi="Times New Roman" w:eastAsia="仿宋_GB2312" w:cs="Times New Roman"/>
                <w:i w:val="0"/>
                <w:color w:val="000000"/>
                <w:kern w:val="0"/>
                <w:sz w:val="24"/>
                <w:szCs w:val="24"/>
                <w:u w:val="none"/>
                <w:lang w:val="en-US" w:eastAsia="zh-CN" w:bidi="ar"/>
              </w:rPr>
              <w:t>33600</w:t>
            </w:r>
          </w:p>
        </w:tc>
        <w:tc>
          <w:tcPr>
            <w:tcW w:w="1395" w:type="dxa"/>
            <w:tcBorders>
              <w:top w:val="single" w:color="000000" w:sz="4" w:space="0"/>
              <w:left w:val="single" w:color="000000" w:sz="8"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sz w:val="24"/>
                <w:szCs w:val="24"/>
                <w:lang w:val="en-US" w:eastAsia="zh-CN"/>
              </w:rPr>
            </w:pPr>
            <w:r>
              <w:rPr>
                <w:rFonts w:hint="default" w:ascii="Times New Roman" w:hAnsi="Times New Roman" w:eastAsia="仿宋_GB2312" w:cs="Times New Roman"/>
                <w:i w:val="0"/>
                <w:color w:val="000000"/>
                <w:kern w:val="0"/>
                <w:sz w:val="24"/>
                <w:szCs w:val="24"/>
                <w:u w:val="none"/>
                <w:lang w:val="en-US" w:eastAsia="zh-CN" w:bidi="ar"/>
              </w:rPr>
              <w:t>2000</w:t>
            </w:r>
          </w:p>
        </w:tc>
        <w:tc>
          <w:tcPr>
            <w:tcW w:w="18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i w:val="0"/>
                <w:color w:val="000000"/>
                <w:kern w:val="0"/>
                <w:sz w:val="24"/>
                <w:szCs w:val="24"/>
                <w:u w:val="none"/>
                <w:lang w:val="en-US" w:eastAsia="zh-CN" w:bidi="ar"/>
              </w:rPr>
              <w:t>30</w:t>
            </w:r>
          </w:p>
        </w:tc>
        <w:tc>
          <w:tcPr>
            <w:tcW w:w="1590"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sz w:val="24"/>
                <w:szCs w:val="24"/>
                <w:lang w:val="en-US" w:eastAsia="zh-CN"/>
              </w:rPr>
            </w:pPr>
            <w:r>
              <w:rPr>
                <w:rFonts w:hint="default" w:ascii="Times New Roman" w:hAnsi="Times New Roman" w:eastAsia="仿宋_GB2312" w:cs="Times New Roman"/>
                <w:i w:val="0"/>
                <w:color w:val="000000"/>
                <w:kern w:val="0"/>
                <w:sz w:val="24"/>
                <w:szCs w:val="24"/>
                <w:u w:val="none"/>
                <w:lang w:val="en-US" w:eastAsia="zh-CN" w:bidi="ar"/>
              </w:rPr>
              <w:t>60000</w:t>
            </w:r>
          </w:p>
        </w:tc>
        <w:tc>
          <w:tcPr>
            <w:tcW w:w="1620" w:type="dxa"/>
            <w:tcBorders>
              <w:top w:val="nil"/>
              <w:left w:val="single" w:color="auto" w:sz="4" w:space="0"/>
              <w:bottom w:val="single" w:color="000000" w:sz="4" w:space="0"/>
              <w:right w:val="single" w:color="000000" w:sz="8" w:space="0"/>
            </w:tcBorders>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sz w:val="24"/>
                <w:szCs w:val="24"/>
                <w:lang w:val="en-US" w:eastAsia="zh-CN"/>
              </w:rPr>
            </w:pPr>
            <w:r>
              <w:rPr>
                <w:rFonts w:hint="default" w:ascii="Times New Roman" w:hAnsi="Times New Roman" w:eastAsia="仿宋_GB2312" w:cs="Times New Roman"/>
                <w:i w:val="0"/>
                <w:color w:val="000000"/>
                <w:kern w:val="0"/>
                <w:sz w:val="24"/>
                <w:szCs w:val="24"/>
                <w:u w:val="none"/>
                <w:lang w:val="en-US" w:eastAsia="zh-CN" w:bidi="ar"/>
              </w:rPr>
              <w:t>144000</w:t>
            </w:r>
          </w:p>
        </w:tc>
      </w:tr>
      <w:tr>
        <w:tblPrEx>
          <w:tblCellMar>
            <w:top w:w="0" w:type="dxa"/>
            <w:left w:w="108" w:type="dxa"/>
            <w:bottom w:w="0" w:type="dxa"/>
            <w:right w:w="108" w:type="dxa"/>
          </w:tblCellMar>
        </w:tblPrEx>
        <w:trPr>
          <w:trHeight w:val="397" w:hRule="atLeast"/>
        </w:trPr>
        <w:tc>
          <w:tcPr>
            <w:tcW w:w="1430" w:type="dxa"/>
            <w:tcBorders>
              <w:top w:val="single" w:color="000000" w:sz="4" w:space="0"/>
              <w:left w:val="single" w:color="000000" w:sz="8" w:space="0"/>
              <w:bottom w:val="single" w:color="000000" w:sz="8" w:space="0"/>
              <w:right w:val="nil"/>
            </w:tcBorders>
            <w:shd w:val="clear" w:color="auto" w:fill="FFFFFF"/>
            <w:noWrap w:val="0"/>
            <w:vAlign w:val="center"/>
          </w:tcPr>
          <w:p>
            <w:pPr>
              <w:widowControl/>
              <w:jc w:val="center"/>
              <w:textAlignment w:val="center"/>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kern w:val="0"/>
                <w:sz w:val="24"/>
                <w:szCs w:val="24"/>
                <w:lang w:bidi="ar"/>
              </w:rPr>
              <w:t>合计</w:t>
            </w:r>
          </w:p>
        </w:tc>
        <w:tc>
          <w:tcPr>
            <w:tcW w:w="1275" w:type="dxa"/>
            <w:tcBorders>
              <w:top w:val="single" w:color="000000" w:sz="4" w:space="0"/>
              <w:left w:val="single" w:color="000000" w:sz="8" w:space="0"/>
              <w:bottom w:val="single" w:color="000000" w:sz="8"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sz w:val="24"/>
                <w:szCs w:val="24"/>
                <w:lang w:val="en-US" w:eastAsia="zh-CN"/>
              </w:rPr>
            </w:pPr>
            <w:r>
              <w:rPr>
                <w:rFonts w:hint="default" w:ascii="Times New Roman" w:hAnsi="Times New Roman" w:eastAsia="仿宋_GB2312" w:cs="Times New Roman"/>
                <w:i w:val="0"/>
                <w:color w:val="000000"/>
                <w:kern w:val="0"/>
                <w:sz w:val="24"/>
                <w:szCs w:val="24"/>
                <w:u w:val="none"/>
                <w:lang w:val="en-US" w:eastAsia="zh-CN" w:bidi="ar"/>
              </w:rPr>
              <w:t>3334</w:t>
            </w:r>
          </w:p>
        </w:tc>
        <w:tc>
          <w:tcPr>
            <w:tcW w:w="2040" w:type="dxa"/>
            <w:tcBorders>
              <w:top w:val="single" w:color="000000" w:sz="4" w:space="0"/>
              <w:left w:val="single" w:color="000000" w:sz="4" w:space="0"/>
              <w:bottom w:val="single" w:color="000000" w:sz="8"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sz w:val="24"/>
                <w:szCs w:val="24"/>
                <w:lang w:val="en-US" w:eastAsia="zh-CN"/>
              </w:rPr>
            </w:pPr>
            <w:r>
              <w:rPr>
                <w:rFonts w:hint="default" w:ascii="Times New Roman" w:hAnsi="Times New Roman" w:eastAsia="仿宋_GB2312" w:cs="Times New Roman"/>
                <w:i w:val="0"/>
                <w:color w:val="000000"/>
                <w:kern w:val="0"/>
                <w:sz w:val="24"/>
                <w:szCs w:val="24"/>
                <w:u w:val="none"/>
                <w:lang w:val="en-US" w:eastAsia="zh-CN" w:bidi="ar"/>
              </w:rPr>
              <w:t>300</w:t>
            </w:r>
          </w:p>
        </w:tc>
        <w:tc>
          <w:tcPr>
            <w:tcW w:w="2385" w:type="dxa"/>
            <w:tcBorders>
              <w:top w:val="single" w:color="000000" w:sz="4" w:space="0"/>
              <w:left w:val="single" w:color="000000" w:sz="4" w:space="0"/>
              <w:bottom w:val="single" w:color="000000" w:sz="8" w:space="0"/>
              <w:right w:val="single" w:color="000000" w:sz="8" w:space="0"/>
            </w:tcBorders>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sz w:val="24"/>
                <w:szCs w:val="24"/>
                <w:lang w:val="en-US" w:eastAsia="zh-CN"/>
              </w:rPr>
            </w:pPr>
            <w:r>
              <w:rPr>
                <w:rFonts w:hint="default" w:ascii="Times New Roman" w:hAnsi="Times New Roman" w:eastAsia="仿宋_GB2312" w:cs="Times New Roman"/>
                <w:i w:val="0"/>
                <w:color w:val="000000"/>
                <w:kern w:val="0"/>
                <w:sz w:val="24"/>
                <w:szCs w:val="24"/>
                <w:u w:val="none"/>
                <w:lang w:val="en-US" w:eastAsia="zh-CN" w:bidi="ar"/>
              </w:rPr>
              <w:t>1000200</w:t>
            </w:r>
          </w:p>
        </w:tc>
        <w:tc>
          <w:tcPr>
            <w:tcW w:w="1395" w:type="dxa"/>
            <w:tcBorders>
              <w:top w:val="single" w:color="000000" w:sz="4" w:space="0"/>
              <w:left w:val="single" w:color="000000" w:sz="8" w:space="0"/>
              <w:bottom w:val="single" w:color="000000" w:sz="8"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sz w:val="24"/>
                <w:szCs w:val="24"/>
                <w:lang w:val="en-US" w:eastAsia="zh-CN"/>
              </w:rPr>
            </w:pPr>
            <w:r>
              <w:rPr>
                <w:rFonts w:hint="default" w:ascii="Times New Roman" w:hAnsi="Times New Roman" w:eastAsia="仿宋_GB2312" w:cs="Times New Roman"/>
                <w:i w:val="0"/>
                <w:color w:val="000000"/>
                <w:kern w:val="0"/>
                <w:sz w:val="24"/>
                <w:szCs w:val="24"/>
                <w:u w:val="none"/>
                <w:lang w:val="en-US" w:eastAsia="zh-CN" w:bidi="ar"/>
              </w:rPr>
              <w:t>33326</w:t>
            </w:r>
          </w:p>
        </w:tc>
        <w:tc>
          <w:tcPr>
            <w:tcW w:w="1875" w:type="dxa"/>
            <w:tcBorders>
              <w:top w:val="single" w:color="000000" w:sz="4" w:space="0"/>
              <w:left w:val="single" w:color="000000" w:sz="4" w:space="0"/>
              <w:bottom w:val="single" w:color="000000" w:sz="8"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sz w:val="24"/>
                <w:szCs w:val="24"/>
                <w:lang w:val="en-US" w:eastAsia="zh-CN"/>
              </w:rPr>
            </w:pPr>
            <w:r>
              <w:rPr>
                <w:rFonts w:hint="default" w:ascii="Times New Roman" w:hAnsi="Times New Roman" w:eastAsia="仿宋_GB2312" w:cs="Times New Roman"/>
                <w:i w:val="0"/>
                <w:color w:val="000000"/>
                <w:kern w:val="0"/>
                <w:sz w:val="24"/>
                <w:szCs w:val="24"/>
                <w:u w:val="none"/>
                <w:lang w:val="en-US" w:eastAsia="zh-CN" w:bidi="ar"/>
              </w:rPr>
              <w:t>30</w:t>
            </w:r>
          </w:p>
        </w:tc>
        <w:tc>
          <w:tcPr>
            <w:tcW w:w="1590" w:type="dxa"/>
            <w:tcBorders>
              <w:top w:val="single" w:color="000000" w:sz="4" w:space="0"/>
              <w:left w:val="single" w:color="000000" w:sz="4" w:space="0"/>
              <w:bottom w:val="single" w:color="000000" w:sz="8" w:space="0"/>
              <w:right w:val="single" w:color="auto" w:sz="4" w:space="0"/>
            </w:tcBorders>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sz w:val="24"/>
                <w:szCs w:val="24"/>
                <w:lang w:val="en-US" w:eastAsia="zh-CN"/>
              </w:rPr>
            </w:pPr>
            <w:r>
              <w:rPr>
                <w:rFonts w:hint="default" w:ascii="Times New Roman" w:hAnsi="Times New Roman" w:eastAsia="仿宋_GB2312" w:cs="Times New Roman"/>
                <w:i w:val="0"/>
                <w:color w:val="000000"/>
                <w:kern w:val="0"/>
                <w:sz w:val="24"/>
                <w:szCs w:val="24"/>
                <w:u w:val="none"/>
                <w:lang w:val="en-US" w:eastAsia="zh-CN" w:bidi="ar"/>
              </w:rPr>
              <w:t>999780</w:t>
            </w:r>
          </w:p>
        </w:tc>
        <w:tc>
          <w:tcPr>
            <w:tcW w:w="1620" w:type="dxa"/>
            <w:tcBorders>
              <w:top w:val="single" w:color="000000" w:sz="4" w:space="0"/>
              <w:left w:val="single" w:color="auto" w:sz="4" w:space="0"/>
              <w:bottom w:val="single" w:color="000000" w:sz="8" w:space="0"/>
              <w:right w:val="single" w:color="000000" w:sz="8" w:space="0"/>
            </w:tcBorders>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sz w:val="24"/>
                <w:szCs w:val="24"/>
                <w:lang w:val="en-US" w:eastAsia="zh-CN"/>
              </w:rPr>
            </w:pPr>
            <w:r>
              <w:rPr>
                <w:rFonts w:hint="default" w:ascii="Times New Roman" w:hAnsi="Times New Roman" w:eastAsia="仿宋_GB2312" w:cs="Times New Roman"/>
                <w:i w:val="0"/>
                <w:color w:val="000000"/>
                <w:kern w:val="0"/>
                <w:sz w:val="24"/>
                <w:szCs w:val="24"/>
                <w:u w:val="none"/>
                <w:lang w:val="en-US" w:eastAsia="zh-CN" w:bidi="ar"/>
              </w:rPr>
              <w:t>1999980</w:t>
            </w:r>
          </w:p>
        </w:tc>
      </w:tr>
    </w:tbl>
    <w:p>
      <w:pPr>
        <w:pStyle w:val="7"/>
        <w:rPr>
          <w:rFonts w:hint="eastAsia" w:ascii="仿宋_GB2312" w:hAnsi="仿宋_GB2312" w:eastAsia="仿宋_GB2312" w:cs="仿宋_GB2312"/>
          <w:b w:val="0"/>
          <w:sz w:val="24"/>
          <w:szCs w:val="24"/>
          <w:lang w:val="en"/>
        </w:rPr>
      </w:pPr>
    </w:p>
    <w:p/>
    <w:sectPr>
      <w:pgSz w:w="16838" w:h="11906" w:orient="landscape"/>
      <w:pgMar w:top="1134" w:right="1417" w:bottom="1134" w:left="1587" w:header="851" w:footer="992" w:gutter="0"/>
      <w:pgNumType w:fmt="numberInDash"/>
      <w:cols w:space="720" w:num="1"/>
      <w:docGrid w:type="lines" w:linePitch="32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CESI黑体-GB2312">
    <w:altName w:val="黑体"/>
    <w:panose1 w:val="02000500000000000000"/>
    <w:charset w:val="86"/>
    <w:family w:val="auto"/>
    <w:pitch w:val="default"/>
    <w:sig w:usb0="00000000" w:usb1="00000000" w:usb2="00000012"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8"/>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- 3 -</w:t>
                          </w:r>
                          <w:r>
                            <w:rPr>
                              <w:rFonts w:hint="eastAsia" w:ascii="宋体" w:hAnsi="宋体" w:eastAsia="宋体" w:cs="宋体"/>
                              <w:sz w:val="28"/>
                              <w:szCs w:val="28"/>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naBycgBAACZAwAADgAAAGRycy9lMm9Eb2MueG1srVPNjtMwEL4j8Q6W&#10;79RpD6iKmq4WVYuQECAtPIDr2I0l/8njNukLwBtw4sKd5+pzMHaS7rJc9rCXZDwz+eb7Pk82N4M1&#10;5CQjaO8aulxUlEgnfKvdoaHfvt69WVMCibuWG+9kQ88S6M329atNH2q58p03rYwEQRzUfWhol1Ko&#10;GQPRScth4YN0WFQ+Wp7wGA+sjbxHdGvYqqrest7HNkQvJABmd2ORTojxOYBeKS3kzoujlS6NqFEa&#10;nlASdDoA3Ra2SkmRPisFMhHTUFSayhOHYLzPT7bd8PoQeei0mCjw51B4osly7XDoFWrHEyfHqP+D&#10;slpED16lhfCWjUKKI6hiWT3x5r7jQRYtaDWEq+nwcrDi0+lLJLrFTaDEcYsXfvn54/Lrz+X3d7LM&#10;9vQBauy6D9iXhnd+yK1THjCZVQ8q2vxGPQTraO75aq4cEhH5o/Vqva6wJLA2HxCHPXweIqT30luS&#10;g4ZGvL1iKj99hDS2zi15mvN32hjM89q4fxKImTMscx855igN+2EivvftGfX0ePENdbjnlJgPDn3N&#10;OzIHcQ72c3AMUR86pLYsvCDcHhOSKNzyhBF2Gow3VtRN25VX4vG5dD38Ud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Bp2gcnIAQAAmQMAAA4AAAAAAAAAAQAgAAAAHgEAAGRycy9lMm9Eb2Mu&#10;eG1sUEsFBgAAAAAGAAYAWQEAAFgFAAAAAA==&#10;">
              <v:path/>
              <v:fill on="f" focussize="0,0"/>
              <v:stroke on="f"/>
              <v:imagedata o:title=""/>
              <o:lock v:ext="edit" aspectratio="f"/>
              <v:textbox inset="0mm,0mm,0mm,0mm" style="mso-fit-shape-to-text:t;">
                <w:txbxContent>
                  <w:p>
                    <w:pPr>
                      <w:pStyle w:val="8"/>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- 3 -</w:t>
                    </w:r>
                    <w:r>
                      <w:rPr>
                        <w:rFonts w:hint="eastAsia" w:ascii="宋体" w:hAnsi="宋体" w:eastAsia="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VkZjJkMjg2ODdhYmY2MzBkNDc0MDBkMTAwZjBkYmYifQ=="/>
  </w:docVars>
  <w:rsids>
    <w:rsidRoot w:val="2A705849"/>
    <w:rsid w:val="2A7058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7">
    <w:name w:val="heading 2"/>
    <w:basedOn w:val="1"/>
    <w:next w:val="1"/>
    <w:qFormat/>
    <w:uiPriority w:val="9"/>
    <w:pPr>
      <w:spacing w:beforeAutospacing="1" w:afterAutospacing="1"/>
      <w:jc w:val="left"/>
      <w:outlineLvl w:val="1"/>
    </w:pPr>
    <w:rPr>
      <w:rFonts w:ascii="宋体" w:hAnsi="宋体"/>
      <w:b/>
      <w:kern w:val="0"/>
      <w:sz w:val="36"/>
      <w:szCs w:val="36"/>
    </w:rPr>
  </w:style>
  <w:style w:type="character" w:default="1" w:styleId="10">
    <w:name w:val="Default Paragraph Font"/>
    <w:semiHidden/>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spacing w:after="120"/>
      <w:ind w:left="200" w:leftChars="200" w:firstLine="420"/>
    </w:pPr>
    <w:rPr>
      <w:rFonts w:ascii="Times New Roman"/>
    </w:rPr>
  </w:style>
  <w:style w:type="paragraph" w:styleId="3">
    <w:name w:val="Body Text Indent"/>
    <w:basedOn w:val="1"/>
    <w:next w:val="4"/>
    <w:qFormat/>
    <w:uiPriority w:val="0"/>
    <w:pPr>
      <w:ind w:firstLine="640" w:firstLineChars="200"/>
    </w:pPr>
    <w:rPr>
      <w:sz w:val="32"/>
      <w:szCs w:val="24"/>
      <w:lang w:val="en-GB"/>
    </w:rPr>
  </w:style>
  <w:style w:type="paragraph" w:styleId="4">
    <w:name w:val="header"/>
    <w:basedOn w:val="1"/>
    <w:next w:val="5"/>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Normal (Web)"/>
    <w:basedOn w:val="1"/>
    <w:next w:val="6"/>
    <w:qFormat/>
    <w:uiPriority w:val="99"/>
    <w:pPr>
      <w:widowControl/>
      <w:spacing w:beforeAutospacing="1" w:afterAutospacing="1"/>
      <w:jc w:val="left"/>
    </w:pPr>
    <w:rPr>
      <w:rFonts w:ascii="宋体" w:hAnsi="宋体" w:cs="宋体"/>
      <w:kern w:val="0"/>
      <w:sz w:val="24"/>
    </w:rPr>
  </w:style>
  <w:style w:type="paragraph" w:styleId="6">
    <w:name w:val="index 6"/>
    <w:basedOn w:val="1"/>
    <w:next w:val="1"/>
    <w:qFormat/>
    <w:uiPriority w:val="0"/>
    <w:pPr>
      <w:ind w:left="2100"/>
    </w:pPr>
  </w:style>
  <w:style w:type="paragraph" w:styleId="8">
    <w:name w:val="footer"/>
    <w:basedOn w:val="1"/>
    <w:qFormat/>
    <w:uiPriority w:val="99"/>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2023-11-14T01:26:00Z</dcterms:created>
  <dc:creator>Hero </dc:creator>
  <cp:lastModifiedBy>Hero </cp:lastModifiedBy>
  <dcterms:modified xsi:type="dcterms:W3CDTF">2023-11-14T01:26:39Z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32EBE759DEC140A6A38930C56003DDE6_11</vt:lpwstr>
  </property>
</Properties>
</file>