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Y="1606"/>
        <w:tblW w:w="9322" w:type="dxa"/>
        <w:tblInd w:w="0" w:type="dxa"/>
        <w:tblLayout w:type="fixed"/>
        <w:tblCellMar>
          <w:top w:w="0" w:type="dxa"/>
          <w:left w:w="0" w:type="dxa"/>
          <w:bottom w:w="0" w:type="dxa"/>
          <w:right w:w="0" w:type="dxa"/>
        </w:tblCellMar>
      </w:tblPr>
      <w:tblGrid>
        <w:gridCol w:w="959"/>
        <w:gridCol w:w="1235"/>
        <w:gridCol w:w="1134"/>
        <w:gridCol w:w="5994"/>
      </w:tblGrid>
      <w:tr>
        <w:tblPrEx>
          <w:tblLayout w:type="fixed"/>
          <w:tblCellMar>
            <w:top w:w="0" w:type="dxa"/>
            <w:left w:w="0" w:type="dxa"/>
            <w:bottom w:w="0" w:type="dxa"/>
            <w:right w:w="0" w:type="dxa"/>
          </w:tblCellMar>
        </w:tblPrEx>
        <w:trPr>
          <w:trHeight w:val="660" w:hRule="atLeast"/>
        </w:trPr>
        <w:tc>
          <w:tcPr>
            <w:tcW w:w="9322" w:type="dxa"/>
            <w:gridSpan w:val="4"/>
            <w:tcBorders>
              <w:bottom w:val="single" w:color="auto" w:sz="4" w:space="0"/>
            </w:tcBorders>
            <w:noWrap w:val="0"/>
            <w:tcMar>
              <w:top w:w="0" w:type="dxa"/>
              <w:left w:w="108" w:type="dxa"/>
              <w:bottom w:w="0" w:type="dxa"/>
              <w:right w:w="108" w:type="dxa"/>
            </w:tcMar>
            <w:vAlign w:val="center"/>
          </w:tcPr>
          <w:p>
            <w:pPr>
              <w:widowControl/>
              <w:spacing w:line="560" w:lineRule="exact"/>
              <w:jc w:val="left"/>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附件</w:t>
            </w:r>
            <w:r>
              <w:rPr>
                <w:rFonts w:hint="eastAsia" w:ascii="黑体" w:hAnsi="黑体" w:eastAsia="黑体" w:cs="黑体"/>
                <w:b w:val="0"/>
                <w:bCs/>
                <w:color w:val="000000"/>
                <w:kern w:val="0"/>
                <w:sz w:val="32"/>
                <w:szCs w:val="32"/>
                <w:lang w:val="en-US" w:eastAsia="zh-CN"/>
              </w:rPr>
              <w:t>3</w:t>
            </w:r>
            <w:bookmarkStart w:id="0" w:name="_GoBack"/>
            <w:bookmarkEnd w:id="0"/>
          </w:p>
          <w:p>
            <w:pPr>
              <w:widowControl/>
              <w:spacing w:line="560" w:lineRule="exac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widowControl/>
              <w:spacing w:line="560" w:lineRule="exact"/>
              <w:jc w:val="left"/>
              <w:rPr>
                <w:rFonts w:ascii="宋体" w:hAnsi="宋体" w:cs="宋体"/>
                <w:b/>
                <w:bCs/>
                <w:color w:val="000000"/>
                <w:kern w:val="0"/>
                <w:sz w:val="24"/>
                <w:szCs w:val="24"/>
              </w:rPr>
            </w:pPr>
            <w:r>
              <w:rPr>
                <w:rFonts w:hint="eastAsia" w:ascii="楷体" w:hAnsi="楷体" w:eastAsia="楷体" w:cs="楷体"/>
                <w:b/>
                <w:bCs/>
                <w:color w:val="000000"/>
                <w:kern w:val="0"/>
                <w:sz w:val="30"/>
                <w:szCs w:val="30"/>
              </w:rPr>
              <w:t>（表1——使用单位安全管理情况检查项目表）</w:t>
            </w:r>
          </w:p>
        </w:tc>
      </w:tr>
      <w:tr>
        <w:tblPrEx>
          <w:tblLayout w:type="fixed"/>
          <w:tblCellMar>
            <w:top w:w="0" w:type="dxa"/>
            <w:left w:w="0" w:type="dxa"/>
            <w:bottom w:w="0" w:type="dxa"/>
            <w:right w:w="0" w:type="dxa"/>
          </w:tblCellMar>
        </w:tblPrEx>
        <w:trPr>
          <w:trHeight w:val="924" w:hRule="atLeast"/>
        </w:trPr>
        <w:tc>
          <w:tcPr>
            <w:tcW w:w="9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2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rPr>
                <w:rFonts w:ascii="宋体" w:hAnsi="宋体" w:cs="宋体"/>
                <w:bCs/>
                <w:color w:val="000000"/>
                <w:kern w:val="0"/>
                <w:sz w:val="24"/>
                <w:szCs w:val="24"/>
              </w:rPr>
            </w:pPr>
            <w:r>
              <w:rPr>
                <w:rFonts w:ascii="宋体" w:hAnsi="宋体" w:cs="宋体"/>
                <w:bCs/>
                <w:color w:val="000000"/>
                <w:kern w:val="0"/>
                <w:sz w:val="24"/>
                <w:szCs w:val="24"/>
              </w:rPr>
              <w:t>检查项目</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b/>
                <w:bCs/>
                <w:color w:val="000000"/>
                <w:kern w:val="0"/>
                <w:sz w:val="24"/>
                <w:szCs w:val="24"/>
              </w:rPr>
              <w:t>检查内容</w:t>
            </w:r>
          </w:p>
        </w:tc>
      </w:tr>
      <w:tr>
        <w:tblPrEx>
          <w:tblLayout w:type="fixed"/>
          <w:tblCellMar>
            <w:top w:w="0" w:type="dxa"/>
            <w:left w:w="0" w:type="dxa"/>
            <w:bottom w:w="0" w:type="dxa"/>
            <w:right w:w="0" w:type="dxa"/>
          </w:tblCellMar>
        </w:tblPrEx>
        <w:trPr>
          <w:trHeight w:val="528" w:hRule="atLeast"/>
        </w:trPr>
        <w:tc>
          <w:tcPr>
            <w:tcW w:w="959"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单</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位</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安</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全</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管</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理</w:t>
            </w:r>
          </w:p>
        </w:tc>
        <w:tc>
          <w:tcPr>
            <w:tcW w:w="123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机构及</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制度</w:t>
            </w: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是否设置安全管理机构或配备专兼职管理人员</w:t>
            </w:r>
          </w:p>
        </w:tc>
      </w:tr>
      <w:tr>
        <w:tblPrEx>
          <w:tblLayout w:type="fixed"/>
          <w:tblCellMar>
            <w:top w:w="0" w:type="dxa"/>
            <w:left w:w="0" w:type="dxa"/>
            <w:bottom w:w="0" w:type="dxa"/>
            <w:right w:w="0" w:type="dxa"/>
          </w:tblCellMar>
        </w:tblPrEx>
        <w:trPr>
          <w:trHeight w:val="517"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是否按规定建立安全管理制度和岗位安全责任制度</w:t>
            </w:r>
          </w:p>
        </w:tc>
      </w:tr>
      <w:tr>
        <w:tblPrEx>
          <w:tblLayout w:type="fixed"/>
          <w:tblCellMar>
            <w:top w:w="0" w:type="dxa"/>
            <w:left w:w="0" w:type="dxa"/>
            <w:bottom w:w="0" w:type="dxa"/>
            <w:right w:w="0" w:type="dxa"/>
          </w:tblCellMar>
        </w:tblPrEx>
        <w:trPr>
          <w:trHeight w:val="493"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是否制定事故应急专项预案并有演练记录</w:t>
            </w:r>
          </w:p>
        </w:tc>
      </w:tr>
      <w:tr>
        <w:tblPrEx>
          <w:tblLayout w:type="fixed"/>
          <w:tblCellMar>
            <w:top w:w="0" w:type="dxa"/>
            <w:left w:w="0" w:type="dxa"/>
            <w:bottom w:w="0" w:type="dxa"/>
            <w:right w:w="0" w:type="dxa"/>
          </w:tblCellMar>
        </w:tblPrEx>
        <w:trPr>
          <w:trHeight w:val="2971"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设备</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档案</w:t>
            </w: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是否建立设备档案</w:t>
            </w:r>
            <w:r>
              <w:rPr>
                <w:rFonts w:hint="eastAsia" w:ascii="宋体" w:hAnsi="宋体" w:cs="宋体"/>
                <w:color w:val="000000"/>
                <w:kern w:val="0"/>
                <w:sz w:val="24"/>
                <w:szCs w:val="24"/>
              </w:rPr>
              <w:t>（安全技术档案）</w:t>
            </w:r>
            <w:r>
              <w:rPr>
                <w:rFonts w:ascii="宋体" w:hAnsi="宋体" w:cs="宋体"/>
                <w:color w:val="000000"/>
                <w:kern w:val="0"/>
                <w:sz w:val="24"/>
                <w:szCs w:val="24"/>
              </w:rPr>
              <w:t>，档案是否齐全</w:t>
            </w:r>
            <w:r>
              <w:rPr>
                <w:rFonts w:hint="eastAsia" w:ascii="宋体" w:hAnsi="宋体" w:cs="宋体"/>
                <w:color w:val="000000"/>
                <w:kern w:val="0"/>
                <w:sz w:val="24"/>
                <w:szCs w:val="24"/>
              </w:rPr>
              <w:t>（内容包括：1、特种设备的设计文件、产品质量合格证明、安装及使用维护保养说明、监督检验证明等相关技术资料；2、特种设备定期检验和定期检查记录；2、特种设备日常使用记录；4、特种设备及其附属仪器仪表的维护保养记录；5、特种设备的运行故障和事故记录。）</w:t>
            </w:r>
          </w:p>
        </w:tc>
      </w:tr>
      <w:tr>
        <w:tblPrEx>
          <w:tblLayout w:type="fixed"/>
          <w:tblCellMar>
            <w:top w:w="0" w:type="dxa"/>
            <w:left w:w="0" w:type="dxa"/>
            <w:bottom w:w="0" w:type="dxa"/>
            <w:right w:w="0" w:type="dxa"/>
          </w:tblCellMar>
        </w:tblPrEx>
        <w:trPr>
          <w:trHeight w:val="471"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所抽查设备是否在定期检验有效期内</w:t>
            </w:r>
          </w:p>
        </w:tc>
      </w:tr>
      <w:tr>
        <w:tblPrEx>
          <w:tblLayout w:type="fixed"/>
          <w:tblCellMar>
            <w:top w:w="0" w:type="dxa"/>
            <w:left w:w="0" w:type="dxa"/>
            <w:bottom w:w="0" w:type="dxa"/>
            <w:right w:w="0" w:type="dxa"/>
          </w:tblCellMar>
        </w:tblPrEx>
        <w:trPr>
          <w:trHeight w:val="752"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6</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所抽查的设备是否按规定进行日常维护保养或者定期自行检查并有记录</w:t>
            </w:r>
          </w:p>
        </w:tc>
      </w:tr>
      <w:tr>
        <w:tblPrEx>
          <w:tblLayout w:type="fixed"/>
          <w:tblCellMar>
            <w:top w:w="0" w:type="dxa"/>
            <w:left w:w="0" w:type="dxa"/>
            <w:bottom w:w="0" w:type="dxa"/>
            <w:right w:w="0" w:type="dxa"/>
          </w:tblCellMar>
        </w:tblPrEx>
        <w:trPr>
          <w:trHeight w:val="2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人员</w:t>
            </w:r>
          </w:p>
          <w:p>
            <w:pPr>
              <w:spacing w:before="100" w:beforeAutospacing="0" w:after="100" w:afterAutospacing="0" w:line="500" w:lineRule="exact"/>
              <w:jc w:val="center"/>
              <w:rPr>
                <w:rFonts w:ascii="宋体" w:hAnsi="宋体" w:cs="宋体"/>
                <w:color w:val="000000"/>
                <w:kern w:val="0"/>
                <w:sz w:val="24"/>
                <w:szCs w:val="24"/>
              </w:rPr>
            </w:pPr>
            <w:r>
              <w:rPr>
                <w:rFonts w:ascii="宋体" w:hAnsi="宋体" w:cs="宋体"/>
                <w:color w:val="000000"/>
                <w:kern w:val="0"/>
                <w:sz w:val="24"/>
                <w:szCs w:val="24"/>
              </w:rPr>
              <w:t>档案</w:t>
            </w: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7</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抽查安全管理人员和作业人员证件是否在有效期内</w:t>
            </w:r>
          </w:p>
        </w:tc>
      </w:tr>
      <w:tr>
        <w:tblPrEx>
          <w:tblLayout w:type="fixed"/>
          <w:tblCellMar>
            <w:top w:w="0" w:type="dxa"/>
            <w:left w:w="0" w:type="dxa"/>
            <w:bottom w:w="0" w:type="dxa"/>
            <w:right w:w="0" w:type="dxa"/>
          </w:tblCellMar>
        </w:tblPrEx>
        <w:trPr>
          <w:trHeight w:val="20" w:hRule="atLeast"/>
        </w:trPr>
        <w:tc>
          <w:tcPr>
            <w:tcW w:w="95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宋体" w:hAnsi="宋体" w:cs="宋体"/>
                <w:color w:val="000000"/>
                <w:kern w:val="0"/>
                <w:sz w:val="24"/>
                <w:szCs w:val="24"/>
              </w:rPr>
            </w:pPr>
          </w:p>
        </w:tc>
        <w:tc>
          <w:tcPr>
            <w:tcW w:w="113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spacing w:before="100" w:beforeAutospacing="0" w:after="100" w:afterAutospacing="0" w:line="500" w:lineRule="exact"/>
              <w:jc w:val="center"/>
              <w:rPr>
                <w:rFonts w:ascii="宋体" w:hAnsi="宋体" w:cs="宋体"/>
                <w:color w:val="000000"/>
                <w:kern w:val="0"/>
                <w:sz w:val="24"/>
                <w:szCs w:val="24"/>
              </w:rPr>
            </w:pPr>
            <w:r>
              <w:rPr>
                <w:rFonts w:ascii="宋体" w:hAnsi="宋体"/>
                <w:color w:val="000000"/>
                <w:kern w:val="0"/>
                <w:sz w:val="24"/>
                <w:szCs w:val="24"/>
              </w:rPr>
              <w:t>8</w:t>
            </w:r>
          </w:p>
        </w:tc>
        <w:tc>
          <w:tcPr>
            <w:tcW w:w="59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before="100" w:beforeAutospacing="0" w:after="100" w:afterAutospacing="0" w:line="500" w:lineRule="exact"/>
              <w:jc w:val="left"/>
              <w:rPr>
                <w:rFonts w:ascii="宋体" w:hAnsi="宋体" w:cs="宋体"/>
                <w:color w:val="000000"/>
                <w:kern w:val="0"/>
                <w:sz w:val="24"/>
                <w:szCs w:val="24"/>
              </w:rPr>
            </w:pPr>
            <w:r>
              <w:rPr>
                <w:rFonts w:ascii="宋体" w:hAnsi="宋体" w:cs="宋体"/>
                <w:color w:val="000000"/>
                <w:kern w:val="0"/>
                <w:sz w:val="24"/>
                <w:szCs w:val="24"/>
              </w:rPr>
              <w:t>是否有特种设备作业人员培训记录</w:t>
            </w:r>
          </w:p>
        </w:tc>
      </w:tr>
    </w:tbl>
    <w:p>
      <w:pPr>
        <w:spacing w:before="100" w:beforeAutospacing="0" w:after="100" w:afterAutospacing="0" w:line="560" w:lineRule="exact"/>
        <w:rPr>
          <w:rFonts w:ascii="宋体" w:hAnsi="宋体" w:cs="宋体"/>
          <w:color w:val="000000"/>
          <w:kern w:val="0"/>
          <w:sz w:val="44"/>
          <w:szCs w:val="44"/>
        </w:rPr>
      </w:pPr>
    </w:p>
    <w:p>
      <w:pPr>
        <w:widowControl/>
        <w:spacing w:line="560" w:lineRule="exact"/>
        <w:jc w:val="left"/>
        <w:rPr>
          <w:rFonts w:ascii="宋体" w:hAnsi="宋体" w:cs="宋体"/>
          <w:color w:val="000000"/>
          <w:kern w:val="0"/>
          <w:sz w:val="44"/>
          <w:szCs w:val="44"/>
        </w:rPr>
      </w:pPr>
      <w:r>
        <w:rPr>
          <w:rFonts w:ascii="宋体" w:hAnsi="宋体" w:cs="宋体"/>
          <w:color w:val="000000"/>
          <w:kern w:val="0"/>
          <w:sz w:val="44"/>
          <w:szCs w:val="44"/>
        </w:rPr>
        <w:br w:type="page"/>
      </w:r>
    </w:p>
    <w:tbl>
      <w:tblPr>
        <w:tblStyle w:val="5"/>
        <w:tblW w:w="9207" w:type="dxa"/>
        <w:jc w:val="center"/>
        <w:tblInd w:w="0" w:type="dxa"/>
        <w:tblLayout w:type="fixed"/>
        <w:tblCellMar>
          <w:top w:w="0" w:type="dxa"/>
          <w:left w:w="0" w:type="dxa"/>
          <w:bottom w:w="0" w:type="dxa"/>
          <w:right w:w="0" w:type="dxa"/>
        </w:tblCellMar>
      </w:tblPr>
      <w:tblGrid>
        <w:gridCol w:w="860"/>
        <w:gridCol w:w="2143"/>
        <w:gridCol w:w="992"/>
        <w:gridCol w:w="5212"/>
      </w:tblGrid>
      <w:tr>
        <w:tblPrEx>
          <w:tblLayout w:type="fixed"/>
          <w:tblCellMar>
            <w:top w:w="0" w:type="dxa"/>
            <w:left w:w="0" w:type="dxa"/>
            <w:bottom w:w="0" w:type="dxa"/>
            <w:right w:w="0" w:type="dxa"/>
          </w:tblCellMar>
        </w:tblPrEx>
        <w:trPr>
          <w:trHeight w:val="1573" w:hRule="atLeast"/>
          <w:jc w:val="center"/>
        </w:trPr>
        <w:tc>
          <w:tcPr>
            <w:tcW w:w="9207" w:type="dxa"/>
            <w:gridSpan w:val="4"/>
            <w:tcBorders>
              <w:top w:val="nil"/>
              <w:left w:val="nil"/>
              <w:bottom w:val="nil"/>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b/>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0"/>
                <w:szCs w:val="30"/>
              </w:rPr>
              <w:t>（表2——锅炉使用情况检查项目表）</w:t>
            </w:r>
          </w:p>
        </w:tc>
      </w:tr>
      <w:tr>
        <w:tblPrEx>
          <w:tblLayout w:type="fixed"/>
          <w:tblCellMar>
            <w:top w:w="0" w:type="dxa"/>
            <w:left w:w="0" w:type="dxa"/>
            <w:bottom w:w="0" w:type="dxa"/>
            <w:right w:w="0" w:type="dxa"/>
          </w:tblCellMar>
        </w:tblPrEx>
        <w:trPr>
          <w:trHeight w:val="20" w:hRule="atLeast"/>
          <w:jc w:val="center"/>
        </w:trPr>
        <w:tc>
          <w:tcPr>
            <w:tcW w:w="8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214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9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检查项目编号</w:t>
            </w:r>
          </w:p>
        </w:tc>
        <w:tc>
          <w:tcPr>
            <w:tcW w:w="52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jc w:val="center"/>
        </w:trPr>
        <w:tc>
          <w:tcPr>
            <w:tcW w:w="86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锅</w:t>
            </w:r>
          </w:p>
          <w:p>
            <w:pPr>
              <w:spacing w:before="100" w:beforeAutospacing="0" w:after="100" w:afterAutospacing="0" w:line="560" w:lineRule="exact"/>
              <w:jc w:val="center"/>
              <w:rPr>
                <w:rFonts w:ascii="宋体" w:hAnsi="宋体" w:cs="宋体"/>
                <w:color w:val="000000"/>
                <w:kern w:val="0"/>
                <w:sz w:val="24"/>
                <w:szCs w:val="24"/>
              </w:rPr>
            </w:pPr>
          </w:p>
          <w:p>
            <w:pPr>
              <w:spacing w:before="100" w:beforeAutospacing="0" w:after="100" w:afterAutospacing="0" w:line="560" w:lineRule="exact"/>
              <w:jc w:val="center"/>
              <w:rPr>
                <w:rFonts w:ascii="宋体" w:hAnsi="宋体" w:cs="宋体"/>
                <w:color w:val="000000"/>
                <w:kern w:val="0"/>
                <w:sz w:val="24"/>
                <w:szCs w:val="24"/>
              </w:rPr>
            </w:pP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炉</w:t>
            </w:r>
          </w:p>
        </w:tc>
        <w:tc>
          <w:tcPr>
            <w:tcW w:w="21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99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使用登记及检验标志</w:t>
            </w:r>
          </w:p>
        </w:tc>
        <w:tc>
          <w:tcPr>
            <w:tcW w:w="99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是否有使用登记证，是否在检验有效期内</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安全附件及安全保护装置</w:t>
            </w:r>
          </w:p>
        </w:tc>
        <w:tc>
          <w:tcPr>
            <w:tcW w:w="99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液位（面）计是否有最高、最低安全液位标记</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9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安全阀是否有有效的校验报告或标记</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9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2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压力表是否有有效的检定证书或标记</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运行情况</w:t>
            </w:r>
          </w:p>
        </w:tc>
        <w:tc>
          <w:tcPr>
            <w:tcW w:w="99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52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水位、压力是否在允许范围内</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9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7</w:t>
            </w:r>
          </w:p>
        </w:tc>
        <w:tc>
          <w:tcPr>
            <w:tcW w:w="52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是否及时填写运行记录</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21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水（介）质处理</w:t>
            </w:r>
          </w:p>
        </w:tc>
        <w:tc>
          <w:tcPr>
            <w:tcW w:w="99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8</w:t>
            </w:r>
          </w:p>
        </w:tc>
        <w:tc>
          <w:tcPr>
            <w:tcW w:w="521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是否有水（介）质化验记录和定期水质化验报告</w:t>
            </w:r>
          </w:p>
        </w:tc>
      </w:tr>
    </w:tbl>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tbl>
      <w:tblPr>
        <w:tblStyle w:val="5"/>
        <w:tblW w:w="9207" w:type="dxa"/>
        <w:jc w:val="center"/>
        <w:tblInd w:w="0" w:type="dxa"/>
        <w:tblLayout w:type="fixed"/>
        <w:tblCellMar>
          <w:top w:w="0" w:type="dxa"/>
          <w:left w:w="0" w:type="dxa"/>
          <w:bottom w:w="0" w:type="dxa"/>
          <w:right w:w="0" w:type="dxa"/>
        </w:tblCellMar>
      </w:tblPr>
      <w:tblGrid>
        <w:gridCol w:w="860"/>
        <w:gridCol w:w="1859"/>
        <w:gridCol w:w="1128"/>
        <w:gridCol w:w="5360"/>
      </w:tblGrid>
      <w:tr>
        <w:tblPrEx>
          <w:tblLayout w:type="fixed"/>
          <w:tblCellMar>
            <w:top w:w="0" w:type="dxa"/>
            <w:left w:w="0" w:type="dxa"/>
            <w:bottom w:w="0" w:type="dxa"/>
            <w:right w:w="0" w:type="dxa"/>
          </w:tblCellMar>
        </w:tblPrEx>
        <w:trPr>
          <w:trHeight w:val="1789" w:hRule="atLeast"/>
          <w:jc w:val="center"/>
        </w:trPr>
        <w:tc>
          <w:tcPr>
            <w:tcW w:w="9207" w:type="dxa"/>
            <w:gridSpan w:val="4"/>
            <w:tcBorders>
              <w:top w:val="nil"/>
              <w:left w:val="nil"/>
              <w:bottom w:val="nil"/>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0"/>
                <w:szCs w:val="30"/>
              </w:rPr>
              <w:t>（表3——压力容器使用情况检查项目表）</w:t>
            </w:r>
          </w:p>
        </w:tc>
      </w:tr>
      <w:tr>
        <w:tblPrEx>
          <w:tblLayout w:type="fixed"/>
          <w:tblCellMar>
            <w:top w:w="0" w:type="dxa"/>
            <w:left w:w="0" w:type="dxa"/>
            <w:bottom w:w="0" w:type="dxa"/>
            <w:right w:w="0" w:type="dxa"/>
          </w:tblCellMar>
        </w:tblPrEx>
        <w:trPr>
          <w:trHeight w:val="20" w:hRule="atLeast"/>
          <w:jc w:val="center"/>
        </w:trPr>
        <w:tc>
          <w:tcPr>
            <w:tcW w:w="8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8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1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53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jc w:val="center"/>
        </w:trPr>
        <w:tc>
          <w:tcPr>
            <w:tcW w:w="86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压</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力</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容</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器</w:t>
            </w:r>
          </w:p>
        </w:tc>
        <w:tc>
          <w:tcPr>
            <w:tcW w:w="185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12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3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85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使用登记及检验标志</w:t>
            </w:r>
          </w:p>
        </w:tc>
        <w:tc>
          <w:tcPr>
            <w:tcW w:w="112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3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是否有使用登记证，是否在检验有效期内</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85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安全附件及安全保护装置</w:t>
            </w:r>
          </w:p>
        </w:tc>
        <w:tc>
          <w:tcPr>
            <w:tcW w:w="112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3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安全阀是否有有效的校验报告或标记</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859"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2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3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压力表是否有有效的检定证书或标记</w:t>
            </w:r>
          </w:p>
        </w:tc>
      </w:tr>
      <w:tr>
        <w:tblPrEx>
          <w:tblLayout w:type="fixed"/>
          <w:tblCellMar>
            <w:top w:w="0" w:type="dxa"/>
            <w:left w:w="0" w:type="dxa"/>
            <w:bottom w:w="0" w:type="dxa"/>
            <w:right w:w="0" w:type="dxa"/>
          </w:tblCellMar>
        </w:tblPrEx>
        <w:trPr>
          <w:trHeight w:val="20" w:hRule="atLeast"/>
          <w:jc w:val="center"/>
        </w:trPr>
        <w:tc>
          <w:tcPr>
            <w:tcW w:w="86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85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年度检查情况</w:t>
            </w:r>
          </w:p>
        </w:tc>
        <w:tc>
          <w:tcPr>
            <w:tcW w:w="112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36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是否按规定进行年度检查（查看该台设备的年度检查报告）</w:t>
            </w:r>
          </w:p>
        </w:tc>
      </w:tr>
    </w:tbl>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hint="eastAsia" w:ascii="方正小标宋简体" w:hAnsi="方正小标宋简体" w:eastAsia="方正小标宋简体" w:cs="方正小标宋简体"/>
          <w:b w:val="0"/>
          <w:bCs/>
          <w:color w:val="000000"/>
          <w:kern w:val="0"/>
          <w:szCs w:val="21"/>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hd w:val="clear" w:color="auto" w:fill="FFFFFF"/>
        <w:spacing w:before="100" w:beforeAutospacing="0" w:after="100" w:afterAutospacing="0" w:line="560" w:lineRule="exact"/>
        <w:jc w:val="center"/>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（表4——压力管道使用情况检查项目表）</w:t>
      </w:r>
    </w:p>
    <w:tbl>
      <w:tblPr>
        <w:tblStyle w:val="5"/>
        <w:tblW w:w="9256" w:type="dxa"/>
        <w:jc w:val="center"/>
        <w:tblInd w:w="0" w:type="dxa"/>
        <w:tblLayout w:type="fixed"/>
        <w:tblCellMar>
          <w:top w:w="0" w:type="dxa"/>
          <w:left w:w="0" w:type="dxa"/>
          <w:bottom w:w="0" w:type="dxa"/>
          <w:right w:w="0" w:type="dxa"/>
        </w:tblCellMar>
      </w:tblPr>
      <w:tblGrid>
        <w:gridCol w:w="578"/>
        <w:gridCol w:w="43"/>
        <w:gridCol w:w="1140"/>
        <w:gridCol w:w="124"/>
        <w:gridCol w:w="1204"/>
        <w:gridCol w:w="8"/>
        <w:gridCol w:w="6142"/>
        <w:gridCol w:w="17"/>
      </w:tblGrid>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2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204"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bCs/>
                <w:color w:val="000000"/>
                <w:kern w:val="0"/>
                <w:sz w:val="24"/>
                <w:szCs w:val="24"/>
              </w:rPr>
            </w:pPr>
            <w:r>
              <w:rPr>
                <w:rFonts w:ascii="宋体" w:hAnsi="宋体" w:cs="宋体"/>
                <w:bCs/>
                <w:color w:val="000000"/>
                <w:kern w:val="0"/>
                <w:sz w:val="24"/>
                <w:szCs w:val="24"/>
              </w:rPr>
              <w:t>检查项</w:t>
            </w:r>
            <w:r>
              <w:rPr>
                <w:rFonts w:hint="eastAsia" w:ascii="宋体" w:hAnsi="宋体" w:cs="宋体"/>
                <w:bCs/>
                <w:color w:val="000000"/>
                <w:kern w:val="0"/>
                <w:sz w:val="24"/>
                <w:szCs w:val="24"/>
              </w:rPr>
              <w:t xml:space="preserve"> </w:t>
            </w:r>
            <w:r>
              <w:rPr>
                <w:rFonts w:ascii="宋体" w:hAnsi="宋体" w:cs="宋体"/>
                <w:bCs/>
                <w:color w:val="000000"/>
                <w:kern w:val="0"/>
                <w:sz w:val="24"/>
                <w:szCs w:val="24"/>
              </w:rPr>
              <w:t>目编号</w:t>
            </w:r>
          </w:p>
        </w:tc>
        <w:tc>
          <w:tcPr>
            <w:tcW w:w="6150" w:type="dxa"/>
            <w:gridSpan w:val="2"/>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压力管道</w:t>
            </w:r>
          </w:p>
        </w:tc>
        <w:tc>
          <w:tcPr>
            <w:tcW w:w="12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2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61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现场作业人员是否按规定具有有效证件</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使用登记及检验标志</w:t>
            </w:r>
          </w:p>
        </w:tc>
        <w:tc>
          <w:tcPr>
            <w:tcW w:w="12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61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是否有使用登记证，是否在检验有效期内</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64"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安全附件及安全保护装置</w:t>
            </w:r>
          </w:p>
        </w:tc>
        <w:tc>
          <w:tcPr>
            <w:tcW w:w="12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61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安全阀是否有有效的校验报告或标记</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64"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61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压力表是否有有效的检定证书或标记</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运行情况</w:t>
            </w:r>
          </w:p>
        </w:tc>
        <w:tc>
          <w:tcPr>
            <w:tcW w:w="12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61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是否有运行、检修和日常巡检记录</w:t>
            </w:r>
          </w:p>
        </w:tc>
      </w:tr>
      <w:tr>
        <w:tblPrEx>
          <w:tblLayout w:type="fixed"/>
          <w:tblCellMar>
            <w:top w:w="0" w:type="dxa"/>
            <w:left w:w="0" w:type="dxa"/>
            <w:bottom w:w="0" w:type="dxa"/>
            <w:right w:w="0" w:type="dxa"/>
          </w:tblCellMar>
        </w:tblPrEx>
        <w:trPr>
          <w:gridAfter w:val="1"/>
          <w:wAfter w:w="17" w:type="dxa"/>
          <w:trHeight w:val="20" w:hRule="atLeast"/>
          <w:jc w:val="center"/>
        </w:trPr>
        <w:tc>
          <w:tcPr>
            <w:tcW w:w="621"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6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年度检查</w:t>
            </w:r>
          </w:p>
        </w:tc>
        <w:tc>
          <w:tcPr>
            <w:tcW w:w="120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61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是否开展年度检查</w:t>
            </w:r>
          </w:p>
        </w:tc>
      </w:tr>
      <w:tr>
        <w:tblPrEx>
          <w:tblLayout w:type="fixed"/>
          <w:tblCellMar>
            <w:top w:w="0" w:type="dxa"/>
            <w:left w:w="0" w:type="dxa"/>
            <w:bottom w:w="0" w:type="dxa"/>
            <w:right w:w="0" w:type="dxa"/>
          </w:tblCellMar>
        </w:tblPrEx>
        <w:trPr>
          <w:trHeight w:val="1572" w:hRule="atLeast"/>
          <w:jc w:val="center"/>
        </w:trPr>
        <w:tc>
          <w:tcPr>
            <w:tcW w:w="9256" w:type="dxa"/>
            <w:gridSpan w:val="8"/>
            <w:tcBorders>
              <w:top w:val="nil"/>
              <w:left w:val="nil"/>
              <w:bottom w:val="single" w:color="auto" w:sz="8" w:space="0"/>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44"/>
                <w:szCs w:val="44"/>
              </w:rPr>
            </w:pPr>
          </w:p>
          <w:p>
            <w:pPr>
              <w:pStyle w:val="2"/>
              <w:rPr>
                <w:rFonts w:hint="eastAsia" w:ascii="方正小标宋简体" w:hAnsi="方正小标宋简体" w:eastAsia="方正小标宋简体" w:cs="方正小标宋简体"/>
                <w:b w:val="0"/>
                <w:bCs/>
                <w:color w:val="000000"/>
                <w:kern w:val="0"/>
                <w:sz w:val="44"/>
                <w:szCs w:val="44"/>
              </w:rPr>
            </w:pPr>
          </w:p>
          <w:p>
            <w:pPr>
              <w:pStyle w:val="2"/>
              <w:ind w:left="0" w:leftChars="0" w:firstLine="0" w:firstLineChars="0"/>
              <w:rPr>
                <w:rFonts w:hint="eastAsia" w:ascii="方正小标宋简体" w:hAnsi="方正小标宋简体" w:eastAsia="方正小标宋简体" w:cs="方正小标宋简体"/>
                <w:b w:val="0"/>
                <w:bCs/>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0"/>
                <w:szCs w:val="30"/>
              </w:rPr>
              <w:t>（表5——起重机械使用情况检查项目表）</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1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336" w:type="dxa"/>
            <w:gridSpan w:val="3"/>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jc w:val="center"/>
        </w:trPr>
        <w:tc>
          <w:tcPr>
            <w:tcW w:w="578"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起重机械</w:t>
            </w:r>
          </w:p>
        </w:tc>
        <w:tc>
          <w:tcPr>
            <w:tcW w:w="1183"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336"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83"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使用登记及警示标志</w:t>
            </w:r>
          </w:p>
        </w:tc>
        <w:tc>
          <w:tcPr>
            <w:tcW w:w="1336"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是否有使用登记证，是否有安全检验合格标志并按规定固定在显著位置，是否在检验有效期内</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8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36"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是否有必要的使用注意事项提示牌、吨位标识</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安全装置</w:t>
            </w:r>
          </w:p>
        </w:tc>
        <w:tc>
          <w:tcPr>
            <w:tcW w:w="1336"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运行警示铃、紧急停止开关是否有效</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83"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维保状况</w:t>
            </w:r>
          </w:p>
        </w:tc>
        <w:tc>
          <w:tcPr>
            <w:tcW w:w="1336" w:type="dxa"/>
            <w:gridSpan w:val="3"/>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615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抽查检修记录是否及时填写</w:t>
            </w:r>
          </w:p>
        </w:tc>
      </w:tr>
    </w:tbl>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p>
      <w:pPr>
        <w:spacing w:line="560" w:lineRule="exact"/>
        <w:jc w:val="left"/>
        <w:rPr>
          <w:rFonts w:ascii="宋体" w:hAnsi="宋体" w:cs="宋体"/>
          <w:color w:val="000000"/>
          <w:kern w:val="0"/>
          <w:sz w:val="24"/>
          <w:szCs w:val="24"/>
        </w:rPr>
      </w:pPr>
    </w:p>
    <w:tbl>
      <w:tblPr>
        <w:tblStyle w:val="5"/>
        <w:tblW w:w="8871" w:type="dxa"/>
        <w:jc w:val="center"/>
        <w:tblInd w:w="0" w:type="dxa"/>
        <w:tblLayout w:type="fixed"/>
        <w:tblCellMar>
          <w:top w:w="0" w:type="dxa"/>
          <w:left w:w="0" w:type="dxa"/>
          <w:bottom w:w="0" w:type="dxa"/>
          <w:right w:w="0" w:type="dxa"/>
        </w:tblCellMar>
      </w:tblPr>
      <w:tblGrid>
        <w:gridCol w:w="578"/>
        <w:gridCol w:w="1238"/>
        <w:gridCol w:w="1302"/>
        <w:gridCol w:w="5753"/>
      </w:tblGrid>
      <w:tr>
        <w:tblPrEx>
          <w:tblLayout w:type="fixed"/>
          <w:tblCellMar>
            <w:top w:w="0" w:type="dxa"/>
            <w:left w:w="0" w:type="dxa"/>
            <w:bottom w:w="0" w:type="dxa"/>
            <w:right w:w="0" w:type="dxa"/>
          </w:tblCellMar>
        </w:tblPrEx>
        <w:trPr>
          <w:trHeight w:val="1573" w:hRule="atLeast"/>
          <w:jc w:val="center"/>
        </w:trPr>
        <w:tc>
          <w:tcPr>
            <w:tcW w:w="8871" w:type="dxa"/>
            <w:gridSpan w:val="4"/>
            <w:tcBorders>
              <w:top w:val="nil"/>
              <w:left w:val="nil"/>
              <w:bottom w:val="nil"/>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2"/>
                <w:szCs w:val="32"/>
              </w:rPr>
              <w:t>（表6——电梯使用情况检查项目表）</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23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302"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5753"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jc w:val="center"/>
        </w:trPr>
        <w:tc>
          <w:tcPr>
            <w:tcW w:w="578"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电梯</w:t>
            </w:r>
          </w:p>
        </w:tc>
        <w:tc>
          <w:tcPr>
            <w:tcW w:w="1238"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3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7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使用登记及警示标</w:t>
            </w:r>
            <w:r>
              <w:rPr>
                <w:rFonts w:hint="eastAsia" w:ascii="宋体" w:hAnsi="宋体" w:cs="宋体"/>
                <w:color w:val="000000"/>
                <w:kern w:val="0"/>
                <w:sz w:val="24"/>
                <w:szCs w:val="24"/>
              </w:rPr>
              <w:t xml:space="preserve">  </w:t>
            </w:r>
            <w:r>
              <w:rPr>
                <w:rFonts w:ascii="宋体" w:hAnsi="宋体" w:cs="宋体"/>
                <w:color w:val="000000"/>
                <w:kern w:val="0"/>
                <w:sz w:val="24"/>
                <w:szCs w:val="24"/>
              </w:rPr>
              <w:t>记</w:t>
            </w: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是否有使用登记标志，并按规定固定在电梯的显著位置，是否在下次检验期限内</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安全注意事项和警示标志是否置于易于为乘客注意的显著位置</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装置</w:t>
            </w: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电梯内设置的报警装置是否可靠，联系是否畅通</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抽查呼层、楼层等显示信号系统功能是否有效，指示是否正确</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门防夹保护装置是否有效</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7</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自动扶梯和自动人行道入口处急停开关是否有效</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8</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限速器校验报告是否在有效期内</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维保</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情况</w:t>
            </w: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9</w:t>
            </w:r>
          </w:p>
        </w:tc>
        <w:tc>
          <w:tcPr>
            <w:tcW w:w="5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是否有有效的维保合同，维保资质及人员资质是否满足要求</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38"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10</w:t>
            </w:r>
          </w:p>
        </w:tc>
        <w:tc>
          <w:tcPr>
            <w:tcW w:w="575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是否有维保记录，并经安全管理人员签字确认，维保周期是否符合规定</w:t>
            </w:r>
          </w:p>
        </w:tc>
      </w:tr>
    </w:tbl>
    <w:tbl>
      <w:tblPr>
        <w:tblStyle w:val="5"/>
        <w:tblpPr w:leftFromText="180" w:rightFromText="180" w:vertAnchor="text" w:horzAnchor="margin" w:tblpY="377"/>
        <w:tblW w:w="8871" w:type="dxa"/>
        <w:tblInd w:w="0" w:type="dxa"/>
        <w:tblLayout w:type="fixed"/>
        <w:tblCellMar>
          <w:top w:w="0" w:type="dxa"/>
          <w:left w:w="0" w:type="dxa"/>
          <w:bottom w:w="0" w:type="dxa"/>
          <w:right w:w="0" w:type="dxa"/>
        </w:tblCellMar>
      </w:tblPr>
      <w:tblGrid>
        <w:gridCol w:w="578"/>
        <w:gridCol w:w="1205"/>
        <w:gridCol w:w="1302"/>
        <w:gridCol w:w="5786"/>
      </w:tblGrid>
      <w:tr>
        <w:tblPrEx>
          <w:tblLayout w:type="fixed"/>
          <w:tblCellMar>
            <w:top w:w="0" w:type="dxa"/>
            <w:left w:w="0" w:type="dxa"/>
            <w:bottom w:w="0" w:type="dxa"/>
            <w:right w:w="0" w:type="dxa"/>
          </w:tblCellMar>
        </w:tblPrEx>
        <w:trPr>
          <w:trHeight w:val="711" w:hRule="atLeast"/>
        </w:trPr>
        <w:tc>
          <w:tcPr>
            <w:tcW w:w="8871" w:type="dxa"/>
            <w:gridSpan w:val="4"/>
            <w:tcBorders>
              <w:top w:val="nil"/>
              <w:left w:val="nil"/>
              <w:bottom w:val="nil"/>
              <w:right w:val="nil"/>
            </w:tcBorders>
            <w:noWrap/>
            <w:tcMar>
              <w:top w:w="0" w:type="dxa"/>
              <w:left w:w="108" w:type="dxa"/>
              <w:bottom w:w="0" w:type="dxa"/>
              <w:right w:w="108" w:type="dxa"/>
            </w:tcMar>
            <w:vAlign w:val="center"/>
          </w:tcPr>
          <w:p>
            <w:pPr>
              <w:shd w:val="clear" w:color="auto" w:fill="FFFFFF"/>
              <w:spacing w:before="100" w:beforeAutospacing="0" w:after="100" w:afterAutospacing="0" w:line="560" w:lineRule="exact"/>
              <w:jc w:val="center"/>
              <w:rPr>
                <w:rFonts w:ascii="宋体" w:hAnsi="宋体" w:cs="宋体"/>
                <w:b/>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hd w:val="clear" w:color="auto" w:fill="FFFFFF"/>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0"/>
                <w:szCs w:val="30"/>
              </w:rPr>
              <w:t>（表7——客运索道使用情况检查项目表）</w:t>
            </w:r>
          </w:p>
        </w:tc>
      </w:tr>
      <w:tr>
        <w:tblPrEx>
          <w:tblLayout w:type="fixed"/>
          <w:tblCellMar>
            <w:top w:w="0" w:type="dxa"/>
            <w:left w:w="0" w:type="dxa"/>
            <w:bottom w:w="0" w:type="dxa"/>
            <w:right w:w="0" w:type="dxa"/>
          </w:tblCellMar>
        </w:tblPrEx>
        <w:trPr>
          <w:trHeight w:val="481" w:hRule="atLeast"/>
        </w:trPr>
        <w:tc>
          <w:tcPr>
            <w:tcW w:w="578" w:type="dxa"/>
            <w:tcBorders>
              <w:top w:val="single" w:color="auto" w:sz="8" w:space="0"/>
              <w:left w:val="single" w:color="auto" w:sz="8" w:space="0"/>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205"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302"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5786"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trPr>
        <w:tc>
          <w:tcPr>
            <w:tcW w:w="578" w:type="dxa"/>
            <w:vMerge w:val="restart"/>
            <w:tcBorders>
              <w:top w:val="single" w:color="auto" w:sz="8" w:space="0"/>
              <w:left w:val="single" w:color="auto" w:sz="8" w:space="0"/>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客运索道</w:t>
            </w:r>
          </w:p>
        </w:tc>
        <w:tc>
          <w:tcPr>
            <w:tcW w:w="120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3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7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使用登记及警示标志</w:t>
            </w: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7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是否有安全检验合格标志，并按规定固定在显著位置，是否在检验有效期内</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vMerge w:val="continue"/>
            <w:tcBorders>
              <w:top w:val="nil"/>
              <w:left w:val="nil"/>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7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进站口是否设乘客安全注意事项，站台是否按规定设上下车线、禁止线等安全标志</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vMerge w:val="continue"/>
            <w:tcBorders>
              <w:top w:val="nil"/>
              <w:left w:val="nil"/>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7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吊篮、吊箱内是否有安全说明</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w:t>
            </w:r>
          </w:p>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装置</w:t>
            </w:r>
          </w:p>
        </w:tc>
        <w:tc>
          <w:tcPr>
            <w:tcW w:w="13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7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站房之间是否有专用电话，并至少有一条外线电话，是否能保持通讯可靠；沿线广播是否可以及时通知乘客应注意事项</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应急救援</w:t>
            </w:r>
          </w:p>
        </w:tc>
        <w:tc>
          <w:tcPr>
            <w:tcW w:w="130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578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是否有应急救援装备</w:t>
            </w:r>
          </w:p>
        </w:tc>
      </w:tr>
      <w:tr>
        <w:tblPrEx>
          <w:tblLayout w:type="fixed"/>
          <w:tblCellMar>
            <w:top w:w="0" w:type="dxa"/>
            <w:left w:w="0" w:type="dxa"/>
            <w:bottom w:w="0" w:type="dxa"/>
            <w:right w:w="0" w:type="dxa"/>
          </w:tblCellMar>
        </w:tblPrEx>
        <w:trPr>
          <w:trHeight w:val="20" w:hRule="atLeast"/>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运行情况</w:t>
            </w:r>
          </w:p>
        </w:tc>
        <w:tc>
          <w:tcPr>
            <w:tcW w:w="130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7</w:t>
            </w:r>
          </w:p>
        </w:tc>
        <w:tc>
          <w:tcPr>
            <w:tcW w:w="57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抽查运行、检修记录是否及时填写</w:t>
            </w:r>
          </w:p>
        </w:tc>
      </w:tr>
    </w:tbl>
    <w:tbl>
      <w:tblPr>
        <w:tblStyle w:val="5"/>
        <w:tblW w:w="8931" w:type="dxa"/>
        <w:tblInd w:w="-34" w:type="dxa"/>
        <w:tblLayout w:type="fixed"/>
        <w:tblCellMar>
          <w:top w:w="0" w:type="dxa"/>
          <w:left w:w="0" w:type="dxa"/>
          <w:bottom w:w="0" w:type="dxa"/>
          <w:right w:w="0" w:type="dxa"/>
        </w:tblCellMar>
      </w:tblPr>
      <w:tblGrid>
        <w:gridCol w:w="720"/>
        <w:gridCol w:w="1323"/>
        <w:gridCol w:w="1360"/>
        <w:gridCol w:w="5528"/>
      </w:tblGrid>
      <w:tr>
        <w:tblPrEx>
          <w:tblLayout w:type="fixed"/>
          <w:tblCellMar>
            <w:top w:w="0" w:type="dxa"/>
            <w:left w:w="0" w:type="dxa"/>
            <w:bottom w:w="0" w:type="dxa"/>
            <w:right w:w="0" w:type="dxa"/>
          </w:tblCellMar>
        </w:tblPrEx>
        <w:trPr>
          <w:trHeight w:val="1369" w:hRule="atLeast"/>
        </w:trPr>
        <w:tc>
          <w:tcPr>
            <w:tcW w:w="8931" w:type="dxa"/>
            <w:gridSpan w:val="4"/>
            <w:tcBorders>
              <w:top w:val="nil"/>
              <w:left w:val="nil"/>
              <w:bottom w:val="nil"/>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2"/>
                <w:szCs w:val="32"/>
              </w:rPr>
            </w:pPr>
            <w:r>
              <w:rPr>
                <w:rFonts w:hint="eastAsia" w:ascii="楷体" w:hAnsi="楷体" w:eastAsia="楷体" w:cs="楷体"/>
                <w:b/>
                <w:bCs/>
                <w:color w:val="000000"/>
                <w:kern w:val="0"/>
                <w:sz w:val="32"/>
                <w:szCs w:val="32"/>
              </w:rPr>
              <w:t>（表8——大型游乐设施使用情况检查项目表）</w:t>
            </w:r>
          </w:p>
        </w:tc>
      </w:tr>
      <w:tr>
        <w:tblPrEx>
          <w:tblLayout w:type="fixed"/>
          <w:tblCellMar>
            <w:top w:w="0" w:type="dxa"/>
            <w:left w:w="0" w:type="dxa"/>
            <w:bottom w:w="0" w:type="dxa"/>
            <w:right w:w="0" w:type="dxa"/>
          </w:tblCellMar>
        </w:tblPrEx>
        <w:trPr>
          <w:trHeight w:val="20" w:hRule="atLeast"/>
        </w:trPr>
        <w:tc>
          <w:tcPr>
            <w:tcW w:w="720" w:type="dxa"/>
            <w:tcBorders>
              <w:top w:val="single" w:color="auto" w:sz="8" w:space="0"/>
              <w:left w:val="single" w:color="auto" w:sz="8" w:space="0"/>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323"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360"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5528" w:type="dxa"/>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20" w:hRule="atLeast"/>
        </w:trPr>
        <w:tc>
          <w:tcPr>
            <w:tcW w:w="72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大型游乐设施</w:t>
            </w:r>
          </w:p>
        </w:tc>
        <w:tc>
          <w:tcPr>
            <w:tcW w:w="1323"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作业人员</w:t>
            </w:r>
          </w:p>
        </w:tc>
        <w:tc>
          <w:tcPr>
            <w:tcW w:w="13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55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trHeight w:val="20" w:hRule="atLeast"/>
        </w:trPr>
        <w:tc>
          <w:tcPr>
            <w:tcW w:w="72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23" w:type="dxa"/>
            <w:vMerge w:val="restart"/>
            <w:tcBorders>
              <w:top w:val="nil"/>
              <w:left w:val="single" w:color="auto" w:sz="8" w:space="0"/>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使用登记及警示标志</w:t>
            </w:r>
          </w:p>
        </w:tc>
        <w:tc>
          <w:tcPr>
            <w:tcW w:w="13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55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是否有安全检验合格标志，并按规定固定在显著位置，是否在检验有效期内</w:t>
            </w:r>
          </w:p>
        </w:tc>
      </w:tr>
      <w:tr>
        <w:tblPrEx>
          <w:tblLayout w:type="fixed"/>
          <w:tblCellMar>
            <w:top w:w="0" w:type="dxa"/>
            <w:left w:w="0" w:type="dxa"/>
            <w:bottom w:w="0" w:type="dxa"/>
            <w:right w:w="0" w:type="dxa"/>
          </w:tblCellMar>
        </w:tblPrEx>
        <w:trPr>
          <w:trHeight w:val="20" w:hRule="atLeast"/>
        </w:trPr>
        <w:tc>
          <w:tcPr>
            <w:tcW w:w="72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23" w:type="dxa"/>
            <w:vMerge w:val="continue"/>
            <w:tcBorders>
              <w:top w:val="nil"/>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55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是否设有显著的警示标志，进出口是否设有显著的乘客须知和身高标尺等安全标志</w:t>
            </w:r>
          </w:p>
        </w:tc>
      </w:tr>
      <w:tr>
        <w:tblPrEx>
          <w:tblLayout w:type="fixed"/>
          <w:tblCellMar>
            <w:top w:w="0" w:type="dxa"/>
            <w:left w:w="0" w:type="dxa"/>
            <w:bottom w:w="0" w:type="dxa"/>
            <w:right w:w="0" w:type="dxa"/>
          </w:tblCellMar>
        </w:tblPrEx>
        <w:trPr>
          <w:trHeight w:val="448" w:hRule="atLeast"/>
        </w:trPr>
        <w:tc>
          <w:tcPr>
            <w:tcW w:w="72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安全装置</w:t>
            </w:r>
          </w:p>
        </w:tc>
        <w:tc>
          <w:tcPr>
            <w:tcW w:w="13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55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抽查配备的安全带、安全压杆等安全保护装置是否有效</w:t>
            </w:r>
          </w:p>
        </w:tc>
      </w:tr>
      <w:tr>
        <w:tblPrEx>
          <w:tblLayout w:type="fixed"/>
          <w:tblCellMar>
            <w:top w:w="0" w:type="dxa"/>
            <w:left w:w="0" w:type="dxa"/>
            <w:bottom w:w="0" w:type="dxa"/>
            <w:right w:w="0" w:type="dxa"/>
          </w:tblCellMar>
        </w:tblPrEx>
        <w:trPr>
          <w:trHeight w:val="263" w:hRule="atLeast"/>
        </w:trPr>
        <w:tc>
          <w:tcPr>
            <w:tcW w:w="72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23" w:type="dxa"/>
            <w:vMerge w:val="continue"/>
            <w:tcBorders>
              <w:top w:val="nil"/>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6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552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抽查座舱舱门锁紧装置是否有效</w:t>
            </w:r>
          </w:p>
        </w:tc>
      </w:tr>
      <w:tr>
        <w:tblPrEx>
          <w:tblLayout w:type="fixed"/>
          <w:tblCellMar>
            <w:top w:w="0" w:type="dxa"/>
            <w:left w:w="0" w:type="dxa"/>
            <w:bottom w:w="0" w:type="dxa"/>
            <w:right w:w="0" w:type="dxa"/>
          </w:tblCellMar>
        </w:tblPrEx>
        <w:trPr>
          <w:trHeight w:val="20" w:hRule="atLeast"/>
        </w:trPr>
        <w:tc>
          <w:tcPr>
            <w:tcW w:w="720" w:type="dxa"/>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32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运行情况</w:t>
            </w:r>
          </w:p>
        </w:tc>
        <w:tc>
          <w:tcPr>
            <w:tcW w:w="136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552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抽查运行、检修记录是否及时填写</w:t>
            </w:r>
          </w:p>
        </w:tc>
      </w:tr>
    </w:tbl>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ascii="Verdana" w:hAnsi="Verdana" w:cs="宋体"/>
          <w:b/>
          <w:color w:val="000000"/>
          <w:kern w:val="0"/>
          <w:sz w:val="44"/>
          <w:szCs w:val="44"/>
        </w:rPr>
      </w:pPr>
    </w:p>
    <w:p>
      <w:pPr>
        <w:shd w:val="clear" w:color="auto" w:fill="FFFFFF"/>
        <w:spacing w:before="100" w:beforeAutospacing="0" w:after="100" w:afterAutospacing="0" w:line="560" w:lineRule="exact"/>
        <w:ind w:right="-166"/>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hd w:val="clear" w:color="auto" w:fill="FFFFFF"/>
        <w:spacing w:before="100" w:beforeAutospacing="0" w:after="100" w:afterAutospacing="0" w:line="560" w:lineRule="exact"/>
        <w:ind w:right="-166"/>
        <w:jc w:val="center"/>
        <w:rPr>
          <w:rFonts w:ascii="Verdana" w:hAnsi="Verdana" w:cs="宋体"/>
          <w:color w:val="000000"/>
          <w:kern w:val="0"/>
          <w:sz w:val="30"/>
          <w:szCs w:val="30"/>
        </w:rPr>
      </w:pPr>
      <w:r>
        <w:rPr>
          <w:rFonts w:hint="eastAsia" w:ascii="楷体" w:hAnsi="楷体" w:eastAsia="楷体" w:cs="楷体"/>
          <w:b/>
          <w:bCs/>
          <w:color w:val="000000"/>
          <w:kern w:val="0"/>
          <w:sz w:val="30"/>
          <w:szCs w:val="30"/>
        </w:rPr>
        <w:t>（表9——场（厂）内专用机动车辆使用情况检查项目表）</w:t>
      </w:r>
    </w:p>
    <w:tbl>
      <w:tblPr>
        <w:tblStyle w:val="5"/>
        <w:tblW w:w="9509" w:type="dxa"/>
        <w:jc w:val="center"/>
        <w:tblInd w:w="0" w:type="dxa"/>
        <w:tblLayout w:type="fixed"/>
        <w:tblCellMar>
          <w:top w:w="0" w:type="dxa"/>
          <w:left w:w="0" w:type="dxa"/>
          <w:bottom w:w="0" w:type="dxa"/>
          <w:right w:w="0" w:type="dxa"/>
        </w:tblCellMar>
      </w:tblPr>
      <w:tblGrid>
        <w:gridCol w:w="578"/>
        <w:gridCol w:w="426"/>
        <w:gridCol w:w="1250"/>
        <w:gridCol w:w="25"/>
        <w:gridCol w:w="982"/>
        <w:gridCol w:w="147"/>
        <w:gridCol w:w="6053"/>
        <w:gridCol w:w="48"/>
      </w:tblGrid>
      <w:tr>
        <w:tblPrEx>
          <w:tblLayout w:type="fixed"/>
          <w:tblCellMar>
            <w:top w:w="0" w:type="dxa"/>
            <w:left w:w="0" w:type="dxa"/>
            <w:bottom w:w="0" w:type="dxa"/>
            <w:right w:w="0" w:type="dxa"/>
          </w:tblCellMar>
        </w:tblPrEx>
        <w:trPr>
          <w:gridAfter w:val="1"/>
          <w:wAfter w:w="48" w:type="dxa"/>
          <w:trHeight w:val="20" w:hRule="atLeast"/>
          <w:jc w:val="center"/>
        </w:trPr>
        <w:tc>
          <w:tcPr>
            <w:tcW w:w="1004"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27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98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检查项目编号</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gridAfter w:val="1"/>
          <w:wAfter w:w="48" w:type="dxa"/>
          <w:trHeight w:val="20" w:hRule="atLeast"/>
          <w:jc w:val="center"/>
        </w:trPr>
        <w:tc>
          <w:tcPr>
            <w:tcW w:w="1004" w:type="dxa"/>
            <w:gridSpan w:val="2"/>
            <w:vMerge w:val="restart"/>
            <w:tcBorders>
              <w:top w:val="single" w:color="auto" w:sz="8" w:space="0"/>
              <w:left w:val="single" w:color="auto" w:sz="8" w:space="0"/>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场（厂）内专用机动车辆</w:t>
            </w:r>
          </w:p>
        </w:tc>
        <w:tc>
          <w:tcPr>
            <w:tcW w:w="127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现场作业人员是否具有有效证件</w:t>
            </w:r>
          </w:p>
        </w:tc>
      </w:tr>
      <w:tr>
        <w:tblPrEx>
          <w:tblLayout w:type="fixed"/>
          <w:tblCellMar>
            <w:top w:w="0" w:type="dxa"/>
            <w:left w:w="0" w:type="dxa"/>
            <w:bottom w:w="0" w:type="dxa"/>
            <w:right w:w="0" w:type="dxa"/>
          </w:tblCellMar>
        </w:tblPrEx>
        <w:trPr>
          <w:gridAfter w:val="1"/>
          <w:wAfter w:w="48" w:type="dxa"/>
          <w:trHeight w:val="628" w:hRule="atLeast"/>
          <w:jc w:val="center"/>
        </w:trPr>
        <w:tc>
          <w:tcPr>
            <w:tcW w:w="1004" w:type="dxa"/>
            <w:gridSpan w:val="2"/>
            <w:vMerge w:val="continue"/>
            <w:tcBorders>
              <w:top w:val="single" w:color="auto" w:sz="8" w:space="0"/>
              <w:left w:val="single" w:color="auto" w:sz="8" w:space="0"/>
              <w:bottom w:val="nil"/>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75"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使用登记及警示标志</w:t>
            </w: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是否有安全检验合格标志，是否在有效期内使用；是否取得有效牌照</w:t>
            </w:r>
          </w:p>
        </w:tc>
      </w:tr>
      <w:tr>
        <w:tblPrEx>
          <w:tblLayout w:type="fixed"/>
          <w:tblCellMar>
            <w:top w:w="0" w:type="dxa"/>
            <w:left w:w="0" w:type="dxa"/>
            <w:bottom w:w="0" w:type="dxa"/>
            <w:right w:w="0" w:type="dxa"/>
          </w:tblCellMar>
        </w:tblPrEx>
        <w:trPr>
          <w:gridAfter w:val="1"/>
          <w:wAfter w:w="48" w:type="dxa"/>
          <w:trHeight w:val="287" w:hRule="atLeast"/>
          <w:jc w:val="center"/>
        </w:trPr>
        <w:tc>
          <w:tcPr>
            <w:tcW w:w="1004" w:type="dxa"/>
            <w:gridSpan w:val="2"/>
            <w:vMerge w:val="continue"/>
            <w:tcBorders>
              <w:top w:val="single" w:color="auto" w:sz="8" w:space="0"/>
              <w:left w:val="single" w:color="auto" w:sz="8" w:space="0"/>
              <w:bottom w:val="nil"/>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7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是否设置安全警示标志</w:t>
            </w:r>
          </w:p>
        </w:tc>
      </w:tr>
      <w:tr>
        <w:tblPrEx>
          <w:tblLayout w:type="fixed"/>
          <w:tblCellMar>
            <w:top w:w="0" w:type="dxa"/>
            <w:left w:w="0" w:type="dxa"/>
            <w:bottom w:w="0" w:type="dxa"/>
            <w:right w:w="0" w:type="dxa"/>
          </w:tblCellMar>
        </w:tblPrEx>
        <w:trPr>
          <w:gridAfter w:val="1"/>
          <w:wAfter w:w="48" w:type="dxa"/>
          <w:trHeight w:val="20" w:hRule="atLeast"/>
          <w:jc w:val="center"/>
        </w:trPr>
        <w:tc>
          <w:tcPr>
            <w:tcW w:w="1004" w:type="dxa"/>
            <w:gridSpan w:val="2"/>
            <w:vMerge w:val="continue"/>
            <w:tcBorders>
              <w:top w:val="single" w:color="auto" w:sz="8" w:space="0"/>
              <w:left w:val="single" w:color="auto" w:sz="8" w:space="0"/>
              <w:bottom w:val="nil"/>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75"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安全装置</w:t>
            </w: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车辆的照明系统是否正常</w:t>
            </w:r>
          </w:p>
        </w:tc>
      </w:tr>
      <w:tr>
        <w:tblPrEx>
          <w:tblLayout w:type="fixed"/>
          <w:tblCellMar>
            <w:top w:w="0" w:type="dxa"/>
            <w:left w:w="0" w:type="dxa"/>
            <w:bottom w:w="0" w:type="dxa"/>
            <w:right w:w="0" w:type="dxa"/>
          </w:tblCellMar>
        </w:tblPrEx>
        <w:trPr>
          <w:gridAfter w:val="1"/>
          <w:wAfter w:w="48" w:type="dxa"/>
          <w:trHeight w:val="20" w:hRule="atLeast"/>
          <w:jc w:val="center"/>
        </w:trPr>
        <w:tc>
          <w:tcPr>
            <w:tcW w:w="1004" w:type="dxa"/>
            <w:gridSpan w:val="2"/>
            <w:vMerge w:val="continue"/>
            <w:tcBorders>
              <w:top w:val="single" w:color="auto" w:sz="8" w:space="0"/>
              <w:left w:val="single" w:color="auto" w:sz="8" w:space="0"/>
              <w:bottom w:val="nil"/>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7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车辆的行车、驻车制动系统是否有效</w:t>
            </w:r>
          </w:p>
        </w:tc>
      </w:tr>
      <w:tr>
        <w:tblPrEx>
          <w:tblLayout w:type="fixed"/>
          <w:tblCellMar>
            <w:top w:w="0" w:type="dxa"/>
            <w:left w:w="0" w:type="dxa"/>
            <w:bottom w:w="0" w:type="dxa"/>
            <w:right w:w="0" w:type="dxa"/>
          </w:tblCellMar>
        </w:tblPrEx>
        <w:trPr>
          <w:gridAfter w:val="1"/>
          <w:wAfter w:w="48" w:type="dxa"/>
          <w:trHeight w:val="437" w:hRule="atLeast"/>
          <w:jc w:val="center"/>
        </w:trPr>
        <w:tc>
          <w:tcPr>
            <w:tcW w:w="1004" w:type="dxa"/>
            <w:gridSpan w:val="2"/>
            <w:vMerge w:val="continue"/>
            <w:tcBorders>
              <w:top w:val="single" w:color="auto" w:sz="8" w:space="0"/>
              <w:left w:val="single" w:color="auto" w:sz="8" w:space="0"/>
              <w:bottom w:val="nil"/>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275"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倒车镜是否完好</w:t>
            </w:r>
          </w:p>
        </w:tc>
      </w:tr>
      <w:tr>
        <w:tblPrEx>
          <w:tblLayout w:type="fixed"/>
          <w:tblCellMar>
            <w:top w:w="0" w:type="dxa"/>
            <w:left w:w="0" w:type="dxa"/>
            <w:bottom w:w="0" w:type="dxa"/>
            <w:right w:w="0" w:type="dxa"/>
          </w:tblCellMar>
        </w:tblPrEx>
        <w:trPr>
          <w:gridAfter w:val="1"/>
          <w:wAfter w:w="48" w:type="dxa"/>
          <w:trHeight w:val="289" w:hRule="atLeast"/>
          <w:jc w:val="center"/>
        </w:trPr>
        <w:tc>
          <w:tcPr>
            <w:tcW w:w="1004"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before="100" w:beforeAutospacing="0" w:after="100" w:afterAutospacing="0" w:line="560" w:lineRule="exact"/>
              <w:jc w:val="left"/>
              <w:rPr>
                <w:rFonts w:ascii="宋体" w:hAnsi="宋体" w:cs="宋体"/>
                <w:color w:val="000000"/>
                <w:kern w:val="0"/>
                <w:sz w:val="24"/>
                <w:szCs w:val="24"/>
              </w:rPr>
            </w:pPr>
            <w:r>
              <w:rPr>
                <w:rFonts w:ascii="宋体" w:hAnsi="宋体"/>
                <w:color w:val="000000"/>
                <w:kern w:val="0"/>
                <w:sz w:val="24"/>
                <w:szCs w:val="24"/>
              </w:rPr>
              <w:t> </w:t>
            </w:r>
          </w:p>
        </w:tc>
        <w:tc>
          <w:tcPr>
            <w:tcW w:w="127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运行情况</w:t>
            </w:r>
          </w:p>
        </w:tc>
        <w:tc>
          <w:tcPr>
            <w:tcW w:w="982"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620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left"/>
              <w:rPr>
                <w:rFonts w:ascii="宋体" w:hAnsi="宋体" w:cs="宋体"/>
                <w:color w:val="000000"/>
                <w:kern w:val="0"/>
                <w:sz w:val="24"/>
                <w:szCs w:val="24"/>
              </w:rPr>
            </w:pPr>
            <w:r>
              <w:rPr>
                <w:rFonts w:ascii="宋体" w:hAnsi="宋体" w:cs="宋体"/>
                <w:color w:val="000000"/>
                <w:kern w:val="0"/>
                <w:sz w:val="24"/>
                <w:szCs w:val="24"/>
              </w:rPr>
              <w:t>抽查检修记录是否及时填写</w:t>
            </w:r>
          </w:p>
        </w:tc>
      </w:tr>
      <w:tr>
        <w:tblPrEx>
          <w:tblLayout w:type="fixed"/>
          <w:tblCellMar>
            <w:top w:w="0" w:type="dxa"/>
            <w:left w:w="0" w:type="dxa"/>
            <w:bottom w:w="0" w:type="dxa"/>
            <w:right w:w="0" w:type="dxa"/>
          </w:tblCellMar>
        </w:tblPrEx>
        <w:trPr>
          <w:trHeight w:val="842" w:hRule="atLeast"/>
          <w:jc w:val="center"/>
        </w:trPr>
        <w:tc>
          <w:tcPr>
            <w:tcW w:w="9509" w:type="dxa"/>
            <w:gridSpan w:val="8"/>
            <w:tcBorders>
              <w:top w:val="nil"/>
              <w:left w:val="nil"/>
              <w:bottom w:val="nil"/>
              <w:right w:val="nil"/>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ascii="宋体" w:hAnsi="宋体" w:cs="宋体"/>
                <w:b/>
                <w:color w:val="000000"/>
                <w:kern w:val="0"/>
                <w:sz w:val="44"/>
                <w:szCs w:val="44"/>
              </w:rPr>
            </w:pPr>
          </w:p>
          <w:p>
            <w:pPr>
              <w:spacing w:before="100" w:beforeAutospacing="0" w:after="100" w:afterAutospacing="0" w:line="560" w:lineRule="exact"/>
              <w:jc w:val="center"/>
              <w:rPr>
                <w:rFonts w:hint="eastAsia" w:ascii="方正小标宋简体" w:hAnsi="方正小标宋简体" w:eastAsia="方正小标宋简体" w:cs="方正小标宋简体"/>
                <w:b w:val="0"/>
                <w:bCs/>
                <w:color w:val="000000"/>
                <w:kern w:val="0"/>
                <w:sz w:val="24"/>
                <w:szCs w:val="24"/>
              </w:rPr>
            </w:pPr>
            <w:r>
              <w:rPr>
                <w:rFonts w:hint="eastAsia" w:ascii="方正小标宋简体" w:hAnsi="方正小标宋简体" w:eastAsia="方正小标宋简体" w:cs="方正小标宋简体"/>
                <w:b w:val="0"/>
                <w:bCs/>
                <w:color w:val="000000"/>
                <w:kern w:val="0"/>
                <w:sz w:val="44"/>
                <w:szCs w:val="44"/>
              </w:rPr>
              <w:t>特种设备使用单位现场安全监督检查项目表</w:t>
            </w:r>
          </w:p>
          <w:p>
            <w:pPr>
              <w:spacing w:before="100" w:beforeAutospacing="0" w:after="100" w:afterAutospacing="0" w:line="560" w:lineRule="exact"/>
              <w:jc w:val="center"/>
              <w:rPr>
                <w:rFonts w:ascii="宋体" w:hAnsi="宋体" w:cs="宋体"/>
                <w:color w:val="000000"/>
                <w:kern w:val="0"/>
                <w:sz w:val="30"/>
                <w:szCs w:val="30"/>
              </w:rPr>
            </w:pPr>
            <w:r>
              <w:rPr>
                <w:rFonts w:hint="eastAsia" w:ascii="楷体" w:hAnsi="楷体" w:eastAsia="楷体" w:cs="楷体"/>
                <w:b/>
                <w:bCs/>
                <w:color w:val="000000"/>
                <w:kern w:val="0"/>
                <w:sz w:val="30"/>
                <w:szCs w:val="30"/>
              </w:rPr>
              <w:t>（表10——气瓶（移动式压力容器）充装情况检查项目表）</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auto" w:sz="8" w:space="0"/>
              <w:left w:val="single" w:color="auto" w:sz="8" w:space="0"/>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类别</w:t>
            </w:r>
          </w:p>
        </w:tc>
        <w:tc>
          <w:tcPr>
            <w:tcW w:w="1676" w:type="dxa"/>
            <w:gridSpan w:val="2"/>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检查项目</w:t>
            </w:r>
          </w:p>
        </w:tc>
        <w:tc>
          <w:tcPr>
            <w:tcW w:w="1154" w:type="dxa"/>
            <w:gridSpan w:val="3"/>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检查项</w:t>
            </w:r>
            <w:r>
              <w:rPr>
                <w:rFonts w:ascii="宋体" w:hAnsi="宋体" w:cs="宋体"/>
                <w:bCs/>
                <w:color w:val="000000"/>
                <w:kern w:val="0"/>
                <w:sz w:val="24"/>
                <w:szCs w:val="24"/>
              </w:rPr>
              <w:br w:type="textWrapping"/>
            </w:r>
            <w:r>
              <w:rPr>
                <w:rFonts w:ascii="宋体" w:hAnsi="宋体" w:cs="宋体"/>
                <w:bCs/>
                <w:color w:val="000000"/>
                <w:kern w:val="0"/>
                <w:sz w:val="24"/>
                <w:szCs w:val="24"/>
              </w:rPr>
              <w:t>目编号</w:t>
            </w:r>
          </w:p>
        </w:tc>
        <w:tc>
          <w:tcPr>
            <w:tcW w:w="6101" w:type="dxa"/>
            <w:gridSpan w:val="2"/>
            <w:tcBorders>
              <w:top w:val="single" w:color="auto" w:sz="8" w:space="0"/>
              <w:left w:val="nil"/>
              <w:bottom w:val="nil"/>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bCs/>
                <w:color w:val="000000"/>
                <w:kern w:val="0"/>
                <w:sz w:val="24"/>
                <w:szCs w:val="24"/>
              </w:rPr>
              <w:t>检查内容</w:t>
            </w:r>
          </w:p>
        </w:tc>
      </w:tr>
      <w:tr>
        <w:tblPrEx>
          <w:tblLayout w:type="fixed"/>
          <w:tblCellMar>
            <w:top w:w="0" w:type="dxa"/>
            <w:left w:w="0" w:type="dxa"/>
            <w:bottom w:w="0" w:type="dxa"/>
            <w:right w:w="0" w:type="dxa"/>
          </w:tblCellMar>
        </w:tblPrEx>
        <w:trPr>
          <w:trHeight w:val="708" w:hRule="atLeast"/>
          <w:jc w:val="center"/>
        </w:trPr>
        <w:tc>
          <w:tcPr>
            <w:tcW w:w="578" w:type="dxa"/>
            <w:vMerge w:val="restart"/>
            <w:tcBorders>
              <w:top w:val="single" w:color="auto" w:sz="8" w:space="0"/>
              <w:left w:val="single" w:color="auto" w:sz="8" w:space="0"/>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充装</w:t>
            </w:r>
          </w:p>
        </w:tc>
        <w:tc>
          <w:tcPr>
            <w:tcW w:w="1676" w:type="dxa"/>
            <w:gridSpan w:val="2"/>
            <w:vMerge w:val="restart"/>
            <w:tcBorders>
              <w:top w:val="single" w:color="auto" w:sz="8" w:space="0"/>
              <w:left w:val="nil"/>
              <w:bottom w:val="single" w:color="000000"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许可资格</w:t>
            </w: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1</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许可证是否在有效期内，发生变更是否按规定及时办理变更手续</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vMerge w:val="continue"/>
            <w:tcBorders>
              <w:top w:val="single" w:color="auto" w:sz="8" w:space="0"/>
              <w:left w:val="nil"/>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54"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2</w:t>
            </w:r>
          </w:p>
        </w:tc>
        <w:tc>
          <w:tcPr>
            <w:tcW w:w="610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是否超范围充装</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作业人员</w:t>
            </w: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3</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现场作业人员是否有有效证件</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质量安全管理</w:t>
            </w: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4</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是否有充装活动记录</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设备条件</w:t>
            </w: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5</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所使用的压力容器、压力管道等特种设备是否办理使用登记，并有有效的定期检验报告</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s="宋体"/>
                <w:color w:val="000000"/>
                <w:kern w:val="0"/>
                <w:sz w:val="24"/>
                <w:szCs w:val="24"/>
              </w:rPr>
              <w:t>充装气瓶要求</w:t>
            </w: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6</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抽查是否对自有产权气瓶办理使用登记</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7</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抽查已充气气瓶上标志、漆色是否符合规定</w:t>
            </w:r>
          </w:p>
        </w:tc>
      </w:tr>
      <w:tr>
        <w:tblPrEx>
          <w:tblLayout w:type="fixed"/>
          <w:tblCellMar>
            <w:top w:w="0" w:type="dxa"/>
            <w:left w:w="0" w:type="dxa"/>
            <w:bottom w:w="0" w:type="dxa"/>
            <w:right w:w="0" w:type="dxa"/>
          </w:tblCellMar>
        </w:tblPrEx>
        <w:trPr>
          <w:trHeight w:val="20" w:hRule="atLeast"/>
          <w:jc w:val="center"/>
        </w:trPr>
        <w:tc>
          <w:tcPr>
            <w:tcW w:w="578" w:type="dxa"/>
            <w:vMerge w:val="continue"/>
            <w:tcBorders>
              <w:top w:val="single" w:color="auto" w:sz="8" w:space="0"/>
              <w:left w:val="single" w:color="auto" w:sz="8" w:space="0"/>
              <w:bottom w:val="single" w:color="000000"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6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spacing w:line="560" w:lineRule="exact"/>
              <w:jc w:val="left"/>
              <w:rPr>
                <w:rFonts w:ascii="宋体" w:hAnsi="宋体" w:cs="宋体"/>
                <w:color w:val="000000"/>
                <w:kern w:val="0"/>
                <w:sz w:val="24"/>
                <w:szCs w:val="24"/>
              </w:rPr>
            </w:pPr>
          </w:p>
        </w:tc>
        <w:tc>
          <w:tcPr>
            <w:tcW w:w="1154"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pacing w:before="100" w:beforeAutospacing="0" w:after="100" w:afterAutospacing="0" w:line="560" w:lineRule="exact"/>
              <w:jc w:val="center"/>
              <w:rPr>
                <w:rFonts w:ascii="宋体" w:hAnsi="宋体" w:cs="宋体"/>
                <w:color w:val="000000"/>
                <w:kern w:val="0"/>
                <w:sz w:val="24"/>
                <w:szCs w:val="24"/>
              </w:rPr>
            </w:pPr>
            <w:r>
              <w:rPr>
                <w:rFonts w:ascii="宋体" w:hAnsi="宋体"/>
                <w:color w:val="000000"/>
                <w:kern w:val="0"/>
                <w:sz w:val="24"/>
                <w:szCs w:val="24"/>
              </w:rPr>
              <w:t>8</w:t>
            </w:r>
          </w:p>
        </w:tc>
        <w:tc>
          <w:tcPr>
            <w:tcW w:w="610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before="100" w:beforeAutospacing="0" w:after="100" w:afterAutospacing="0" w:line="560" w:lineRule="exact"/>
              <w:rPr>
                <w:rFonts w:ascii="宋体" w:hAnsi="宋体" w:cs="宋体"/>
                <w:color w:val="000000"/>
                <w:kern w:val="0"/>
                <w:sz w:val="24"/>
                <w:szCs w:val="24"/>
              </w:rPr>
            </w:pPr>
            <w:r>
              <w:rPr>
                <w:rFonts w:ascii="宋体" w:hAnsi="宋体" w:cs="宋体"/>
                <w:color w:val="000000"/>
                <w:kern w:val="0"/>
                <w:sz w:val="24"/>
                <w:szCs w:val="24"/>
              </w:rPr>
              <w:t>抽查是否充装超期未检、超过使用年限以及使用过的非重复充装气瓶</w:t>
            </w:r>
          </w:p>
        </w:tc>
      </w:tr>
    </w:tbl>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000000"/>
        </w:rPr>
      </w:pPr>
    </w:p>
    <w:tbl>
      <w:tblPr>
        <w:tblStyle w:val="5"/>
        <w:tblW w:w="8938" w:type="dxa"/>
        <w:jc w:val="center"/>
        <w:tblInd w:w="0" w:type="dxa"/>
        <w:tblLayout w:type="fixed"/>
        <w:tblCellMar>
          <w:top w:w="0" w:type="dxa"/>
          <w:left w:w="108" w:type="dxa"/>
          <w:bottom w:w="0" w:type="dxa"/>
          <w:right w:w="108" w:type="dxa"/>
        </w:tblCellMar>
      </w:tblPr>
      <w:tblGrid>
        <w:gridCol w:w="1137"/>
        <w:gridCol w:w="7751"/>
        <w:gridCol w:w="50"/>
      </w:tblGrid>
      <w:tr>
        <w:tblPrEx>
          <w:tblLayout w:type="fixed"/>
          <w:tblCellMar>
            <w:top w:w="0" w:type="dxa"/>
            <w:left w:w="108" w:type="dxa"/>
            <w:bottom w:w="0" w:type="dxa"/>
            <w:right w:w="108" w:type="dxa"/>
          </w:tblCellMar>
        </w:tblPrEx>
        <w:trPr>
          <w:gridAfter w:val="1"/>
          <w:wAfter w:w="50" w:type="dxa"/>
          <w:trHeight w:val="516" w:hRule="atLeast"/>
          <w:jc w:val="center"/>
        </w:trPr>
        <w:tc>
          <w:tcPr>
            <w:tcW w:w="8888" w:type="dxa"/>
            <w:gridSpan w:val="2"/>
            <w:tcBorders>
              <w:top w:val="nil"/>
              <w:left w:val="nil"/>
              <w:bottom w:val="single" w:color="auto" w:sz="4" w:space="0"/>
              <w:right w:val="nil"/>
            </w:tcBorders>
            <w:noWrap/>
            <w:vAlign w:val="center"/>
          </w:tcPr>
          <w:p>
            <w:pPr>
              <w:widowControl/>
              <w:spacing w:line="560" w:lineRule="exact"/>
              <w:jc w:val="center"/>
              <w:rPr>
                <w:rFonts w:ascii="方正小标宋简体" w:hAnsi="宋体" w:eastAsia="方正小标宋简体" w:cs="宋体"/>
                <w:bCs/>
                <w:color w:val="000000"/>
                <w:kern w:val="0"/>
                <w:sz w:val="32"/>
                <w:szCs w:val="32"/>
              </w:rPr>
            </w:pPr>
            <w:r>
              <w:rPr>
                <w:rFonts w:hint="eastAsia" w:ascii="方正小标宋简体" w:hAnsi="宋体" w:eastAsia="方正小标宋简体" w:cs="宋体"/>
                <w:bCs/>
                <w:color w:val="000000"/>
                <w:kern w:val="0"/>
                <w:sz w:val="40"/>
                <w:szCs w:val="40"/>
              </w:rPr>
              <w:t>特种设备生产单位现场安全监督检查项目表</w:t>
            </w:r>
          </w:p>
        </w:tc>
      </w:tr>
      <w:tr>
        <w:tblPrEx>
          <w:tblLayout w:type="fixed"/>
          <w:tblCellMar>
            <w:top w:w="0" w:type="dxa"/>
            <w:left w:w="108" w:type="dxa"/>
            <w:bottom w:w="0" w:type="dxa"/>
            <w:right w:w="108" w:type="dxa"/>
          </w:tblCellMar>
        </w:tblPrEx>
        <w:trPr>
          <w:trHeight w:val="653"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检查项</w:t>
            </w:r>
            <w:r>
              <w:rPr>
                <w:rFonts w:hint="eastAsia" w:ascii="仿宋_GB2312" w:hAnsi="宋体" w:eastAsia="仿宋_GB2312" w:cs="宋体"/>
                <w:b/>
                <w:color w:val="000000"/>
                <w:kern w:val="0"/>
                <w:sz w:val="28"/>
                <w:szCs w:val="28"/>
              </w:rPr>
              <w:br w:type="textWrapping"/>
            </w:r>
            <w:r>
              <w:rPr>
                <w:rFonts w:hint="eastAsia" w:ascii="仿宋_GB2312" w:hAnsi="宋体" w:eastAsia="仿宋_GB2312" w:cs="宋体"/>
                <w:b/>
                <w:color w:val="000000"/>
                <w:kern w:val="0"/>
                <w:sz w:val="28"/>
                <w:szCs w:val="28"/>
              </w:rPr>
              <w:t>目编号</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检查内容</w:t>
            </w:r>
          </w:p>
        </w:tc>
      </w:tr>
      <w:tr>
        <w:tblPrEx>
          <w:tblLayout w:type="fixed"/>
          <w:tblCellMar>
            <w:top w:w="0" w:type="dxa"/>
            <w:left w:w="108" w:type="dxa"/>
            <w:bottom w:w="0" w:type="dxa"/>
            <w:right w:w="108" w:type="dxa"/>
          </w:tblCellMar>
        </w:tblPrEx>
        <w:trPr>
          <w:trHeight w:val="736"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1</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检查许可证是否在有效期内</w:t>
            </w:r>
          </w:p>
        </w:tc>
      </w:tr>
      <w:tr>
        <w:tblPrEx>
          <w:tblLayout w:type="fixed"/>
          <w:tblCellMar>
            <w:top w:w="0" w:type="dxa"/>
            <w:left w:w="108" w:type="dxa"/>
            <w:bottom w:w="0" w:type="dxa"/>
            <w:right w:w="108" w:type="dxa"/>
          </w:tblCellMar>
        </w:tblPrEx>
        <w:trPr>
          <w:trHeight w:val="73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2</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抽查特种设备管理人员、检测人员、专业技术人员、作业人员是否具有相应资格</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3</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抽查设计制造、安装、改造、重大修理档案是否建立</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4</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抽查设计图样审批手续是否符合要求</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5</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抽查产品生产过程资料是否保存完整，特种设备出厂是否附有质量合格证明等相关文件和资料，特种设备安装、改造、修理竣工后是否移交相关技术资料的文件</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6</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抽查型式试验、监督检验资料是否齐全</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7</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最近一次评审提出的整改项目是否整改</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8</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抽查是否存在超出许可范围和许可有效期生产的情况</w:t>
            </w:r>
          </w:p>
        </w:tc>
      </w:tr>
      <w:tr>
        <w:tblPrEx>
          <w:tblLayout w:type="fixed"/>
          <w:tblCellMar>
            <w:top w:w="0" w:type="dxa"/>
            <w:left w:w="108" w:type="dxa"/>
            <w:bottom w:w="0" w:type="dxa"/>
            <w:right w:w="108" w:type="dxa"/>
          </w:tblCellMar>
        </w:tblPrEx>
        <w:trPr>
          <w:trHeight w:val="807" w:hRule="atLeast"/>
          <w:jc w:val="center"/>
        </w:trPr>
        <w:tc>
          <w:tcPr>
            <w:tcW w:w="1137"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9</w:t>
            </w:r>
          </w:p>
        </w:tc>
        <w:tc>
          <w:tcPr>
            <w:tcW w:w="7801" w:type="dxa"/>
            <w:gridSpan w:val="2"/>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检查生产单位法定代表人、名称、产权、生产场地等变更是否及时申请变更</w:t>
            </w:r>
          </w:p>
        </w:tc>
      </w:tr>
    </w:tbl>
    <w:p>
      <w:pPr>
        <w:spacing w:line="560" w:lineRule="exact"/>
        <w:rPr>
          <w:color w:val="000000"/>
        </w:rPr>
      </w:pPr>
    </w:p>
    <w:p>
      <w:pPr>
        <w:spacing w:line="560" w:lineRule="exact"/>
        <w:rPr>
          <w:color w:val="000000"/>
        </w:rPr>
      </w:pPr>
    </w:p>
    <w:p>
      <w:pPr>
        <w:rPr>
          <w:rFonts w:hint="eastAsia" w:ascii="方正仿宋_GBK" w:hAnsi="Calibri" w:eastAsia="方正仿宋_GBK"/>
          <w:color w:val="000000"/>
          <w:szCs w:val="32"/>
          <w:lang w:eastAsia="zh-CN"/>
        </w:rPr>
      </w:pPr>
    </w:p>
    <w:p>
      <w:pPr>
        <w:rPr>
          <w:rFonts w:hint="eastAsia"/>
          <w:color w:val="000000"/>
          <w:szCs w:val="32"/>
        </w:rPr>
      </w:pPr>
    </w:p>
    <w:p>
      <w:pPr>
        <w:rPr>
          <w:rFonts w:hint="eastAsia"/>
          <w:color w:val="000000"/>
          <w:szCs w:val="32"/>
        </w:rPr>
      </w:pPr>
    </w:p>
    <w:p>
      <w:pPr>
        <w:rPr>
          <w:rFonts w:hint="eastAsia"/>
          <w:color w:val="000000"/>
          <w:szCs w:val="32"/>
        </w:rPr>
      </w:pPr>
    </w:p>
    <w:p>
      <w:pPr>
        <w:pStyle w:val="2"/>
        <w:rPr>
          <w:rFonts w:hint="eastAsia"/>
          <w:color w:val="000000"/>
          <w:szCs w:val="32"/>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color w:val="000000"/>
          <w:szCs w:val="32"/>
        </w:rPr>
      </w:pPr>
    </w:p>
    <w:p>
      <w:pPr>
        <w:pStyle w:val="2"/>
        <w:rPr>
          <w:rFonts w:hint="eastAsia"/>
          <w:color w:val="000000"/>
          <w:szCs w:val="32"/>
        </w:rPr>
      </w:pPr>
    </w:p>
    <w:p>
      <w:pPr>
        <w:pStyle w:val="2"/>
        <w:ind w:left="0" w:leftChars="0" w:firstLine="0" w:firstLineChars="0"/>
        <w:rPr>
          <w:rFonts w:hint="eastAsia"/>
          <w:color w:val="000000"/>
          <w:szCs w:val="32"/>
        </w:rPr>
      </w:pPr>
    </w:p>
    <w:p>
      <w:pPr>
        <w:pStyle w:val="2"/>
        <w:ind w:left="0" w:leftChars="0" w:firstLine="0" w:firstLineChars="0"/>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rPr>
          <w:rFonts w:hint="eastAsia"/>
          <w:color w:val="000000"/>
          <w:szCs w:val="32"/>
        </w:rPr>
      </w:pPr>
    </w:p>
    <w:p>
      <w:pPr>
        <w:pStyle w:val="2"/>
        <w:ind w:left="0" w:leftChars="0" w:firstLine="0" w:firstLineChars="0"/>
        <w:rPr>
          <w:rFonts w:hint="eastAsia"/>
          <w:color w:val="000000"/>
          <w:szCs w:val="32"/>
        </w:rPr>
      </w:pPr>
    </w:p>
    <w:p>
      <w:pPr>
        <w:pStyle w:val="2"/>
        <w:rPr>
          <w:rFonts w:hint="eastAsia"/>
          <w:color w:val="00000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1E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qFormat/>
    <w:uiPriority w:val="0"/>
    <w:pPr>
      <w:ind w:firstLine="540" w:firstLineChars="18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2019-01-03T06:21:33Z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