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17" w:rsidRDefault="00E20A17" w:rsidP="00E20A17">
      <w:pPr>
        <w:spacing w:line="560" w:lineRule="exact"/>
        <w:rPr>
          <w:rFonts w:ascii="黑体" w:eastAsia="黑体" w:hAnsi="黑体" w:cs="黑体"/>
          <w:color w:val="000000"/>
          <w:szCs w:val="32"/>
        </w:rPr>
      </w:pPr>
      <w:r>
        <w:rPr>
          <w:rFonts w:ascii="黑体" w:eastAsia="黑体" w:hAnsi="黑体" w:cs="黑体" w:hint="eastAsia"/>
          <w:color w:val="000000"/>
          <w:sz w:val="32"/>
          <w:szCs w:val="32"/>
        </w:rPr>
        <w:t>附件</w:t>
      </w:r>
    </w:p>
    <w:p w:rsidR="00E20A17" w:rsidRDefault="00E20A17" w:rsidP="00E20A17">
      <w:pPr>
        <w:spacing w:line="560" w:lineRule="exact"/>
        <w:rPr>
          <w:rFonts w:ascii="黑体" w:eastAsia="黑体" w:hAnsi="黑体" w:cs="黑体"/>
          <w:color w:val="000000"/>
          <w:szCs w:val="32"/>
        </w:rPr>
      </w:pPr>
    </w:p>
    <w:p w:rsidR="00E20A17" w:rsidRDefault="00E20A17" w:rsidP="00E20A17">
      <w:pPr>
        <w:spacing w:line="560" w:lineRule="exact"/>
        <w:jc w:val="center"/>
        <w:rPr>
          <w:rFonts w:ascii="方正小标宋简体" w:eastAsia="方正小标宋简体" w:hAnsi="方正小标宋_GBK" w:cs="方正小标宋_GBK"/>
          <w:color w:val="000000"/>
          <w:sz w:val="44"/>
          <w:szCs w:val="44"/>
        </w:rPr>
      </w:pPr>
      <w:r>
        <w:rPr>
          <w:rFonts w:ascii="方正小标宋简体" w:eastAsia="方正小标宋简体" w:hAnsi="方正小标宋_GBK" w:cs="方正小标宋_GBK" w:hint="eastAsia"/>
          <w:color w:val="000000"/>
          <w:sz w:val="44"/>
          <w:szCs w:val="44"/>
        </w:rPr>
        <w:t>平罗县2018年推进商标品牌战略工作方案</w:t>
      </w:r>
    </w:p>
    <w:p w:rsidR="00E20A17" w:rsidRDefault="00E20A17" w:rsidP="00E20A17">
      <w:pPr>
        <w:spacing w:line="240" w:lineRule="exact"/>
        <w:jc w:val="center"/>
        <w:rPr>
          <w:rFonts w:ascii="宋体" w:eastAsia="方正小标宋简体" w:hAnsi="宋体" w:cs="宋体"/>
          <w:color w:val="000000"/>
          <w:sz w:val="44"/>
          <w:szCs w:val="44"/>
        </w:rPr>
      </w:pPr>
    </w:p>
    <w:p w:rsidR="00E20A17" w:rsidRDefault="00E20A17" w:rsidP="00E20A17">
      <w:pPr>
        <w:pStyle w:val="p0"/>
        <w:snapToGrid w:val="0"/>
        <w:spacing w:line="520" w:lineRule="exact"/>
        <w:rPr>
          <w:rFonts w:ascii="仿宋" w:eastAsia="仿宋" w:hAnsi="仿宋"/>
          <w:color w:val="000000"/>
          <w:sz w:val="32"/>
          <w:szCs w:val="32"/>
        </w:rPr>
      </w:pPr>
      <w:r>
        <w:rPr>
          <w:rFonts w:ascii="仿宋" w:eastAsia="仿宋" w:hAnsi="仿宋" w:hint="eastAsia"/>
          <w:color w:val="000000"/>
          <w:sz w:val="32"/>
          <w:szCs w:val="32"/>
          <w:shd w:val="clear" w:color="auto" w:fill="FFFFFF"/>
        </w:rPr>
        <w:t xml:space="preserve">    为贯彻落实《市人民政府关于印发&lt;石嘴山市实施“创名牌 建名企 育名家”工程指导意（2017-2019年（试行）&gt;的通知》（石政发〔2017〕56号）和《</w:t>
      </w:r>
      <w:r>
        <w:rPr>
          <w:rFonts w:ascii="仿宋" w:eastAsia="仿宋" w:hAnsi="仿宋" w:hint="eastAsia"/>
          <w:color w:val="000000"/>
          <w:sz w:val="32"/>
          <w:szCs w:val="32"/>
        </w:rPr>
        <w:t>石嘴山市“创名牌 建企 育名家”工程领导小组办公室关于印发</w:t>
      </w:r>
      <w:r>
        <w:rPr>
          <w:rFonts w:ascii="仿宋" w:eastAsia="仿宋" w:hAnsi="仿宋" w:hint="eastAsia"/>
          <w:color w:val="000000"/>
          <w:sz w:val="32"/>
          <w:szCs w:val="32"/>
          <w:shd w:val="clear" w:color="auto" w:fill="FFFFFF"/>
        </w:rPr>
        <w:t>&lt;</w:t>
      </w:r>
      <w:r>
        <w:rPr>
          <w:rFonts w:ascii="仿宋" w:eastAsia="仿宋" w:hAnsi="仿宋" w:hint="eastAsia"/>
          <w:color w:val="000000"/>
          <w:sz w:val="32"/>
          <w:szCs w:val="32"/>
        </w:rPr>
        <w:t>石嘴山市2018年推进商标品牌战略工作方案</w:t>
      </w:r>
      <w:r>
        <w:rPr>
          <w:rFonts w:ascii="仿宋" w:eastAsia="仿宋" w:hAnsi="仿宋" w:hint="eastAsia"/>
          <w:color w:val="000000"/>
          <w:sz w:val="32"/>
          <w:szCs w:val="32"/>
          <w:shd w:val="clear" w:color="auto" w:fill="FFFFFF"/>
        </w:rPr>
        <w:t>&gt;</w:t>
      </w:r>
      <w:r>
        <w:rPr>
          <w:rFonts w:ascii="仿宋" w:eastAsia="仿宋" w:hAnsi="仿宋" w:hint="eastAsia"/>
          <w:color w:val="000000"/>
          <w:sz w:val="32"/>
          <w:szCs w:val="32"/>
        </w:rPr>
        <w:t>的通知</w:t>
      </w:r>
      <w:r>
        <w:rPr>
          <w:rFonts w:ascii="仿宋" w:eastAsia="仿宋" w:hAnsi="仿宋" w:hint="eastAsia"/>
          <w:color w:val="000000"/>
          <w:sz w:val="32"/>
          <w:szCs w:val="32"/>
          <w:shd w:val="clear" w:color="auto" w:fill="FFFFFF"/>
        </w:rPr>
        <w:t>》文件精神，全面提高我县商标注册、管理、运用和保护水平，充分发挥商标品牌战略在促进经济发展方式转变中的重要作用，推动我县商标品牌强县战略，根据</w:t>
      </w:r>
      <w:r>
        <w:rPr>
          <w:rFonts w:ascii="仿宋" w:eastAsia="仿宋" w:hAnsi="仿宋" w:hint="eastAsia"/>
          <w:color w:val="000000"/>
          <w:sz w:val="32"/>
          <w:szCs w:val="32"/>
        </w:rPr>
        <w:t>县委、县政府关于加强品牌建设的有关要求，</w:t>
      </w:r>
      <w:r>
        <w:rPr>
          <w:rFonts w:ascii="仿宋" w:eastAsia="仿宋" w:hAnsi="仿宋" w:hint="eastAsia"/>
          <w:color w:val="000000"/>
          <w:sz w:val="32"/>
          <w:szCs w:val="32"/>
          <w:shd w:val="clear" w:color="auto" w:fill="FFFFFF"/>
        </w:rPr>
        <w:t>结合我县</w:t>
      </w:r>
      <w:r>
        <w:rPr>
          <w:rFonts w:ascii="仿宋" w:eastAsia="仿宋" w:hAnsi="仿宋" w:hint="eastAsia"/>
          <w:color w:val="000000"/>
          <w:sz w:val="32"/>
          <w:szCs w:val="32"/>
        </w:rPr>
        <w:t>商标品牌</w:t>
      </w:r>
      <w:r>
        <w:rPr>
          <w:rFonts w:ascii="仿宋" w:eastAsia="仿宋" w:hAnsi="仿宋" w:hint="eastAsia"/>
          <w:color w:val="000000"/>
          <w:sz w:val="32"/>
          <w:szCs w:val="32"/>
          <w:shd w:val="clear" w:color="auto" w:fill="FFFFFF"/>
        </w:rPr>
        <w:t>工作实际，特制定本方案。</w:t>
      </w:r>
    </w:p>
    <w:p w:rsidR="00E20A17" w:rsidRDefault="00E20A17" w:rsidP="00E20A17">
      <w:pPr>
        <w:shd w:val="solid" w:color="FFFFFF" w:fill="auto"/>
        <w:spacing w:line="520" w:lineRule="exact"/>
        <w:ind w:firstLineChars="200" w:firstLine="640"/>
        <w:rPr>
          <w:rFonts w:ascii="黑体" w:eastAsia="黑体" w:hAnsi="黑体" w:cs="宋体"/>
          <w:color w:val="000000"/>
          <w:szCs w:val="32"/>
          <w:shd w:val="clear" w:color="auto" w:fill="FFFFFF"/>
        </w:rPr>
      </w:pPr>
      <w:r>
        <w:rPr>
          <w:rFonts w:ascii="黑体" w:eastAsia="黑体" w:hAnsi="黑体" w:cs="方正黑体_GBK" w:hint="eastAsia"/>
          <w:color w:val="000000"/>
          <w:sz w:val="32"/>
          <w:szCs w:val="32"/>
          <w:shd w:val="clear" w:color="auto" w:fill="FFFFFF"/>
        </w:rPr>
        <w:t>一、指导思想</w:t>
      </w:r>
    </w:p>
    <w:p w:rsidR="00E20A17" w:rsidRDefault="00E20A17" w:rsidP="00E20A17">
      <w:pPr>
        <w:shd w:val="solid" w:color="FFFFFF" w:fill="auto"/>
        <w:spacing w:line="520" w:lineRule="exact"/>
        <w:ind w:firstLineChars="200" w:firstLine="640"/>
        <w:rPr>
          <w:rFonts w:ascii="仿宋" w:eastAsia="仿宋" w:hAnsi="仿宋" w:cs="宋体"/>
          <w:color w:val="000000"/>
          <w:szCs w:val="32"/>
        </w:rPr>
      </w:pPr>
      <w:r>
        <w:rPr>
          <w:rFonts w:ascii="仿宋" w:eastAsia="仿宋" w:hAnsi="仿宋" w:cs="宋体" w:hint="eastAsia"/>
          <w:color w:val="000000"/>
          <w:sz w:val="32"/>
          <w:szCs w:val="32"/>
        </w:rPr>
        <w:t>坚持以党的十九大精神为指导，紧紧围绕“十三五”规定划定重点任务目标，</w:t>
      </w:r>
      <w:r>
        <w:rPr>
          <w:rFonts w:ascii="仿宋" w:eastAsia="仿宋" w:hAnsi="仿宋" w:cs="宋体" w:hint="eastAsia"/>
          <w:color w:val="000000"/>
          <w:sz w:val="32"/>
          <w:szCs w:val="32"/>
          <w:shd w:val="clear" w:color="auto" w:fill="FFFFFF"/>
        </w:rPr>
        <w:t>着力完善政府推动、部门联动、企业主体、社会参与的商标品牌战略实施机制，不断提升我县自主品牌的核心竞争力和影响力，充分发挥商标、品牌在引领企业转型升级、参与市场竞争、改善民生、维护消费权益等方面的重要作用，</w:t>
      </w:r>
      <w:r>
        <w:rPr>
          <w:rFonts w:ascii="仿宋" w:eastAsia="仿宋" w:hAnsi="仿宋" w:cs="宋体" w:hint="eastAsia"/>
          <w:color w:val="000000"/>
          <w:sz w:val="32"/>
          <w:szCs w:val="32"/>
        </w:rPr>
        <w:t>推进我县商标事业发展实现新的跨越。</w:t>
      </w:r>
    </w:p>
    <w:p w:rsidR="00E20A17" w:rsidRDefault="00E20A17" w:rsidP="00E20A17">
      <w:pPr>
        <w:shd w:val="solid" w:color="FFFFFF" w:fill="auto"/>
        <w:spacing w:line="520" w:lineRule="exact"/>
        <w:ind w:firstLineChars="200" w:firstLine="640"/>
        <w:rPr>
          <w:rFonts w:ascii="黑体" w:eastAsia="黑体" w:hAnsi="黑体" w:cs="方正黑体_GBK"/>
          <w:color w:val="000000"/>
          <w:szCs w:val="32"/>
          <w:shd w:val="clear" w:color="auto" w:fill="FFFFFF"/>
        </w:rPr>
      </w:pPr>
      <w:r>
        <w:rPr>
          <w:rFonts w:ascii="黑体" w:eastAsia="黑体" w:hAnsi="黑体" w:cs="方正黑体_GBK" w:hint="eastAsia"/>
          <w:color w:val="000000"/>
          <w:sz w:val="32"/>
          <w:szCs w:val="32"/>
          <w:shd w:val="clear" w:color="auto" w:fill="FFFFFF"/>
        </w:rPr>
        <w:t>二、发展目标</w:t>
      </w:r>
    </w:p>
    <w:p w:rsidR="00E20A17" w:rsidRDefault="00E20A17" w:rsidP="00E20A17">
      <w:pPr>
        <w:shd w:val="solid" w:color="FFFFFF" w:fill="auto"/>
        <w:spacing w:line="520" w:lineRule="exact"/>
        <w:ind w:firstLineChars="200" w:firstLine="640"/>
        <w:rPr>
          <w:rFonts w:ascii="仿宋" w:eastAsia="仿宋" w:hAnsi="仿宋" w:cs="宋体"/>
          <w:color w:val="000000"/>
          <w:szCs w:val="32"/>
          <w:shd w:val="clear" w:color="auto" w:fill="FFFFFF"/>
        </w:rPr>
      </w:pPr>
      <w:r>
        <w:rPr>
          <w:rFonts w:ascii="仿宋" w:eastAsia="仿宋" w:hAnsi="仿宋" w:cs="宋体" w:hint="eastAsia"/>
          <w:color w:val="000000"/>
          <w:sz w:val="32"/>
          <w:szCs w:val="32"/>
        </w:rPr>
        <w:lastRenderedPageBreak/>
        <w:t>以“扩大品牌总量、提升品牌质量”为主线，不断完善商标的培育、使用、发展、保护等工作机制，</w:t>
      </w:r>
      <w:r>
        <w:rPr>
          <w:rFonts w:ascii="仿宋" w:eastAsia="仿宋" w:hAnsi="仿宋" w:cs="宋体" w:hint="eastAsia"/>
          <w:color w:val="000000"/>
          <w:sz w:val="32"/>
          <w:szCs w:val="32"/>
          <w:shd w:val="clear" w:color="auto" w:fill="FFFFFF"/>
        </w:rPr>
        <w:t>强化市场主体商标意识，提高商标的运营能力。</w:t>
      </w:r>
      <w:r>
        <w:rPr>
          <w:rFonts w:ascii="仿宋" w:eastAsia="仿宋" w:hAnsi="仿宋" w:cs="宋体" w:hint="eastAsia"/>
          <w:color w:val="000000"/>
          <w:sz w:val="32"/>
          <w:szCs w:val="32"/>
        </w:rPr>
        <w:t>以</w:t>
      </w:r>
      <w:r>
        <w:rPr>
          <w:rFonts w:ascii="仿宋" w:eastAsia="仿宋" w:hAnsi="仿宋" w:cs="宋体" w:hint="eastAsia"/>
          <w:color w:val="000000"/>
          <w:sz w:val="32"/>
          <w:szCs w:val="32"/>
          <w:shd w:val="clear" w:color="auto" w:fill="FFFFFF"/>
        </w:rPr>
        <w:t>争取年内新增新申请商标注册125件、培育申报中国驰名商标1个、宁夏名牌产品5个为目标，提高商标注册总量、品牌质量和市场影响力。初步形成以促进自主品牌建设为主要内容的商标品牌战略实施体系。重点围绕工业商标持续做优、农业商标品牌不断强化，进一步发挥“商标兴企”“商标富农”的作用，推动我县特色经济、品牌经济又快又好的发展。</w:t>
      </w:r>
    </w:p>
    <w:p w:rsidR="00E20A17" w:rsidRDefault="00E20A17" w:rsidP="00E20A17">
      <w:pPr>
        <w:shd w:val="solid" w:color="FFFFFF" w:fill="auto"/>
        <w:spacing w:line="520" w:lineRule="exact"/>
        <w:ind w:firstLineChars="200" w:firstLine="640"/>
        <w:rPr>
          <w:rFonts w:ascii="黑体" w:eastAsia="黑体" w:hAnsi="黑体" w:cs="方正黑体_GBK"/>
          <w:color w:val="000000"/>
          <w:szCs w:val="32"/>
          <w:shd w:val="clear" w:color="auto" w:fill="FFFFFF"/>
        </w:rPr>
      </w:pPr>
      <w:r>
        <w:rPr>
          <w:rFonts w:ascii="黑体" w:eastAsia="黑体" w:hAnsi="黑体" w:cs="方正黑体_GBK" w:hint="eastAsia"/>
          <w:color w:val="000000"/>
          <w:sz w:val="32"/>
          <w:szCs w:val="32"/>
          <w:shd w:val="clear" w:color="auto" w:fill="FFFFFF"/>
        </w:rPr>
        <w:t>三、主要任务</w:t>
      </w:r>
    </w:p>
    <w:p w:rsidR="00E20A17" w:rsidRDefault="00E20A17" w:rsidP="00E20A17">
      <w:pPr>
        <w:shd w:val="solid" w:color="FFFFFF" w:fill="auto"/>
        <w:spacing w:line="520" w:lineRule="exact"/>
        <w:ind w:firstLineChars="200" w:firstLine="643"/>
        <w:rPr>
          <w:rFonts w:ascii="仿宋" w:eastAsia="仿宋" w:hAnsi="仿宋" w:cs="宋体"/>
          <w:color w:val="000000"/>
          <w:spacing w:val="-5"/>
          <w:szCs w:val="32"/>
          <w:shd w:val="clear" w:color="auto" w:fill="FFFFFF"/>
        </w:rPr>
      </w:pPr>
      <w:r>
        <w:rPr>
          <w:rFonts w:ascii="楷体" w:eastAsia="楷体" w:hAnsi="楷体" w:cs="楷体" w:hint="eastAsia"/>
          <w:b/>
          <w:color w:val="000000"/>
          <w:sz w:val="32"/>
          <w:szCs w:val="32"/>
          <w:shd w:val="clear" w:color="auto" w:fill="FFFFFF"/>
        </w:rPr>
        <w:t>（一）加强宣传教育，营造公平、良性的社会环境。</w:t>
      </w:r>
      <w:r>
        <w:rPr>
          <w:rFonts w:ascii="仿宋" w:eastAsia="仿宋" w:hAnsi="仿宋" w:cs="宋体" w:hint="eastAsia"/>
          <w:color w:val="000000"/>
          <w:spacing w:val="-5"/>
          <w:sz w:val="32"/>
          <w:szCs w:val="32"/>
          <w:shd w:val="clear" w:color="auto" w:fill="FFFFFF"/>
        </w:rPr>
        <w:t>各单位要充分发挥传统媒体和现代化信息手段的作用，通过不间歇地宣传商标法规来普及知识产权保护知识，不断增强弘扬创新光荣、假冒可耻的行业风尚。同时要适时组织企业开展商标法律、商标战略、品牌运作的专业培训。</w:t>
      </w:r>
      <w:r>
        <w:rPr>
          <w:rFonts w:ascii="仿宋" w:eastAsia="仿宋" w:hAnsi="仿宋" w:cs="宋体" w:hint="eastAsia"/>
          <w:color w:val="000000"/>
          <w:spacing w:val="-5"/>
          <w:sz w:val="32"/>
          <w:szCs w:val="32"/>
        </w:rPr>
        <w:t>积极引导广大企业充分认识驰名商标、名牌产品所蕴含的强大市场竞争力，通过培育驰名、名牌产品提升企业的核心竞争力</w:t>
      </w:r>
      <w:r>
        <w:rPr>
          <w:rFonts w:ascii="仿宋" w:eastAsia="仿宋" w:hAnsi="仿宋" w:cs="宋体" w:hint="eastAsia"/>
          <w:color w:val="000000"/>
          <w:spacing w:val="-5"/>
          <w:sz w:val="32"/>
          <w:szCs w:val="32"/>
          <w:shd w:val="clear" w:color="auto" w:fill="FFFFFF"/>
        </w:rPr>
        <w:t>，从而初步建立政府主导、部门负责、企业联动、媒体支持、公众参与的商标宣传工作体系，为商品品牌战略方针的顺利实现提供坚实的社会基础。</w:t>
      </w:r>
    </w:p>
    <w:p w:rsidR="00E20A17" w:rsidRDefault="00E20A17" w:rsidP="00E20A17">
      <w:pPr>
        <w:shd w:val="solid" w:color="FFFFFF" w:fill="auto"/>
        <w:spacing w:line="520" w:lineRule="exact"/>
        <w:ind w:firstLineChars="200" w:firstLine="643"/>
        <w:rPr>
          <w:rFonts w:ascii="仿宋" w:eastAsia="仿宋" w:hAnsi="仿宋" w:cs="宋体"/>
          <w:color w:val="000000"/>
          <w:szCs w:val="32"/>
          <w:shd w:val="clear" w:color="auto" w:fill="FFFFFF"/>
        </w:rPr>
      </w:pPr>
      <w:r>
        <w:rPr>
          <w:rFonts w:ascii="仿宋" w:eastAsia="仿宋" w:hAnsi="仿宋" w:cs="宋体" w:hint="eastAsia"/>
          <w:b/>
          <w:bCs/>
          <w:color w:val="000000"/>
          <w:sz w:val="32"/>
        </w:rPr>
        <w:t>责任单位：</w:t>
      </w:r>
      <w:r>
        <w:rPr>
          <w:rFonts w:ascii="仿宋" w:eastAsia="仿宋" w:hAnsi="仿宋" w:cs="宋体" w:hint="eastAsia"/>
          <w:color w:val="000000"/>
          <w:sz w:val="32"/>
          <w:szCs w:val="32"/>
          <w:shd w:val="clear" w:color="auto" w:fill="FFFFFF"/>
        </w:rPr>
        <w:t>平罗县质量兴县工作领导小组各成员单位</w:t>
      </w:r>
    </w:p>
    <w:p w:rsidR="00E20A17" w:rsidRDefault="00E20A17" w:rsidP="00E20A17">
      <w:pPr>
        <w:shd w:val="solid" w:color="FFFFFF" w:fill="auto"/>
        <w:spacing w:line="520" w:lineRule="exact"/>
        <w:ind w:firstLineChars="200" w:firstLine="643"/>
        <w:rPr>
          <w:rFonts w:ascii="仿宋" w:eastAsia="仿宋" w:hAnsi="仿宋" w:cs="宋体"/>
          <w:color w:val="000000"/>
          <w:szCs w:val="32"/>
        </w:rPr>
      </w:pPr>
      <w:r>
        <w:rPr>
          <w:rFonts w:ascii="楷体" w:eastAsia="楷体" w:hAnsi="楷体" w:cs="楷体" w:hint="eastAsia"/>
          <w:b/>
          <w:color w:val="000000"/>
          <w:sz w:val="32"/>
          <w:szCs w:val="32"/>
          <w:shd w:val="clear" w:color="auto" w:fill="FFFFFF"/>
        </w:rPr>
        <w:t>（二）强化服务意识，做好商标注册引导和名牌产品申报工作。</w:t>
      </w:r>
      <w:r>
        <w:rPr>
          <w:rFonts w:ascii="仿宋" w:eastAsia="仿宋" w:hAnsi="仿宋" w:cs="宋体" w:hint="eastAsia"/>
          <w:color w:val="000000"/>
          <w:sz w:val="32"/>
          <w:szCs w:val="32"/>
          <w:shd w:val="clear" w:color="auto" w:fill="FFFFFF"/>
        </w:rPr>
        <w:t>加强对商标注册企业、名牌产品申报企业的行政指导。坚持</w:t>
      </w:r>
      <w:r>
        <w:rPr>
          <w:rFonts w:ascii="仿宋" w:eastAsia="仿宋" w:hAnsi="仿宋" w:cs="宋体" w:hint="eastAsia"/>
          <w:color w:val="000000"/>
          <w:sz w:val="32"/>
        </w:rPr>
        <w:t>以创建食品安全示范城市为契机，加大对食品安全城市示范点的商标、名牌产品培育力度，采取上门</w:t>
      </w:r>
      <w:r>
        <w:rPr>
          <w:rFonts w:ascii="仿宋" w:eastAsia="仿宋" w:hAnsi="仿宋" w:cs="宋体" w:hint="eastAsia"/>
          <w:color w:val="000000"/>
          <w:sz w:val="32"/>
        </w:rPr>
        <w:lastRenderedPageBreak/>
        <w:t>指导、典型示范等多种方式，多角度、多层次对示范点开展驰商标、宁夏名牌、宁夏质量奖法律法规的宣传培训，根据示范点具体情况，在商标设计、申请、注册方面给予指导和帮助。以优质的服务来确保商标品牌</w:t>
      </w:r>
      <w:r>
        <w:rPr>
          <w:rFonts w:ascii="仿宋" w:eastAsia="仿宋" w:hAnsi="仿宋" w:cs="宋体" w:hint="eastAsia"/>
          <w:color w:val="000000"/>
          <w:sz w:val="32"/>
          <w:szCs w:val="32"/>
        </w:rPr>
        <w:t>总量增加、质量提升的目标</w:t>
      </w:r>
      <w:r>
        <w:rPr>
          <w:rFonts w:ascii="仿宋" w:eastAsia="仿宋" w:hAnsi="仿宋" w:cs="宋体" w:hint="eastAsia"/>
          <w:color w:val="000000"/>
          <w:sz w:val="32"/>
        </w:rPr>
        <w:t>得以实现</w:t>
      </w:r>
      <w:r>
        <w:rPr>
          <w:rFonts w:ascii="仿宋" w:eastAsia="仿宋" w:hAnsi="仿宋" w:cs="宋体" w:hint="eastAsia"/>
          <w:color w:val="000000"/>
          <w:sz w:val="32"/>
          <w:szCs w:val="32"/>
        </w:rPr>
        <w:t>。</w:t>
      </w:r>
      <w:r>
        <w:rPr>
          <w:rFonts w:ascii="仿宋" w:eastAsia="仿宋" w:hAnsi="仿宋" w:hint="eastAsia"/>
          <w:color w:val="000000"/>
          <w:sz w:val="32"/>
          <w:szCs w:val="32"/>
          <w:shd w:val="clear" w:color="auto" w:fill="FFFFFF"/>
        </w:rPr>
        <w:t>紧紧围绕服务业“三新”的主题，加快旅游、现代物流、电子商务、金融、健康养老等服务品牌建设</w:t>
      </w:r>
      <w:r>
        <w:rPr>
          <w:rFonts w:ascii="仿宋" w:eastAsia="仿宋" w:hAnsi="仿宋" w:hint="eastAsia"/>
          <w:color w:val="000000"/>
          <w:sz w:val="32"/>
          <w:szCs w:val="32"/>
        </w:rPr>
        <w:t>。</w:t>
      </w:r>
      <w:r>
        <w:rPr>
          <w:rFonts w:ascii="仿宋" w:eastAsia="仿宋" w:hAnsi="仿宋"/>
          <w:color w:val="000000"/>
          <w:sz w:val="32"/>
          <w:szCs w:val="32"/>
        </w:rPr>
        <w:t>鼓励旅游景区注册商标，树立旅游品牌，做大做强旅游业品牌。促进新业态与传统的服务业融合发展。鼓励企业以商标品牌为纽带，采用连锁经营、商标授权许可、特许加盟等</w:t>
      </w:r>
      <w:r>
        <w:rPr>
          <w:rFonts w:ascii="仿宋" w:eastAsia="仿宋" w:hAnsi="仿宋" w:hint="eastAsia"/>
          <w:color w:val="000000"/>
          <w:sz w:val="32"/>
          <w:szCs w:val="32"/>
        </w:rPr>
        <w:t>现</w:t>
      </w:r>
      <w:r>
        <w:rPr>
          <w:rFonts w:ascii="仿宋" w:eastAsia="仿宋" w:hAnsi="仿宋"/>
          <w:color w:val="000000"/>
          <w:sz w:val="32"/>
          <w:szCs w:val="32"/>
        </w:rPr>
        <w:t>代经营方式，推进服务业品牌化发展，提高市场占有率和品牌知名度，推动生产性服务业向专业化和价值链高端延伸，生活性服务业向精细化和高品质转变，努力构建结构合理，特色鲜明，布局科学，融合发展的现代服务业体系。力争2018年</w:t>
      </w:r>
      <w:r>
        <w:rPr>
          <w:rFonts w:ascii="仿宋" w:eastAsia="仿宋" w:hAnsi="仿宋" w:hint="eastAsia"/>
          <w:color w:val="000000"/>
          <w:sz w:val="32"/>
          <w:szCs w:val="32"/>
        </w:rPr>
        <w:t>注册商标30件，</w:t>
      </w:r>
      <w:r>
        <w:rPr>
          <w:rFonts w:ascii="仿宋" w:eastAsia="仿宋" w:hAnsi="仿宋"/>
          <w:color w:val="000000"/>
          <w:sz w:val="32"/>
          <w:szCs w:val="32"/>
        </w:rPr>
        <w:t>培育申报驰名商标</w:t>
      </w:r>
      <w:r>
        <w:rPr>
          <w:rFonts w:ascii="仿宋" w:eastAsia="仿宋" w:hAnsi="仿宋" w:hint="eastAsia"/>
          <w:color w:val="000000"/>
          <w:sz w:val="32"/>
          <w:szCs w:val="32"/>
        </w:rPr>
        <w:t>1</w:t>
      </w:r>
      <w:r>
        <w:rPr>
          <w:rFonts w:ascii="仿宋" w:eastAsia="仿宋" w:hAnsi="仿宋"/>
          <w:color w:val="000000"/>
          <w:sz w:val="32"/>
          <w:szCs w:val="32"/>
        </w:rPr>
        <w:t>个，宁夏名牌产品</w:t>
      </w:r>
      <w:r>
        <w:rPr>
          <w:rFonts w:ascii="仿宋" w:eastAsia="仿宋" w:hAnsi="仿宋" w:hint="eastAsia"/>
          <w:color w:val="000000"/>
          <w:sz w:val="32"/>
          <w:szCs w:val="32"/>
        </w:rPr>
        <w:t>3</w:t>
      </w:r>
      <w:r>
        <w:rPr>
          <w:rFonts w:ascii="仿宋" w:eastAsia="仿宋" w:hAnsi="仿宋"/>
          <w:color w:val="000000"/>
          <w:sz w:val="32"/>
          <w:szCs w:val="32"/>
        </w:rPr>
        <w:t>个。</w:t>
      </w:r>
    </w:p>
    <w:p w:rsidR="00E20A17" w:rsidRDefault="00E20A17" w:rsidP="00E20A17">
      <w:pPr>
        <w:shd w:val="solid" w:color="FFFFFF" w:fill="auto"/>
        <w:spacing w:line="520" w:lineRule="exact"/>
        <w:ind w:firstLineChars="200" w:firstLine="643"/>
        <w:rPr>
          <w:rFonts w:ascii="仿宋" w:eastAsia="仿宋" w:hAnsi="仿宋" w:cs="宋体"/>
          <w:color w:val="000000"/>
        </w:rPr>
      </w:pPr>
      <w:r>
        <w:rPr>
          <w:rFonts w:ascii="仿宋" w:eastAsia="仿宋" w:hAnsi="仿宋" w:cs="宋体" w:hint="eastAsia"/>
          <w:b/>
          <w:bCs/>
          <w:color w:val="000000"/>
          <w:sz w:val="32"/>
        </w:rPr>
        <w:t>责任单位：</w:t>
      </w:r>
      <w:r>
        <w:rPr>
          <w:rFonts w:ascii="仿宋" w:eastAsia="仿宋" w:hAnsi="仿宋" w:cs="宋体" w:hint="eastAsia"/>
          <w:color w:val="000000"/>
          <w:sz w:val="32"/>
        </w:rPr>
        <w:t>发改科技局</w:t>
      </w:r>
    </w:p>
    <w:p w:rsidR="00E20A17" w:rsidRDefault="00E20A17" w:rsidP="00E20A17">
      <w:pPr>
        <w:shd w:val="solid" w:color="FFFFFF" w:fill="auto"/>
        <w:spacing w:line="520" w:lineRule="exact"/>
        <w:ind w:firstLineChars="200" w:firstLine="643"/>
        <w:rPr>
          <w:rFonts w:ascii="仿宋" w:eastAsia="仿宋" w:hAnsi="仿宋" w:cs="宋体"/>
          <w:color w:val="000000"/>
          <w:szCs w:val="32"/>
          <w:shd w:val="clear" w:color="auto" w:fill="FFFFFF"/>
        </w:rPr>
      </w:pPr>
      <w:r>
        <w:rPr>
          <w:rFonts w:ascii="仿宋" w:eastAsia="仿宋" w:hAnsi="仿宋" w:cs="宋体" w:hint="eastAsia"/>
          <w:b/>
          <w:bCs/>
          <w:color w:val="000000"/>
          <w:sz w:val="32"/>
        </w:rPr>
        <w:t>配合单位：</w:t>
      </w:r>
      <w:r>
        <w:rPr>
          <w:rFonts w:ascii="仿宋" w:eastAsia="仿宋" w:hAnsi="仿宋" w:cs="宋体" w:hint="eastAsia"/>
          <w:color w:val="000000"/>
          <w:sz w:val="32"/>
          <w:szCs w:val="32"/>
          <w:shd w:val="clear" w:color="auto" w:fill="FFFFFF"/>
        </w:rPr>
        <w:t>市场监管局、商务经合局、文广局、相关成员单位</w:t>
      </w:r>
    </w:p>
    <w:p w:rsidR="00E20A17" w:rsidRDefault="00E20A17" w:rsidP="00E20A17">
      <w:pPr>
        <w:shd w:val="solid" w:color="FFFFFF" w:fill="auto"/>
        <w:spacing w:line="520" w:lineRule="exact"/>
        <w:ind w:firstLineChars="200" w:firstLine="643"/>
        <w:rPr>
          <w:rFonts w:ascii="仿宋" w:eastAsia="仿宋" w:hAnsi="仿宋" w:cs="宋体"/>
          <w:color w:val="000000"/>
          <w:szCs w:val="32"/>
        </w:rPr>
      </w:pPr>
      <w:r>
        <w:rPr>
          <w:rFonts w:ascii="楷体" w:eastAsia="楷体" w:hAnsi="楷体" w:cs="楷体" w:hint="eastAsia"/>
          <w:b/>
          <w:color w:val="000000"/>
          <w:sz w:val="32"/>
          <w:szCs w:val="32"/>
          <w:shd w:val="clear" w:color="auto" w:fill="FFFFFF"/>
        </w:rPr>
        <w:t>（三）典型引路，抓好品牌示范和重点骨干企业带动作用。</w:t>
      </w:r>
      <w:r>
        <w:rPr>
          <w:rFonts w:ascii="仿宋" w:eastAsia="仿宋" w:hAnsi="仿宋" w:cs="宋体" w:hint="eastAsia"/>
          <w:color w:val="000000"/>
          <w:sz w:val="32"/>
          <w:szCs w:val="32"/>
          <w:shd w:val="clear" w:color="auto" w:fill="FFFFFF"/>
        </w:rPr>
        <w:t>深入开展商标战略实施示范县和示范企业创建活动，不断把商标战略实施工作引向深入。持续做优工业商标。重点支持装备制造、新材料、电石化工、冶金等优势产业产品创新品牌发展，</w:t>
      </w:r>
      <w:r>
        <w:rPr>
          <w:rFonts w:ascii="仿宋" w:eastAsia="仿宋" w:hAnsi="仿宋" w:cs="宋体" w:hint="eastAsia"/>
          <w:color w:val="000000"/>
          <w:sz w:val="32"/>
          <w:szCs w:val="32"/>
        </w:rPr>
        <w:t>大力发展新能源、生物医药、新型煤化工、现代纺织等特色产业。发挥铁合金制品、橡胶制品、太西煤、特种合金等主导产品知名企业的示范带动作用，</w:t>
      </w:r>
      <w:r>
        <w:rPr>
          <w:rFonts w:ascii="仿宋" w:eastAsia="仿宋" w:hAnsi="仿宋" w:cs="宋体" w:hint="eastAsia"/>
          <w:color w:val="000000"/>
          <w:sz w:val="32"/>
          <w:szCs w:val="32"/>
        </w:rPr>
        <w:lastRenderedPageBreak/>
        <w:t>进一步加大推进名牌战略的工作力度。特别是在新建项目和招商引资过程中，要注重培育名牌、引进名牌，加快平罗产品品牌化步伐。</w:t>
      </w:r>
      <w:r>
        <w:rPr>
          <w:rFonts w:ascii="仿宋" w:eastAsia="仿宋" w:hAnsi="仿宋"/>
          <w:color w:val="000000"/>
          <w:spacing w:val="-5"/>
          <w:sz w:val="32"/>
          <w:szCs w:val="32"/>
          <w:shd w:val="clear" w:color="auto" w:fill="FFFFFF"/>
        </w:rPr>
        <w:t>力争2018年</w:t>
      </w:r>
      <w:r>
        <w:rPr>
          <w:rFonts w:ascii="仿宋" w:eastAsia="仿宋" w:hAnsi="仿宋" w:hint="eastAsia"/>
          <w:color w:val="000000"/>
          <w:spacing w:val="-5"/>
          <w:sz w:val="32"/>
          <w:szCs w:val="32"/>
          <w:shd w:val="clear" w:color="auto" w:fill="FFFFFF"/>
        </w:rPr>
        <w:t>注册商标40件，</w:t>
      </w:r>
      <w:r>
        <w:rPr>
          <w:rFonts w:ascii="仿宋" w:eastAsia="仿宋" w:hAnsi="仿宋"/>
          <w:color w:val="000000"/>
          <w:spacing w:val="-5"/>
          <w:sz w:val="32"/>
          <w:szCs w:val="32"/>
          <w:shd w:val="clear" w:color="auto" w:fill="FFFFFF"/>
        </w:rPr>
        <w:t>培育申报驰名商标</w:t>
      </w:r>
      <w:r>
        <w:rPr>
          <w:rFonts w:ascii="仿宋" w:eastAsia="仿宋" w:hAnsi="仿宋" w:hint="eastAsia"/>
          <w:color w:val="000000"/>
          <w:spacing w:val="-5"/>
          <w:sz w:val="32"/>
          <w:szCs w:val="32"/>
          <w:shd w:val="clear" w:color="auto" w:fill="FFFFFF"/>
        </w:rPr>
        <w:t>1</w:t>
      </w:r>
      <w:r>
        <w:rPr>
          <w:rFonts w:ascii="仿宋" w:eastAsia="仿宋" w:hAnsi="仿宋"/>
          <w:color w:val="000000"/>
          <w:spacing w:val="-5"/>
          <w:sz w:val="32"/>
          <w:szCs w:val="32"/>
          <w:shd w:val="clear" w:color="auto" w:fill="FFFFFF"/>
        </w:rPr>
        <w:t>个，宁夏名牌产品</w:t>
      </w:r>
      <w:r>
        <w:rPr>
          <w:rFonts w:ascii="仿宋" w:eastAsia="仿宋" w:hAnsi="仿宋" w:hint="eastAsia"/>
          <w:color w:val="000000"/>
          <w:spacing w:val="-5"/>
          <w:sz w:val="32"/>
          <w:szCs w:val="32"/>
          <w:shd w:val="clear" w:color="auto" w:fill="FFFFFF"/>
        </w:rPr>
        <w:t>6</w:t>
      </w:r>
      <w:r>
        <w:rPr>
          <w:rFonts w:ascii="仿宋" w:eastAsia="仿宋" w:hAnsi="仿宋"/>
          <w:color w:val="000000"/>
          <w:spacing w:val="-5"/>
          <w:sz w:val="32"/>
          <w:szCs w:val="32"/>
          <w:shd w:val="clear" w:color="auto" w:fill="FFFFFF"/>
        </w:rPr>
        <w:t>个。</w:t>
      </w:r>
    </w:p>
    <w:p w:rsidR="00E20A17" w:rsidRDefault="00E20A17" w:rsidP="00E20A17">
      <w:pPr>
        <w:shd w:val="solid" w:color="FFFFFF" w:fill="auto"/>
        <w:spacing w:line="520" w:lineRule="exact"/>
        <w:ind w:firstLineChars="200" w:firstLine="643"/>
        <w:rPr>
          <w:rFonts w:ascii="仿宋" w:eastAsia="仿宋" w:hAnsi="仿宋" w:cs="宋体"/>
          <w:b/>
          <w:bCs/>
          <w:color w:val="000000"/>
          <w:szCs w:val="32"/>
          <w:shd w:val="clear" w:color="auto" w:fill="FFFFFF"/>
        </w:rPr>
      </w:pPr>
      <w:r>
        <w:rPr>
          <w:rFonts w:ascii="仿宋" w:eastAsia="仿宋" w:hAnsi="仿宋" w:cs="宋体" w:hint="eastAsia"/>
          <w:b/>
          <w:bCs/>
          <w:color w:val="000000"/>
          <w:sz w:val="32"/>
          <w:szCs w:val="32"/>
          <w:shd w:val="clear" w:color="auto" w:fill="FFFFFF"/>
        </w:rPr>
        <w:t>责任单位：</w:t>
      </w:r>
      <w:r>
        <w:rPr>
          <w:rFonts w:ascii="仿宋" w:eastAsia="仿宋" w:hAnsi="仿宋" w:cs="宋体" w:hint="eastAsia"/>
          <w:color w:val="000000"/>
          <w:sz w:val="32"/>
          <w:szCs w:val="32"/>
          <w:shd w:val="clear" w:color="auto" w:fill="FFFFFF"/>
        </w:rPr>
        <w:t>工信局、各园区管委会</w:t>
      </w:r>
    </w:p>
    <w:p w:rsidR="00E20A17" w:rsidRDefault="00E20A17" w:rsidP="00E20A17">
      <w:pPr>
        <w:shd w:val="solid" w:color="FFFFFF" w:fill="auto"/>
        <w:spacing w:line="520" w:lineRule="exact"/>
        <w:ind w:firstLineChars="200" w:firstLine="643"/>
        <w:rPr>
          <w:rFonts w:ascii="仿宋" w:eastAsia="仿宋" w:hAnsi="仿宋" w:cs="宋体"/>
          <w:color w:val="000000"/>
          <w:szCs w:val="32"/>
          <w:shd w:val="clear" w:color="auto" w:fill="FFFFFF"/>
        </w:rPr>
      </w:pPr>
      <w:r>
        <w:rPr>
          <w:rFonts w:ascii="仿宋" w:eastAsia="仿宋" w:hAnsi="仿宋" w:cs="宋体" w:hint="eastAsia"/>
          <w:b/>
          <w:bCs/>
          <w:color w:val="000000"/>
          <w:sz w:val="32"/>
          <w:szCs w:val="32"/>
          <w:shd w:val="clear" w:color="auto" w:fill="FFFFFF"/>
        </w:rPr>
        <w:t>配合单位：</w:t>
      </w:r>
      <w:r>
        <w:rPr>
          <w:rFonts w:ascii="仿宋" w:eastAsia="仿宋" w:hAnsi="仿宋" w:cs="宋体" w:hint="eastAsia"/>
          <w:color w:val="000000"/>
          <w:sz w:val="32"/>
          <w:szCs w:val="32"/>
          <w:shd w:val="clear" w:color="auto" w:fill="FFFFFF"/>
        </w:rPr>
        <w:t>市场监管局、相关成员单位</w:t>
      </w:r>
    </w:p>
    <w:p w:rsidR="00E20A17" w:rsidRDefault="00E20A17" w:rsidP="00E20A17">
      <w:pPr>
        <w:shd w:val="solid" w:color="FFFFFF" w:fill="auto"/>
        <w:spacing w:line="520" w:lineRule="exact"/>
        <w:rPr>
          <w:rFonts w:ascii="仿宋" w:eastAsia="仿宋" w:hAnsi="仿宋" w:cs="宋体"/>
          <w:color w:val="000000"/>
          <w:szCs w:val="32"/>
          <w:shd w:val="clear" w:color="auto" w:fill="FFFFFF"/>
        </w:rPr>
      </w:pPr>
      <w:r>
        <w:rPr>
          <w:rFonts w:ascii="仿宋" w:eastAsia="仿宋" w:hAnsi="仿宋" w:cs="方正楷体_GBK" w:hint="eastAsia"/>
          <w:b/>
          <w:color w:val="000000"/>
          <w:sz w:val="32"/>
          <w:szCs w:val="32"/>
          <w:shd w:val="clear" w:color="auto" w:fill="FFFFFF"/>
        </w:rPr>
        <w:t xml:space="preserve">   </w:t>
      </w:r>
      <w:r>
        <w:rPr>
          <w:rFonts w:ascii="楷体" w:eastAsia="楷体" w:hAnsi="楷体" w:cs="楷体" w:hint="eastAsia"/>
          <w:b/>
          <w:color w:val="000000"/>
          <w:sz w:val="32"/>
          <w:szCs w:val="32"/>
          <w:shd w:val="clear" w:color="auto" w:fill="FFFFFF"/>
        </w:rPr>
        <w:t>（四）强化农业商标品牌建设。</w:t>
      </w:r>
      <w:r>
        <w:rPr>
          <w:rFonts w:ascii="仿宋" w:eastAsia="仿宋" w:hAnsi="仿宋" w:hint="eastAsia"/>
          <w:color w:val="000000"/>
          <w:sz w:val="32"/>
          <w:szCs w:val="32"/>
          <w:shd w:val="clear" w:color="auto" w:fill="FFFFFF"/>
        </w:rPr>
        <w:t>围绕国家农业科技园区建设，加快培育和发展农产品商标品牌，促进“商标富农”。</w:t>
      </w:r>
      <w:r>
        <w:rPr>
          <w:rFonts w:ascii="仿宋" w:eastAsia="仿宋" w:hAnsi="仿宋" w:hint="eastAsia"/>
          <w:color w:val="000000"/>
          <w:spacing w:val="-5"/>
          <w:sz w:val="32"/>
          <w:szCs w:val="32"/>
          <w:shd w:val="clear" w:color="auto" w:fill="FFFFFF"/>
        </w:rPr>
        <w:t>重点指导</w:t>
      </w:r>
      <w:r>
        <w:rPr>
          <w:rFonts w:ascii="仿宋" w:eastAsia="仿宋" w:hAnsi="仿宋" w:cs="宋体" w:hint="eastAsia"/>
          <w:color w:val="000000"/>
          <w:sz w:val="32"/>
          <w:szCs w:val="32"/>
        </w:rPr>
        <w:t>枸杞及其深加工制品、</w:t>
      </w:r>
      <w:r w:rsidR="00EE2FCE">
        <w:rPr>
          <w:rFonts w:ascii="仿宋" w:eastAsia="仿宋" w:hAnsi="仿宋" w:hint="eastAsia"/>
          <w:color w:val="000000"/>
          <w:spacing w:val="-5"/>
          <w:sz w:val="32"/>
          <w:szCs w:val="32"/>
          <w:shd w:val="clear" w:color="auto" w:fill="FFFFFF"/>
        </w:rPr>
        <w:t>制种产业、</w:t>
      </w:r>
      <w:bookmarkStart w:id="0" w:name="_GoBack"/>
      <w:bookmarkEnd w:id="0"/>
      <w:r>
        <w:rPr>
          <w:rFonts w:ascii="仿宋" w:eastAsia="仿宋" w:hAnsi="仿宋" w:hint="eastAsia"/>
          <w:color w:val="000000"/>
          <w:spacing w:val="-5"/>
          <w:sz w:val="32"/>
          <w:szCs w:val="32"/>
          <w:shd w:val="clear" w:color="auto" w:fill="FFFFFF"/>
        </w:rPr>
        <w:t>羊肉产业、露地瓜菜产业、生态水产业等特色农业产业品牌创建。</w:t>
      </w:r>
      <w:r>
        <w:rPr>
          <w:rFonts w:ascii="仿宋" w:eastAsia="仿宋" w:hAnsi="仿宋" w:cs="宋体" w:hint="eastAsia"/>
          <w:color w:val="000000"/>
          <w:sz w:val="32"/>
          <w:szCs w:val="32"/>
        </w:rPr>
        <w:t>再次是抓好特事地理标志的申报，</w:t>
      </w:r>
      <w:r>
        <w:rPr>
          <w:rFonts w:ascii="仿宋" w:eastAsia="仿宋" w:hAnsi="仿宋" w:cs="宋体" w:hint="eastAsia"/>
          <w:color w:val="000000"/>
          <w:sz w:val="32"/>
          <w:szCs w:val="32"/>
          <w:shd w:val="clear" w:color="auto" w:fill="FFFFFF"/>
        </w:rPr>
        <w:t>重点培育黄渠桥羊羔肉、沙湖大鱼头、乐海山西瓜等特色地理标志申报地理标志证明商标、集体商标。</w:t>
      </w:r>
      <w:r>
        <w:rPr>
          <w:rFonts w:ascii="仿宋" w:eastAsia="仿宋" w:hAnsi="仿宋" w:hint="eastAsia"/>
          <w:color w:val="000000"/>
          <w:spacing w:val="-5"/>
          <w:sz w:val="32"/>
          <w:szCs w:val="32"/>
          <w:shd w:val="clear" w:color="auto" w:fill="FFFFFF"/>
        </w:rPr>
        <w:t>积极引导名优特新农产品以及获准使用无公害农产品、绿色食品和有机食品标志的农产品申报注册商标，争创地理标志证明商标、集体商标。打造有影响力、有内涵的优质农产品品牌。力争2018年注册商标60件，培育申报驰名商标1个，宁夏名牌产品6个，实现环节升级、链条增值。</w:t>
      </w:r>
    </w:p>
    <w:p w:rsidR="00E20A17" w:rsidRDefault="00E20A17" w:rsidP="00E20A17">
      <w:pPr>
        <w:shd w:val="solid" w:color="FFFFFF" w:fill="auto"/>
        <w:spacing w:line="520" w:lineRule="exact"/>
        <w:rPr>
          <w:rFonts w:ascii="仿宋" w:eastAsia="仿宋" w:hAnsi="仿宋" w:cs="宋体"/>
          <w:color w:val="000000"/>
          <w:szCs w:val="32"/>
          <w:shd w:val="clear" w:color="auto" w:fill="FFFFFF"/>
        </w:rPr>
      </w:pPr>
      <w:r>
        <w:rPr>
          <w:rFonts w:ascii="仿宋" w:eastAsia="仿宋" w:hAnsi="仿宋" w:cs="宋体" w:hint="eastAsia"/>
          <w:b/>
          <w:bCs/>
          <w:color w:val="000000"/>
          <w:sz w:val="32"/>
          <w:szCs w:val="32"/>
          <w:shd w:val="clear" w:color="auto" w:fill="FFFFFF"/>
        </w:rPr>
        <w:t xml:space="preserve">    责任单位：</w:t>
      </w:r>
      <w:r>
        <w:rPr>
          <w:rFonts w:ascii="仿宋" w:eastAsia="仿宋" w:hAnsi="仿宋" w:cs="宋体" w:hint="eastAsia"/>
          <w:color w:val="000000"/>
          <w:sz w:val="32"/>
          <w:szCs w:val="32"/>
          <w:shd w:val="clear" w:color="auto" w:fill="FFFFFF"/>
        </w:rPr>
        <w:t>农牧局</w:t>
      </w:r>
    </w:p>
    <w:p w:rsidR="00E20A17" w:rsidRDefault="00E20A17" w:rsidP="00E20A17">
      <w:pPr>
        <w:shd w:val="solid" w:color="FFFFFF" w:fill="auto"/>
        <w:spacing w:line="520" w:lineRule="exact"/>
        <w:rPr>
          <w:rFonts w:ascii="仿宋" w:eastAsia="仿宋" w:hAnsi="仿宋" w:cs="宋体"/>
          <w:color w:val="000000"/>
          <w:szCs w:val="32"/>
          <w:shd w:val="clear" w:color="auto" w:fill="FFFFFF"/>
        </w:rPr>
      </w:pPr>
      <w:r>
        <w:rPr>
          <w:rFonts w:ascii="仿宋" w:eastAsia="仿宋" w:hAnsi="仿宋" w:cs="宋体" w:hint="eastAsia"/>
          <w:b/>
          <w:bCs/>
          <w:color w:val="000000"/>
          <w:sz w:val="32"/>
          <w:szCs w:val="32"/>
          <w:shd w:val="clear" w:color="auto" w:fill="FFFFFF"/>
        </w:rPr>
        <w:t xml:space="preserve">    配合单位：</w:t>
      </w:r>
      <w:r>
        <w:rPr>
          <w:rFonts w:ascii="仿宋" w:eastAsia="仿宋" w:hAnsi="仿宋" w:cs="宋体" w:hint="eastAsia"/>
          <w:color w:val="000000"/>
          <w:sz w:val="32"/>
          <w:szCs w:val="32"/>
          <w:shd w:val="clear" w:color="auto" w:fill="FFFFFF"/>
        </w:rPr>
        <w:t>市场监管局、商务经合局、各乡镇</w:t>
      </w:r>
    </w:p>
    <w:p w:rsidR="00E20A17" w:rsidRDefault="00E20A17" w:rsidP="00E20A17">
      <w:pPr>
        <w:shd w:val="solid" w:color="FFFFFF" w:fill="auto"/>
        <w:spacing w:line="520" w:lineRule="exact"/>
        <w:ind w:firstLineChars="200" w:firstLine="643"/>
        <w:rPr>
          <w:rFonts w:ascii="仿宋" w:eastAsia="仿宋" w:hAnsi="仿宋" w:cs="宋体"/>
          <w:color w:val="000000"/>
          <w:szCs w:val="32"/>
          <w:shd w:val="clear" w:color="auto" w:fill="FFFFFF"/>
        </w:rPr>
      </w:pPr>
      <w:r>
        <w:rPr>
          <w:rFonts w:ascii="楷体" w:eastAsia="楷体" w:hAnsi="楷体" w:cs="楷体" w:hint="eastAsia"/>
          <w:b/>
          <w:color w:val="000000"/>
          <w:sz w:val="32"/>
          <w:szCs w:val="32"/>
          <w:shd w:val="clear" w:color="auto" w:fill="FFFFFF"/>
        </w:rPr>
        <w:t>（五）加大商标专用权保护力度，打击侵权假冒等违法行为。</w:t>
      </w:r>
      <w:r>
        <w:rPr>
          <w:rFonts w:ascii="仿宋" w:eastAsia="仿宋" w:hAnsi="仿宋" w:cs="宋体" w:hint="eastAsia"/>
          <w:color w:val="000000"/>
          <w:sz w:val="32"/>
          <w:szCs w:val="32"/>
          <w:shd w:val="clear" w:color="auto" w:fill="FFFFFF"/>
        </w:rPr>
        <w:t>各单位要坚持专项整治和日常监管相结合，打击和规范相结合，指导企业不断提升自身维权意识，加强商标维权力度。强化打假维权协作机制，协同相关部门，加</w:t>
      </w:r>
      <w:r>
        <w:rPr>
          <w:rFonts w:ascii="仿宋" w:eastAsia="仿宋" w:hAnsi="仿宋" w:cs="宋体" w:hint="eastAsia"/>
          <w:color w:val="000000"/>
          <w:sz w:val="32"/>
          <w:szCs w:val="32"/>
          <w:shd w:val="clear" w:color="auto" w:fill="FFFFFF"/>
        </w:rPr>
        <w:lastRenderedPageBreak/>
        <w:t>强商标维权合力。对涉及侵害驰名商标、著名商标权的举报和投诉案件线索，及时受理、快速处理。对带有苗头性、复杂性的侵犯驰名商标、著名商标案件，及时发现、化解、处置。确保商标维权工作，在案件数量上、罚没金额上实现同比增长。各级市场监督管理部门要加大对假冒名牌产品行为的打击力度，依法查处假冒名牌产品的违法行为，依法保护企业的合法权益。</w:t>
      </w:r>
    </w:p>
    <w:p w:rsidR="00E20A17" w:rsidRDefault="00E20A17" w:rsidP="00E20A17">
      <w:pPr>
        <w:shd w:val="solid" w:color="FFFFFF" w:fill="auto"/>
        <w:spacing w:line="520" w:lineRule="exact"/>
        <w:ind w:firstLineChars="200" w:firstLine="643"/>
        <w:rPr>
          <w:rFonts w:ascii="仿宋" w:eastAsia="仿宋" w:hAnsi="仿宋" w:cs="宋体"/>
          <w:color w:val="000000"/>
          <w:szCs w:val="32"/>
          <w:shd w:val="clear" w:color="auto" w:fill="FFFFFF"/>
        </w:rPr>
      </w:pPr>
      <w:r>
        <w:rPr>
          <w:rFonts w:ascii="仿宋" w:eastAsia="仿宋" w:hAnsi="仿宋" w:cs="宋体" w:hint="eastAsia"/>
          <w:b/>
          <w:bCs/>
          <w:color w:val="000000"/>
          <w:sz w:val="32"/>
          <w:szCs w:val="32"/>
          <w:shd w:val="clear" w:color="auto" w:fill="FFFFFF"/>
        </w:rPr>
        <w:t>责任单位：</w:t>
      </w:r>
      <w:r>
        <w:rPr>
          <w:rFonts w:ascii="仿宋" w:eastAsia="仿宋" w:hAnsi="仿宋" w:cs="宋体" w:hint="eastAsia"/>
          <w:color w:val="000000"/>
          <w:sz w:val="32"/>
          <w:szCs w:val="32"/>
          <w:shd w:val="clear" w:color="auto" w:fill="FFFFFF"/>
        </w:rPr>
        <w:t>市场监管局</w:t>
      </w:r>
    </w:p>
    <w:p w:rsidR="00E20A17" w:rsidRDefault="00E20A17" w:rsidP="00E20A17">
      <w:pPr>
        <w:shd w:val="solid" w:color="FFFFFF" w:fill="auto"/>
        <w:spacing w:line="520" w:lineRule="exact"/>
        <w:ind w:firstLineChars="200" w:firstLine="643"/>
        <w:rPr>
          <w:rFonts w:ascii="仿宋" w:eastAsia="仿宋" w:hAnsi="仿宋" w:cs="宋体"/>
          <w:color w:val="000000"/>
          <w:szCs w:val="32"/>
          <w:shd w:val="clear" w:color="auto" w:fill="FFFFFF"/>
        </w:rPr>
      </w:pPr>
      <w:r>
        <w:rPr>
          <w:rFonts w:ascii="仿宋" w:eastAsia="仿宋" w:hAnsi="仿宋" w:cs="宋体" w:hint="eastAsia"/>
          <w:b/>
          <w:bCs/>
          <w:color w:val="000000"/>
          <w:sz w:val="32"/>
          <w:szCs w:val="32"/>
          <w:shd w:val="clear" w:color="auto" w:fill="FFFFFF"/>
        </w:rPr>
        <w:t>配合单位：</w:t>
      </w:r>
      <w:r>
        <w:rPr>
          <w:rFonts w:ascii="仿宋" w:eastAsia="仿宋" w:hAnsi="仿宋" w:cs="宋体" w:hint="eastAsia"/>
          <w:color w:val="000000"/>
          <w:sz w:val="32"/>
          <w:szCs w:val="32"/>
          <w:shd w:val="clear" w:color="auto" w:fill="FFFFFF"/>
        </w:rPr>
        <w:t>各园区管委会、文广局、各乡镇、相关成员单位</w:t>
      </w:r>
    </w:p>
    <w:p w:rsidR="00E20A17" w:rsidRDefault="00E20A17" w:rsidP="00E20A17">
      <w:pPr>
        <w:shd w:val="solid" w:color="FFFFFF" w:fill="auto"/>
        <w:spacing w:line="520" w:lineRule="exact"/>
        <w:ind w:firstLineChars="200" w:firstLine="640"/>
        <w:rPr>
          <w:rFonts w:ascii="黑体" w:eastAsia="黑体" w:hAnsi="黑体" w:cs="方正黑体_GBK"/>
          <w:color w:val="000000"/>
          <w:szCs w:val="32"/>
          <w:shd w:val="clear" w:color="auto" w:fill="FFFFFF"/>
        </w:rPr>
      </w:pPr>
      <w:r>
        <w:rPr>
          <w:rFonts w:ascii="黑体" w:eastAsia="黑体" w:hAnsi="黑体" w:cs="方正黑体_GBK" w:hint="eastAsia"/>
          <w:color w:val="000000"/>
          <w:sz w:val="32"/>
          <w:szCs w:val="32"/>
          <w:shd w:val="clear" w:color="auto" w:fill="FFFFFF"/>
        </w:rPr>
        <w:t>四、工作要求</w:t>
      </w:r>
    </w:p>
    <w:p w:rsidR="00E20A17" w:rsidRDefault="00E20A17" w:rsidP="00E20A17">
      <w:pPr>
        <w:shd w:val="solid" w:color="FFFFFF" w:fill="auto"/>
        <w:spacing w:line="520" w:lineRule="exact"/>
        <w:ind w:firstLineChars="200" w:firstLine="643"/>
        <w:rPr>
          <w:rFonts w:ascii="仿宋" w:eastAsia="仿宋" w:hAnsi="仿宋" w:cs="宋体"/>
          <w:color w:val="000000"/>
          <w:szCs w:val="32"/>
          <w:shd w:val="clear" w:color="auto" w:fill="FFFFFF"/>
        </w:rPr>
      </w:pPr>
      <w:r>
        <w:rPr>
          <w:rFonts w:ascii="楷体" w:eastAsia="楷体" w:hAnsi="楷体" w:cs="楷体" w:hint="eastAsia"/>
          <w:b/>
          <w:color w:val="000000"/>
          <w:sz w:val="32"/>
          <w:szCs w:val="32"/>
          <w:shd w:val="clear" w:color="auto" w:fill="FFFFFF"/>
        </w:rPr>
        <w:t>（一）高度重视，精心组织。</w:t>
      </w:r>
      <w:r>
        <w:rPr>
          <w:rFonts w:ascii="仿宋" w:eastAsia="仿宋" w:hAnsi="仿宋" w:cs="宋体" w:hint="eastAsia"/>
          <w:color w:val="000000"/>
          <w:sz w:val="32"/>
          <w:szCs w:val="32"/>
          <w:shd w:val="clear" w:color="auto" w:fill="FFFFFF"/>
        </w:rPr>
        <w:t>完善平罗县商标战略工作领导小组，加强对商标品牌工作的组织领导，依据职责分工，理顺上下之间、同级之间的关系，整合各种资源，充分调动一切积极因素，打好“组合拳”，形成各负其责、各司其职，协调联动、齐抓共管的长效机制。</w:t>
      </w:r>
    </w:p>
    <w:p w:rsidR="00E20A17" w:rsidRDefault="00E20A17" w:rsidP="00E20A17">
      <w:pPr>
        <w:shd w:val="solid" w:color="FFFFFF" w:fill="auto"/>
        <w:spacing w:line="520" w:lineRule="exact"/>
        <w:ind w:firstLineChars="200" w:firstLine="643"/>
        <w:rPr>
          <w:rFonts w:ascii="仿宋" w:eastAsia="仿宋" w:hAnsi="仿宋" w:cs="方正仿宋_GBK"/>
          <w:color w:val="2B2B2B"/>
          <w:szCs w:val="32"/>
          <w:shd w:val="clear" w:color="auto" w:fill="FFFFFF"/>
        </w:rPr>
      </w:pPr>
      <w:r>
        <w:rPr>
          <w:rFonts w:ascii="楷体" w:eastAsia="楷体" w:hAnsi="楷体" w:cs="楷体" w:hint="eastAsia"/>
          <w:b/>
          <w:color w:val="000000"/>
          <w:sz w:val="32"/>
          <w:szCs w:val="32"/>
          <w:shd w:val="clear" w:color="auto" w:fill="FFFFFF"/>
        </w:rPr>
        <w:t>（二）抓好落实，务求实效。</w:t>
      </w:r>
      <w:r>
        <w:rPr>
          <w:rFonts w:ascii="仿宋" w:eastAsia="仿宋" w:hAnsi="仿宋" w:cs="宋体" w:hint="eastAsia"/>
          <w:color w:val="000000"/>
          <w:sz w:val="32"/>
          <w:szCs w:val="32"/>
          <w:shd w:val="clear" w:color="auto" w:fill="FFFFFF"/>
        </w:rPr>
        <w:t>各单位要</w:t>
      </w:r>
      <w:r>
        <w:rPr>
          <w:rFonts w:ascii="仿宋" w:eastAsia="仿宋" w:hAnsi="仿宋" w:cs="方正仿宋_GBK"/>
          <w:color w:val="2B2B2B"/>
          <w:sz w:val="32"/>
          <w:szCs w:val="32"/>
          <w:shd w:val="clear" w:color="auto" w:fill="FFFFFF"/>
        </w:rPr>
        <w:t>结合实际，抓紧制定具体方案，</w:t>
      </w:r>
      <w:r>
        <w:rPr>
          <w:rFonts w:ascii="仿宋" w:eastAsia="仿宋" w:hAnsi="仿宋" w:cs="宋体" w:hint="eastAsia"/>
          <w:color w:val="000000"/>
          <w:sz w:val="32"/>
          <w:szCs w:val="32"/>
          <w:shd w:val="clear" w:color="auto" w:fill="FFFFFF"/>
        </w:rPr>
        <w:t>务必做到责任到人、严格奖惩，确保实效。要对照目标任务</w:t>
      </w:r>
      <w:r>
        <w:rPr>
          <w:rFonts w:ascii="仿宋" w:eastAsia="仿宋" w:hAnsi="仿宋" w:cs="方正楷体_GBK"/>
          <w:color w:val="2B2B2B"/>
          <w:sz w:val="32"/>
          <w:szCs w:val="32"/>
          <w:shd w:val="clear" w:color="auto" w:fill="FFFFFF"/>
        </w:rPr>
        <w:t>开展培育试点，</w:t>
      </w:r>
      <w:r>
        <w:rPr>
          <w:rFonts w:ascii="仿宋" w:eastAsia="仿宋" w:hAnsi="仿宋" w:cs="方正仿宋_GBK"/>
          <w:color w:val="2B2B2B"/>
          <w:sz w:val="32"/>
          <w:szCs w:val="32"/>
          <w:shd w:val="clear" w:color="auto" w:fill="FFFFFF"/>
        </w:rPr>
        <w:t>加强对口指导</w:t>
      </w:r>
      <w:r>
        <w:rPr>
          <w:rFonts w:ascii="仿宋" w:eastAsia="仿宋" w:hAnsi="仿宋" w:cs="方正仿宋_GBK" w:hint="eastAsia"/>
          <w:color w:val="2B2B2B"/>
          <w:sz w:val="32"/>
          <w:szCs w:val="32"/>
          <w:shd w:val="clear" w:color="auto" w:fill="FFFFFF"/>
        </w:rPr>
        <w:t>，</w:t>
      </w:r>
      <w:r>
        <w:rPr>
          <w:rFonts w:ascii="仿宋" w:eastAsia="仿宋" w:hAnsi="仿宋" w:cs="方正楷体_GBK"/>
          <w:color w:val="2B2B2B"/>
          <w:sz w:val="32"/>
          <w:szCs w:val="32"/>
          <w:shd w:val="clear" w:color="auto" w:fill="FFFFFF"/>
        </w:rPr>
        <w:t>强化跟踪服务</w:t>
      </w:r>
      <w:r>
        <w:rPr>
          <w:rFonts w:ascii="仿宋" w:eastAsia="仿宋" w:hAnsi="仿宋" w:cs="方正楷体_GBK" w:hint="eastAsia"/>
          <w:color w:val="2B2B2B"/>
          <w:sz w:val="32"/>
          <w:szCs w:val="32"/>
          <w:shd w:val="clear" w:color="auto" w:fill="FFFFFF"/>
        </w:rPr>
        <w:t>，</w:t>
      </w:r>
      <w:r>
        <w:rPr>
          <w:rFonts w:ascii="仿宋" w:eastAsia="仿宋" w:hAnsi="仿宋" w:cs="方正仿宋_GBK"/>
          <w:color w:val="2B2B2B"/>
          <w:sz w:val="32"/>
          <w:szCs w:val="32"/>
          <w:shd w:val="clear" w:color="auto" w:fill="FFFFFF"/>
        </w:rPr>
        <w:t>争取打造一批在同行业中具有高影响力、高话语权、高创新性、高美誉度的知名企业。</w:t>
      </w:r>
    </w:p>
    <w:p w:rsidR="00E20A17" w:rsidRDefault="00E20A17" w:rsidP="00E20A17">
      <w:pPr>
        <w:shd w:val="clear" w:color="auto" w:fill="FFFFFF"/>
        <w:spacing w:line="520" w:lineRule="exact"/>
        <w:ind w:firstLine="632"/>
        <w:rPr>
          <w:rFonts w:ascii="华文仿宋" w:eastAsia="华文仿宋" w:hAnsi="华文仿宋" w:cs="方正仿宋_GBK"/>
          <w:color w:val="2B2B2B"/>
          <w:szCs w:val="32"/>
          <w:shd w:val="clear" w:color="auto" w:fill="FFFFFF"/>
        </w:rPr>
      </w:pPr>
      <w:r>
        <w:rPr>
          <w:rFonts w:ascii="楷体" w:eastAsia="楷体" w:hAnsi="楷体" w:cs="楷体" w:hint="eastAsia"/>
          <w:b/>
          <w:color w:val="000000"/>
          <w:sz w:val="32"/>
          <w:szCs w:val="32"/>
          <w:shd w:val="clear" w:color="auto" w:fill="FFFFFF"/>
        </w:rPr>
        <w:t>（三）健全激励机制，加大扶持力度。</w:t>
      </w:r>
      <w:r>
        <w:rPr>
          <w:rFonts w:ascii="华文仿宋" w:eastAsia="华文仿宋" w:hAnsi="华文仿宋" w:cs="方正仿宋_GBK"/>
          <w:color w:val="2B2B2B"/>
          <w:sz w:val="32"/>
          <w:szCs w:val="32"/>
          <w:shd w:val="clear" w:color="auto" w:fill="FFFFFF"/>
        </w:rPr>
        <w:t>加大资金投入，用于</w:t>
      </w:r>
      <w:r>
        <w:rPr>
          <w:rFonts w:ascii="华文仿宋" w:eastAsia="华文仿宋" w:hAnsi="华文仿宋" w:hint="eastAsia"/>
          <w:color w:val="2B2B2B"/>
          <w:sz w:val="32"/>
          <w:szCs w:val="32"/>
          <w:shd w:val="clear" w:color="auto" w:fill="FFFFFF"/>
        </w:rPr>
        <w:t>中国驰名商标、宁夏名牌</w:t>
      </w:r>
      <w:r>
        <w:rPr>
          <w:rFonts w:ascii="华文仿宋" w:eastAsia="华文仿宋" w:hAnsi="华文仿宋" w:cs="方正仿宋_GBK"/>
          <w:color w:val="2B2B2B"/>
          <w:sz w:val="32"/>
          <w:szCs w:val="32"/>
          <w:shd w:val="clear" w:color="auto" w:fill="FFFFFF"/>
        </w:rPr>
        <w:t>的培育、争创</w:t>
      </w:r>
      <w:r>
        <w:rPr>
          <w:rFonts w:ascii="华文仿宋" w:eastAsia="华文仿宋" w:hAnsi="华文仿宋" w:cs="方正仿宋_GBK" w:hint="eastAsia"/>
          <w:color w:val="2B2B2B"/>
          <w:sz w:val="32"/>
          <w:szCs w:val="32"/>
          <w:shd w:val="clear" w:color="auto" w:fill="FFFFFF"/>
        </w:rPr>
        <w:t>，</w:t>
      </w:r>
      <w:r>
        <w:rPr>
          <w:rFonts w:ascii="华文仿宋" w:eastAsia="华文仿宋" w:hAnsi="华文仿宋" w:cs="方正仿宋_GBK"/>
          <w:color w:val="2B2B2B"/>
          <w:sz w:val="32"/>
          <w:szCs w:val="32"/>
          <w:shd w:val="clear" w:color="auto" w:fill="FFFFFF"/>
        </w:rPr>
        <w:t>搭建商标服务平台、建设品牌基地、商标维权保护等，通过重点扶持</w:t>
      </w:r>
      <w:r>
        <w:rPr>
          <w:rFonts w:ascii="华文仿宋" w:eastAsia="华文仿宋" w:hAnsi="华文仿宋" w:cs="方正仿宋_GBK"/>
          <w:color w:val="2B2B2B"/>
          <w:sz w:val="32"/>
          <w:szCs w:val="32"/>
          <w:shd w:val="clear" w:color="auto" w:fill="FFFFFF"/>
        </w:rPr>
        <w:lastRenderedPageBreak/>
        <w:t>培育</w:t>
      </w:r>
      <w:r>
        <w:rPr>
          <w:rFonts w:ascii="华文仿宋" w:eastAsia="华文仿宋" w:hAnsi="华文仿宋" w:cs="方正仿宋_GBK" w:hint="eastAsia"/>
          <w:color w:val="2B2B2B"/>
          <w:sz w:val="32"/>
          <w:szCs w:val="32"/>
          <w:shd w:val="clear" w:color="auto" w:fill="FFFFFF"/>
        </w:rPr>
        <w:t>，</w:t>
      </w:r>
      <w:r>
        <w:rPr>
          <w:rFonts w:ascii="华文仿宋" w:eastAsia="华文仿宋" w:hAnsi="华文仿宋" w:cs="方正仿宋_GBK"/>
          <w:color w:val="2B2B2B"/>
          <w:sz w:val="32"/>
          <w:szCs w:val="32"/>
          <w:shd w:val="clear" w:color="auto" w:fill="FFFFFF"/>
        </w:rPr>
        <w:t>对获得</w:t>
      </w:r>
      <w:r>
        <w:rPr>
          <w:rFonts w:ascii="华文仿宋" w:eastAsia="华文仿宋" w:hAnsi="华文仿宋" w:cs="方正仿宋_GBK" w:hint="eastAsia"/>
          <w:color w:val="2B2B2B"/>
          <w:sz w:val="32"/>
          <w:szCs w:val="32"/>
          <w:shd w:val="clear" w:color="auto" w:fill="FFFFFF"/>
        </w:rPr>
        <w:t>中国驰名商标、宁夏名牌的</w:t>
      </w:r>
      <w:r>
        <w:rPr>
          <w:rFonts w:ascii="华文仿宋" w:eastAsia="华文仿宋" w:hAnsi="华文仿宋" w:cs="方正仿宋_GBK"/>
          <w:color w:val="2B2B2B"/>
          <w:sz w:val="32"/>
          <w:szCs w:val="32"/>
          <w:shd w:val="clear" w:color="auto" w:fill="FFFFFF"/>
        </w:rPr>
        <w:t>企业</w:t>
      </w:r>
      <w:r>
        <w:rPr>
          <w:rFonts w:ascii="华文仿宋" w:eastAsia="华文仿宋" w:hAnsi="华文仿宋" w:cs="方正仿宋_GBK" w:hint="eastAsia"/>
          <w:color w:val="2B2B2B"/>
          <w:sz w:val="32"/>
          <w:szCs w:val="32"/>
          <w:shd w:val="clear" w:color="auto" w:fill="FFFFFF"/>
        </w:rPr>
        <w:t>，按照区、市相关规定及政策一次性</w:t>
      </w:r>
      <w:r>
        <w:rPr>
          <w:rFonts w:ascii="华文仿宋" w:eastAsia="华文仿宋" w:hAnsi="华文仿宋" w:cs="方正仿宋_GBK"/>
          <w:color w:val="2B2B2B"/>
          <w:sz w:val="32"/>
          <w:szCs w:val="32"/>
          <w:shd w:val="clear" w:color="auto" w:fill="FFFFFF"/>
        </w:rPr>
        <w:t>给予</w:t>
      </w:r>
      <w:r>
        <w:rPr>
          <w:rFonts w:ascii="华文仿宋" w:eastAsia="华文仿宋" w:hAnsi="华文仿宋" w:cs="方正仿宋_GBK" w:hint="eastAsia"/>
          <w:color w:val="2B2B2B"/>
          <w:sz w:val="32"/>
          <w:szCs w:val="32"/>
          <w:shd w:val="clear" w:color="auto" w:fill="FFFFFF"/>
        </w:rPr>
        <w:t>资金奖励。</w:t>
      </w:r>
    </w:p>
    <w:p w:rsidR="00E20A17" w:rsidRDefault="00E20A17" w:rsidP="00E20A17">
      <w:pPr>
        <w:shd w:val="solid" w:color="FFFFFF" w:fill="auto"/>
        <w:spacing w:line="520" w:lineRule="exact"/>
        <w:ind w:firstLineChars="200" w:firstLine="643"/>
        <w:rPr>
          <w:rFonts w:ascii="仿宋" w:eastAsia="仿宋" w:hAnsi="仿宋" w:cs="宋体"/>
          <w:color w:val="000000"/>
          <w:szCs w:val="32"/>
          <w:shd w:val="clear" w:color="auto" w:fill="FFFFFF"/>
        </w:rPr>
      </w:pPr>
      <w:r>
        <w:rPr>
          <w:rFonts w:ascii="楷体" w:eastAsia="楷体" w:hAnsi="楷体" w:cs="楷体" w:hint="eastAsia"/>
          <w:b/>
          <w:color w:val="000000"/>
          <w:sz w:val="32"/>
          <w:szCs w:val="32"/>
          <w:shd w:val="clear" w:color="auto" w:fill="FFFFFF"/>
        </w:rPr>
        <w:t>（四）大力宣传，营造氛围。</w:t>
      </w:r>
      <w:r>
        <w:rPr>
          <w:rFonts w:ascii="仿宋" w:eastAsia="仿宋" w:hAnsi="仿宋" w:cs="宋体" w:hint="eastAsia"/>
          <w:color w:val="000000"/>
          <w:sz w:val="32"/>
          <w:szCs w:val="32"/>
          <w:shd w:val="clear" w:color="auto" w:fill="FFFFFF"/>
        </w:rPr>
        <w:t>各单位要充分运用微信、微博等公共网络信息平台来大力宣传《推进商标品牌战略工作方案》的重大意义，及时汇总、总结工作中好的做法和存在的困难，通过会议、信息、通报等形式，及时、准确地通报推广，为我县商标品牌战略的有序推进营造良好氛围。并于6月底、12月底将商标品牌工作情况阶段小结报送平罗县质量兴县工作领导小组办公室（平罗县市场监督管理局）。</w:t>
      </w:r>
    </w:p>
    <w:p w:rsidR="00E20A17" w:rsidRDefault="00E20A17" w:rsidP="00E20A17">
      <w:pPr>
        <w:shd w:val="solid" w:color="FFFFFF" w:fill="auto"/>
        <w:spacing w:line="600" w:lineRule="exact"/>
        <w:ind w:firstLineChars="200" w:firstLine="440"/>
        <w:rPr>
          <w:rFonts w:ascii="仿宋" w:eastAsia="仿宋" w:hAnsi="仿宋" w:cs="宋体"/>
          <w:color w:val="000000"/>
          <w:szCs w:val="32"/>
          <w:shd w:val="clear" w:color="auto" w:fill="FFFFFF"/>
        </w:rPr>
      </w:pPr>
    </w:p>
    <w:p w:rsidR="00E20A17" w:rsidRDefault="00E20A17" w:rsidP="00E20A17">
      <w:pPr>
        <w:shd w:val="solid" w:color="FFFFFF" w:fill="auto"/>
        <w:spacing w:line="560" w:lineRule="exact"/>
        <w:ind w:firstLineChars="200" w:firstLine="440"/>
        <w:rPr>
          <w:rFonts w:ascii="仿宋_GB2312" w:hAnsi="宋体" w:cs="宋体"/>
          <w:color w:val="000000"/>
          <w:szCs w:val="32"/>
          <w:shd w:val="clear" w:color="auto" w:fill="FFFFFF"/>
        </w:rPr>
      </w:pPr>
    </w:p>
    <w:p w:rsidR="00E20A17" w:rsidRDefault="00E20A17" w:rsidP="00E20A17">
      <w:pPr>
        <w:spacing w:line="560" w:lineRule="exact"/>
        <w:rPr>
          <w:rFonts w:eastAsia="方正仿宋_GBK"/>
          <w:color w:val="000000"/>
          <w:szCs w:val="32"/>
          <w:shd w:val="clear" w:color="auto" w:fill="FFFFFF"/>
        </w:rPr>
      </w:pPr>
    </w:p>
    <w:p w:rsidR="00E20A17" w:rsidRDefault="00E20A17" w:rsidP="00E20A17">
      <w:pPr>
        <w:spacing w:line="560" w:lineRule="exact"/>
        <w:rPr>
          <w:rFonts w:ascii="宋体" w:hAnsi="宋体"/>
          <w:sz w:val="48"/>
          <w:szCs w:val="48"/>
        </w:rPr>
      </w:pPr>
    </w:p>
    <w:p w:rsidR="00E20A17" w:rsidRDefault="00E20A17" w:rsidP="00E20A17"/>
    <w:p w:rsidR="00E20A17" w:rsidRDefault="00E20A17" w:rsidP="00E20A17">
      <w:pPr>
        <w:rPr>
          <w:rFonts w:ascii="方正仿宋_GBK" w:eastAsia="方正仿宋_GBK" w:hAnsi="Calibri"/>
          <w:szCs w:val="32"/>
        </w:rPr>
      </w:pPr>
    </w:p>
    <w:p w:rsidR="00E20A17" w:rsidRDefault="00E20A17" w:rsidP="00E20A17">
      <w:pPr>
        <w:rPr>
          <w:rFonts w:ascii="方正仿宋_GBK" w:eastAsia="方正仿宋_GBK" w:hAnsi="Calibri"/>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30" w:rsidRDefault="00E35030" w:rsidP="00E20A17">
      <w:pPr>
        <w:spacing w:after="0"/>
      </w:pPr>
      <w:r>
        <w:separator/>
      </w:r>
    </w:p>
  </w:endnote>
  <w:endnote w:type="continuationSeparator" w:id="0">
    <w:p w:rsidR="00E35030" w:rsidRDefault="00E35030" w:rsidP="00E20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华文仿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30" w:rsidRDefault="00E35030" w:rsidP="00E20A17">
      <w:pPr>
        <w:spacing w:after="0"/>
      </w:pPr>
      <w:r>
        <w:separator/>
      </w:r>
    </w:p>
  </w:footnote>
  <w:footnote w:type="continuationSeparator" w:id="0">
    <w:p w:rsidR="00E35030" w:rsidRDefault="00E35030" w:rsidP="00E20A1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323B43"/>
    <w:rsid w:val="003737DA"/>
    <w:rsid w:val="003D37D8"/>
    <w:rsid w:val="00426133"/>
    <w:rsid w:val="004358AB"/>
    <w:rsid w:val="008B7726"/>
    <w:rsid w:val="00D31D50"/>
    <w:rsid w:val="00DF2178"/>
    <w:rsid w:val="00E20A17"/>
    <w:rsid w:val="00E35030"/>
    <w:rsid w:val="00EE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D2B85-7610-489B-B3E2-69C2EC7E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0A1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20A17"/>
    <w:rPr>
      <w:rFonts w:ascii="Tahoma" w:hAnsi="Tahoma"/>
      <w:sz w:val="18"/>
      <w:szCs w:val="18"/>
    </w:rPr>
  </w:style>
  <w:style w:type="paragraph" w:styleId="a4">
    <w:name w:val="footer"/>
    <w:basedOn w:val="a"/>
    <w:link w:val="Char0"/>
    <w:uiPriority w:val="99"/>
    <w:semiHidden/>
    <w:unhideWhenUsed/>
    <w:rsid w:val="00E20A17"/>
    <w:pPr>
      <w:tabs>
        <w:tab w:val="center" w:pos="4153"/>
        <w:tab w:val="right" w:pos="8306"/>
      </w:tabs>
    </w:pPr>
    <w:rPr>
      <w:sz w:val="18"/>
      <w:szCs w:val="18"/>
    </w:rPr>
  </w:style>
  <w:style w:type="character" w:customStyle="1" w:styleId="Char0">
    <w:name w:val="页脚 Char"/>
    <w:basedOn w:val="a0"/>
    <w:link w:val="a4"/>
    <w:uiPriority w:val="99"/>
    <w:semiHidden/>
    <w:rsid w:val="00E20A17"/>
    <w:rPr>
      <w:rFonts w:ascii="Tahoma" w:hAnsi="Tahoma"/>
      <w:sz w:val="18"/>
      <w:szCs w:val="18"/>
    </w:rPr>
  </w:style>
  <w:style w:type="paragraph" w:customStyle="1" w:styleId="p0">
    <w:name w:val="p0"/>
    <w:basedOn w:val="a"/>
    <w:rsid w:val="00E20A17"/>
    <w:pPr>
      <w:adjustRightInd/>
      <w:snapToGrid/>
      <w:spacing w:after="0"/>
      <w:jc w:val="both"/>
    </w:pPr>
    <w:rPr>
      <w:rFonts w:ascii="Times New Roman" w:eastAsia="仿宋_GB2312"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县委网信办收文员</cp:lastModifiedBy>
  <cp:revision>2</cp:revision>
  <dcterms:created xsi:type="dcterms:W3CDTF">2020-10-12T01:51:00Z</dcterms:created>
  <dcterms:modified xsi:type="dcterms:W3CDTF">2020-10-12T01:51:00Z</dcterms:modified>
</cp:coreProperties>
</file>