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平罗县渠口乡普法标准清单</w:t>
      </w:r>
      <w:bookmarkEnd w:id="0"/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</w:p>
    <w:tbl>
      <w:tblPr>
        <w:tblStyle w:val="4"/>
        <w:tblW w:w="10255" w:type="dxa"/>
        <w:tblInd w:w="-6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3448"/>
        <w:gridCol w:w="6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内容 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具体标准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落实领导干部学法制度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开展中国共产党党章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中国共产党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和国家机关基层组织工作条例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等党章党规学习。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1.领导带头学法，模范守法。加强党员党规党纪学习运用，确保在职党员学习覆盖率达到95%。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2.落实领导干部学法制度，将法律法规学习纳入领导干部学习计划。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学习习近平法治思想、习近平关于依法治国重要论述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1.深入学习宣传习近平法治思想、习近平关于全面依法治国的重要论述。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2.将依法治国内容纳入党组中心组学习内容开展集中学习或自学。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突出学习宣传宪法、民法典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.在工作中普遍开展宪法宣传教育。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2.引导干部职工主动运用宪法。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3.积极开展关于民法典学习及讲座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深入开展基层相关法律法规宣传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1.大力宣传基层相关站所相关法律法规。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2.全体乡村干部树立“法定职责必须为、法无授权不可为”的意识，提升法治思维。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继续抓好定期宣传活动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1.认真组织开展普法宣传活动，丰富活动内容，拓宽活动载体。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2.充分发挥各类宣传平台的作用，突出宣传实效。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做好法律风险防控工作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1.开展法律风险防控排查工作。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2.成立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法援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、基层案卷评查小组，定期开展案卷评查知识学习。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深入开展“法律八进”活动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结合不同对象的不同需求，有针对性开展“法律八进”活动，创新普法方式方法，确保普法取得实效。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开展法治文化建设</w:t>
            </w:r>
          </w:p>
        </w:tc>
        <w:tc>
          <w:tcPr>
            <w:tcW w:w="6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1.完善健全普法讲师团队伍，普法联络员、普法志愿者队伍，开展普法宣传活动。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2.充分利用微信公众号、论坛、动漫等新兴载体，开展丰富多样的法治宣传教育。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2Y2U4NjIzZDM0ZWQyYzQwZDM2YjM1ZjU4Y2ViODcifQ=="/>
  </w:docVars>
  <w:rsids>
    <w:rsidRoot w:val="0C8A4B9B"/>
    <w:rsid w:val="0C8A4B9B"/>
    <w:rsid w:val="7877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left="420" w:leftChars="200" w:firstLine="420" w:firstLineChars="200"/>
    </w:pPr>
    <w:rPr>
      <w:rFonts w:ascii="Times New Roman"/>
    </w:rPr>
  </w:style>
  <w:style w:type="paragraph" w:customStyle="1" w:styleId="3">
    <w:name w:val="Body Text Indent1"/>
    <w:basedOn w:val="1"/>
    <w:qFormat/>
    <w:uiPriority w:val="0"/>
    <w:pPr>
      <w:ind w:firstLine="645"/>
    </w:pPr>
    <w:rPr>
      <w:rFonts w:ascii="仿宋_GB23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2021-08-06T08:09:00Z</dcterms:created>
  <dc:creator>平罗县渠口乡收文员</dc:creator>
  <cp:lastModifiedBy>Lenovo</cp:lastModifiedBy>
  <dcterms:modified xsi:type="dcterms:W3CDTF">2023-12-04T08:11:45Z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994DF6B35F3B4CBB889A5C3CCB7FD324_13</vt:lpwstr>
  </property>
</Properties>
</file>