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rPr>
          <w:rFonts w:hint="eastAsia" w:ascii="Times New Roman" w:hAnsi="Times New Roman" w:eastAsia="黑体" w:cs="Times New Roman"/>
          <w:sz w:val="32"/>
        </w:rPr>
      </w:pPr>
      <w:r>
        <w:rPr>
          <w:rFonts w:ascii="Times New Roman" w:hAnsi="Times New Roman" w:eastAsia="黑体" w:cs="Times New Roman"/>
          <w:sz w:val="32"/>
        </w:rPr>
        <w:t>附件2</w:t>
      </w:r>
    </w:p>
    <w:p>
      <w:pPr>
        <w:spacing w:line="500" w:lineRule="exact"/>
        <w:rPr>
          <w:rFonts w:eastAsia="仿宋_GB2312"/>
          <w:sz w:val="32"/>
          <w:szCs w:val="32"/>
        </w:rPr>
      </w:pPr>
    </w:p>
    <w:p>
      <w:pPr>
        <w:spacing w:line="600" w:lineRule="exact"/>
        <w:jc w:val="center"/>
        <w:rPr>
          <w:rFonts w:eastAsia="方正小标宋简体"/>
          <w:kern w:val="0"/>
          <w:sz w:val="44"/>
          <w:szCs w:val="44"/>
        </w:rPr>
      </w:pPr>
      <w:bookmarkStart w:id="0" w:name="_GoBack"/>
      <w:r>
        <w:rPr>
          <w:rFonts w:eastAsia="方正小标宋简体"/>
          <w:kern w:val="0"/>
          <w:sz w:val="44"/>
          <w:szCs w:val="44"/>
        </w:rPr>
        <w:t>2024年新增消防安全重点单位名单</w:t>
      </w:r>
      <w:bookmarkEnd w:id="0"/>
    </w:p>
    <w:p>
      <w:pPr>
        <w:spacing w:line="560" w:lineRule="exact"/>
        <w:jc w:val="center"/>
        <w:rPr>
          <w:rFonts w:eastAsia="方正小标宋简体"/>
          <w:kern w:val="0"/>
          <w:sz w:val="44"/>
          <w:szCs w:val="44"/>
        </w:rPr>
      </w:pP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平罗县体育中心（平罗县青少年活动中心）</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平罗县魔方休闲音乐餐吧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平罗县鼎丰音乐主题火锅店</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平罗县金乐汇音乐会所</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平罗县加班餐吧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平罗县森淼音乐茶餐厅</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平罗县蓝米主题餐吧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平罗县星空里餐厅</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平罗县天之巢酒吧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平罗县靓典茶餐吧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平罗县樱桃音乐餐吧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平罗县金色海岸音乐餐吧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平罗县万松秀茶餐厅</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平罗县梦境音乐餐吧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平罗县夜色食尚餐吧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平罗县龙庭主题餐吧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平罗县拾陆港湾简餐馆</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平罗县麦浪餐吧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19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平罗县阡陌茶餐厅</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平罗县如歌音乐餐吧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平罗县三只小洋烧烤店</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平罗县富丽华三楼歌舞厅</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平罗县金域音乐餐吧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平罗县时光里主题餐吧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平罗县柠檬主题餐吧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平罗县德隆主题餐吧</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平罗县清漫时光音乐餐厅</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平罗县阳光台球俱乐部</w:t>
      </w:r>
    </w:p>
    <w:p>
      <w:pPr>
        <w:pStyle w:val="4"/>
        <w:spacing w:line="560" w:lineRule="exact"/>
        <w:rPr>
          <w:rFonts w:hint="eastAsia"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平罗县悦翔电竞馆</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平罗县正能量健身会所</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平罗县鲁卡奇电玩城</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平罗县鲁卡奇游乐园</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平罗县喜乐堡儿童乐园</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平罗县辛八桌球会所</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平罗县璟点桌球会所</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平罗县乔氏桌球会所</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平罗县力欧台球室</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平罗县极地桌球会所</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39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平罗县博文台球室</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平罗县阳光宴会中心</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平罗县妇幼保健计划生育服务中心</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中国共产党平罗县委员会</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中国人民政治协商会议平罗县委员会</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平罗县钟鼓楼</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国网宁夏电力有限公司超高压公司（沙湖750千伏变电站）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宁夏亮源达工贸有限公司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宁夏源通能源有限公司</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石嘴山市惠农长兴石油有限公司惠威站</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49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中国石油天然气股份有限公司宁夏高速公路销售分公司沙湖服务区加油站（南区）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中国石油天然气股份有限公司宁夏高速公路销售分公司沙湖服务区加油站（北区）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51</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宝丰清真寺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52</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灵沙清真寺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53</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极乐寺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54</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贺兰山山泉寺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55</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灵泉寺</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56</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平罗县基督教堂</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57</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宁夏环畅生物科技有限公司（工业园区大队）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58</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宁夏亿成发工贸有限公司（工业园区大队）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59</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宁夏德泓金海经营管理有限责任公司德泓公寓酒店分公司（工业园区大队）</w:t>
      </w:r>
    </w:p>
    <w:p>
      <w:pPr>
        <w:pStyle w:val="4"/>
        <w:spacing w:line="560" w:lineRule="exact"/>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60</w:t>
      </w:r>
      <w:r>
        <w:rPr>
          <w:rFonts w:hint="eastAsia"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kern w:val="2"/>
          <w:sz w:val="32"/>
          <w:szCs w:val="32"/>
        </w:rPr>
        <w:t>宁夏润阳硅材料科技有限公司（工业园区大队）</w:t>
      </w:r>
    </w:p>
    <w:p>
      <w:r>
        <w:rPr>
          <w:rFonts w:hint="eastAsia" w:ascii="Times New Roman" w:hAnsi="Times New Roman" w:eastAsia="方正仿宋_GBK" w:cs="Times New Roman"/>
          <w:color w:val="000000"/>
          <w:kern w:val="2"/>
          <w:sz w:val="32"/>
          <w:szCs w:val="32"/>
        </w:rPr>
        <w:t>61.</w:t>
      </w:r>
      <w:r>
        <w:rPr>
          <w:rFonts w:ascii="Times New Roman" w:hAnsi="Times New Roman" w:eastAsia="方正仿宋_GBK" w:cs="Times New Roman"/>
          <w:color w:val="000000"/>
          <w:kern w:val="2"/>
          <w:sz w:val="32"/>
          <w:szCs w:val="32"/>
        </w:rPr>
        <w:t>宁夏</w:t>
      </w:r>
      <w:r>
        <w:rPr>
          <w:rFonts w:hint="eastAsia" w:ascii="Times New Roman" w:hAnsi="Times New Roman" w:eastAsia="方正仿宋_GBK" w:cs="Times New Roman"/>
          <w:color w:val="000000"/>
          <w:kern w:val="2"/>
          <w:sz w:val="32"/>
          <w:szCs w:val="32"/>
        </w:rPr>
        <w:t>紫罗兰</w:t>
      </w:r>
      <w:r>
        <w:rPr>
          <w:rFonts w:ascii="Times New Roman" w:hAnsi="Times New Roman" w:eastAsia="方正仿宋_GBK" w:cs="Times New Roman"/>
          <w:color w:val="000000"/>
          <w:kern w:val="2"/>
          <w:sz w:val="32"/>
          <w:szCs w:val="32"/>
        </w:rPr>
        <w:t>新材料科技有限公司（工业园区大队）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YjFjZDM0NGUwZmNiN2RkYjY4NDY4MzkyNWQ4ZDcifQ=="/>
  </w:docVars>
  <w:rsids>
    <w:rsidRoot w:val="1C0E7229"/>
    <w:rsid w:val="1C0E7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2024-03-01T01:45:00Z</dcterms:created>
  <dc:creator>木萧何.</dc:creator>
  <cp:lastModifiedBy>木萧何.</cp:lastModifiedBy>
  <dcterms:modified xsi:type="dcterms:W3CDTF">2024-03-01T01:45:54Z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B48705A421664485B8D0F57D1011EBD2_11</vt:lpwstr>
  </property>
</Properties>
</file>