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right="0"/>
        <w:jc w:val="center"/>
        <w:textAlignment w:val="baseline"/>
        <w:rPr>
          <w:rFonts w:hint="eastAsia" w:ascii="方正小标宋简体" w:hAnsi="方正小标宋简体" w:eastAsia="方正小标宋简体" w:cs="方正小标宋简体"/>
          <w:b w:val="0"/>
          <w:bCs/>
          <w:i w:val="0"/>
          <w:caps w:val="0"/>
          <w:color w:val="000000"/>
          <w:spacing w:val="0"/>
          <w:w w:val="100"/>
          <w:sz w:val="44"/>
          <w:szCs w:val="44"/>
          <w:lang w:eastAsia="zh-CN"/>
        </w:rPr>
      </w:pPr>
      <w:r>
        <w:rPr>
          <w:rFonts w:hint="eastAsia" w:ascii="方正小标宋简体" w:hAnsi="方正小标宋简体" w:eastAsia="方正小标宋简体" w:cs="方正小标宋简体"/>
          <w:b w:val="0"/>
          <w:bCs/>
          <w:i w:val="0"/>
          <w:caps w:val="0"/>
          <w:color w:val="000000"/>
          <w:spacing w:val="0"/>
          <w:w w:val="100"/>
          <w:sz w:val="44"/>
          <w:szCs w:val="44"/>
          <w:lang w:eastAsia="zh-CN"/>
        </w:rPr>
        <w:t>平罗县</w:t>
      </w:r>
      <w:r>
        <w:rPr>
          <w:rFonts w:hint="eastAsia" w:ascii="方正小标宋简体" w:hAnsi="方正小标宋简体" w:eastAsia="方正小标宋简体" w:cs="方正小标宋简体"/>
          <w:b w:val="0"/>
          <w:bCs/>
          <w:i w:val="0"/>
          <w:caps w:val="0"/>
          <w:color w:val="000000"/>
          <w:spacing w:val="0"/>
          <w:w w:val="100"/>
          <w:sz w:val="44"/>
          <w:szCs w:val="44"/>
        </w:rPr>
        <w:t>202</w:t>
      </w:r>
      <w:r>
        <w:rPr>
          <w:rFonts w:hint="eastAsia" w:ascii="方正小标宋简体" w:hAnsi="方正小标宋简体" w:eastAsia="方正小标宋简体" w:cs="方正小标宋简体"/>
          <w:b w:val="0"/>
          <w:bCs/>
          <w:i w:val="0"/>
          <w:caps w:val="0"/>
          <w:color w:val="000000"/>
          <w:spacing w:val="0"/>
          <w:w w:val="100"/>
          <w:sz w:val="44"/>
          <w:szCs w:val="44"/>
          <w:lang w:val="en-US"/>
        </w:rPr>
        <w:t>4</w:t>
      </w:r>
      <w:r>
        <w:rPr>
          <w:rFonts w:hint="eastAsia" w:ascii="方正小标宋简体" w:hAnsi="方正小标宋简体" w:eastAsia="方正小标宋简体" w:cs="方正小标宋简体"/>
          <w:b w:val="0"/>
          <w:bCs/>
          <w:i w:val="0"/>
          <w:caps w:val="0"/>
          <w:color w:val="000000"/>
          <w:spacing w:val="0"/>
          <w:w w:val="100"/>
          <w:sz w:val="44"/>
          <w:szCs w:val="44"/>
        </w:rPr>
        <w:t>年</w:t>
      </w:r>
      <w:r>
        <w:rPr>
          <w:rFonts w:hint="eastAsia" w:ascii="方正小标宋简体" w:hAnsi="方正小标宋简体" w:eastAsia="方正小标宋简体" w:cs="方正小标宋简体"/>
          <w:b w:val="0"/>
          <w:bCs/>
          <w:i w:val="0"/>
          <w:caps w:val="0"/>
          <w:color w:val="000000"/>
          <w:spacing w:val="0"/>
          <w:w w:val="100"/>
          <w:sz w:val="44"/>
          <w:szCs w:val="44"/>
          <w:lang w:eastAsia="zh-CN"/>
        </w:rPr>
        <w:t>自治区财政衔接推进</w:t>
      </w:r>
      <w:r>
        <w:rPr>
          <w:rFonts w:hint="eastAsia" w:ascii="方正小标宋简体" w:hAnsi="方正小标宋简体" w:eastAsia="方正小标宋简体" w:cs="方正小标宋简体"/>
          <w:b w:val="0"/>
          <w:bCs/>
          <w:i w:val="0"/>
          <w:caps w:val="0"/>
          <w:color w:val="000000"/>
          <w:spacing w:val="0"/>
          <w:w w:val="100"/>
          <w:sz w:val="44"/>
          <w:szCs w:val="44"/>
        </w:rPr>
        <w:t>乡村振兴补助资金使用计划</w:t>
      </w:r>
    </w:p>
    <w:p>
      <w:pPr>
        <w:keepNext w:val="0"/>
        <w:keepLines w:val="0"/>
        <w:pageBreakBefore w:val="0"/>
        <w:widowControl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i w:val="0"/>
          <w:caps w:val="0"/>
          <w:color w:val="auto"/>
          <w:spacing w:val="0"/>
          <w:w w:val="100"/>
          <w:sz w:val="32"/>
          <w:szCs w:val="32"/>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rPr>
      </w:pPr>
      <w:r>
        <w:rPr>
          <w:rFonts w:hint="default" w:ascii="Times New Roman" w:hAnsi="Times New Roman" w:eastAsia="仿宋_GB2312" w:cs="Times New Roman"/>
          <w:i w:val="0"/>
          <w:caps w:val="0"/>
          <w:color w:val="auto"/>
          <w:spacing w:val="0"/>
          <w:sz w:val="32"/>
          <w:szCs w:val="32"/>
        </w:rPr>
        <w:t>为贯彻落实中央和自治区关于巩固拓展脱贫攻坚成果同乡村振兴有效衔接精神，根据</w:t>
      </w:r>
      <w:r>
        <w:rPr>
          <w:rFonts w:hint="eastAsia" w:ascii="仿宋_GB2312" w:hAnsi="仿宋_GB2312" w:eastAsia="仿宋_GB2312" w:cs="仿宋_GB2312"/>
          <w:i w:val="0"/>
          <w:caps w:val="0"/>
          <w:color w:val="auto"/>
          <w:spacing w:val="0"/>
          <w:sz w:val="32"/>
          <w:szCs w:val="32"/>
        </w:rPr>
        <w:t>自治区财政厅等五部门联合印发《宁夏回族自治区财政衔接推进乡村振兴补助资金管理办法》（宁财农发〔2021〕268号）</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rPr>
        <w:t>自治区</w:t>
      </w:r>
      <w:r>
        <w:rPr>
          <w:rFonts w:hint="eastAsia" w:ascii="仿宋_GB2312" w:hAnsi="仿宋_GB2312" w:eastAsia="仿宋_GB2312" w:cs="仿宋_GB2312"/>
          <w:b w:val="0"/>
          <w:i w:val="0"/>
          <w:caps w:val="0"/>
          <w:color w:val="auto"/>
          <w:spacing w:val="0"/>
          <w:w w:val="100"/>
          <w:sz w:val="32"/>
          <w:szCs w:val="32"/>
          <w:lang w:eastAsia="zh-CN"/>
        </w:rPr>
        <w:t>财政厅关于下达</w:t>
      </w:r>
      <w:r>
        <w:rPr>
          <w:rFonts w:hint="eastAsia" w:ascii="仿宋_GB2312" w:hAnsi="仿宋_GB2312" w:eastAsia="仿宋_GB2312" w:cs="仿宋_GB2312"/>
          <w:b w:val="0"/>
          <w:i w:val="0"/>
          <w:caps w:val="0"/>
          <w:color w:val="auto"/>
          <w:spacing w:val="0"/>
          <w:w w:val="100"/>
          <w:sz w:val="32"/>
          <w:szCs w:val="32"/>
          <w:lang w:val="en-US" w:eastAsia="zh-CN"/>
        </w:rPr>
        <w:t>202</w:t>
      </w:r>
      <w:r>
        <w:rPr>
          <w:rFonts w:hint="default"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lang w:val="en-US" w:eastAsia="zh-CN"/>
        </w:rPr>
        <w:t>年第一批自治区财政衔接推进乡村振兴补助资金预算的通知》</w:t>
      </w:r>
      <w:r>
        <w:rPr>
          <w:rFonts w:hint="eastAsia" w:ascii="仿宋_GB2312" w:hAnsi="仿宋_GB2312" w:eastAsia="仿宋_GB2312" w:cs="仿宋_GB2312"/>
          <w:b w:val="0"/>
          <w:i w:val="0"/>
          <w:caps w:val="0"/>
          <w:color w:val="auto"/>
          <w:spacing w:val="0"/>
          <w:w w:val="100"/>
          <w:sz w:val="32"/>
          <w:szCs w:val="32"/>
        </w:rPr>
        <w:t>（宁</w:t>
      </w:r>
      <w:r>
        <w:rPr>
          <w:rFonts w:hint="eastAsia" w:ascii="仿宋_GB2312" w:hAnsi="仿宋_GB2312" w:eastAsia="仿宋_GB2312" w:cs="仿宋_GB2312"/>
          <w:b w:val="0"/>
          <w:i w:val="0"/>
          <w:caps w:val="0"/>
          <w:color w:val="auto"/>
          <w:spacing w:val="0"/>
          <w:w w:val="100"/>
          <w:sz w:val="32"/>
          <w:szCs w:val="32"/>
          <w:lang w:eastAsia="zh-CN"/>
        </w:rPr>
        <w:t>财（农）指标</w:t>
      </w:r>
      <w:r>
        <w:rPr>
          <w:rFonts w:hint="eastAsia" w:ascii="仿宋_GB2312" w:hAnsi="仿宋_GB2312" w:eastAsia="仿宋_GB2312" w:cs="仿宋_GB2312"/>
          <w:b w:val="0"/>
          <w:i w:val="0"/>
          <w:caps w:val="0"/>
          <w:color w:val="auto"/>
          <w:spacing w:val="0"/>
          <w:w w:val="100"/>
          <w:sz w:val="32"/>
          <w:szCs w:val="32"/>
        </w:rPr>
        <w:t>〔202</w:t>
      </w:r>
      <w:r>
        <w:rPr>
          <w:rFonts w:hint="default" w:ascii="仿宋_GB2312" w:hAnsi="仿宋_GB2312" w:eastAsia="仿宋_GB2312" w:cs="仿宋_GB2312"/>
          <w:b w:val="0"/>
          <w:i w:val="0"/>
          <w:caps w:val="0"/>
          <w:color w:val="auto"/>
          <w:spacing w:val="0"/>
          <w:w w:val="100"/>
          <w:sz w:val="32"/>
          <w:szCs w:val="32"/>
          <w:lang w:val="en-US"/>
        </w:rPr>
        <w:t>4</w:t>
      </w:r>
      <w:r>
        <w:rPr>
          <w:rFonts w:hint="eastAsia" w:ascii="仿宋_GB2312" w:hAnsi="仿宋_GB2312" w:eastAsia="仿宋_GB2312" w:cs="仿宋_GB2312"/>
          <w:b w:val="0"/>
          <w:i w:val="0"/>
          <w:caps w:val="0"/>
          <w:color w:val="auto"/>
          <w:spacing w:val="0"/>
          <w:w w:val="100"/>
          <w:sz w:val="32"/>
          <w:szCs w:val="32"/>
        </w:rPr>
        <w:t>〕</w:t>
      </w:r>
      <w:r>
        <w:rPr>
          <w:rFonts w:hint="default" w:ascii="仿宋_GB2312" w:hAnsi="仿宋_GB2312" w:eastAsia="仿宋_GB2312" w:cs="仿宋_GB2312"/>
          <w:b w:val="0"/>
          <w:i w:val="0"/>
          <w:caps w:val="0"/>
          <w:color w:val="auto"/>
          <w:spacing w:val="0"/>
          <w:w w:val="100"/>
          <w:sz w:val="32"/>
          <w:szCs w:val="32"/>
          <w:lang w:val="en-US" w:eastAsia="zh-CN"/>
        </w:rPr>
        <w:t>122</w:t>
      </w:r>
      <w:r>
        <w:rPr>
          <w:rFonts w:hint="eastAsia" w:ascii="仿宋_GB2312" w:hAnsi="仿宋_GB2312" w:eastAsia="仿宋_GB2312" w:cs="仿宋_GB2312"/>
          <w:b w:val="0"/>
          <w:i w:val="0"/>
          <w:caps w:val="0"/>
          <w:color w:val="auto"/>
          <w:spacing w:val="0"/>
          <w:w w:val="100"/>
          <w:sz w:val="32"/>
          <w:szCs w:val="32"/>
        </w:rPr>
        <w:t>号）</w:t>
      </w:r>
      <w:r>
        <w:rPr>
          <w:rFonts w:hint="eastAsia" w:ascii="仿宋_GB2312" w:hAnsi="仿宋_GB2312" w:eastAsia="仿宋_GB2312" w:cs="仿宋_GB2312"/>
          <w:b w:val="0"/>
          <w:i w:val="0"/>
          <w:caps w:val="0"/>
          <w:color w:val="auto"/>
          <w:spacing w:val="0"/>
          <w:w w:val="100"/>
          <w:sz w:val="32"/>
          <w:szCs w:val="32"/>
          <w:lang w:eastAsia="zh-CN"/>
        </w:rPr>
        <w:t>文件</w:t>
      </w:r>
      <w:r>
        <w:rPr>
          <w:rFonts w:hint="default" w:ascii="Times New Roman" w:hAnsi="Times New Roman" w:eastAsia="仿宋_GB2312" w:cs="Times New Roman"/>
          <w:i w:val="0"/>
          <w:caps w:val="0"/>
          <w:color w:val="auto"/>
          <w:spacing w:val="0"/>
          <w:sz w:val="32"/>
          <w:szCs w:val="32"/>
        </w:rPr>
        <w:t>要求</w:t>
      </w:r>
      <w:r>
        <w:rPr>
          <w:rFonts w:hint="default" w:ascii="Times New Roman" w:hAnsi="Times New Roman" w:eastAsia="仿宋_GB2312" w:cs="Times New Roman"/>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w w:val="100"/>
          <w:sz w:val="32"/>
          <w:szCs w:val="32"/>
        </w:rPr>
        <w:t>为进一步加大</w:t>
      </w:r>
      <w:r>
        <w:rPr>
          <w:rFonts w:hint="eastAsia" w:ascii="仿宋_GB2312" w:hAnsi="仿宋_GB2312" w:eastAsia="仿宋_GB2312" w:cs="仿宋_GB2312"/>
          <w:b w:val="0"/>
          <w:i w:val="0"/>
          <w:caps w:val="0"/>
          <w:color w:val="auto"/>
          <w:spacing w:val="0"/>
          <w:w w:val="100"/>
          <w:sz w:val="32"/>
          <w:szCs w:val="32"/>
          <w:lang w:eastAsia="zh-CN"/>
        </w:rPr>
        <w:t>衔接</w:t>
      </w:r>
      <w:r>
        <w:rPr>
          <w:rFonts w:hint="eastAsia" w:ascii="仿宋_GB2312" w:hAnsi="仿宋_GB2312" w:eastAsia="仿宋_GB2312" w:cs="仿宋_GB2312"/>
          <w:b w:val="0"/>
          <w:i w:val="0"/>
          <w:caps w:val="0"/>
          <w:color w:val="auto"/>
          <w:spacing w:val="0"/>
          <w:w w:val="100"/>
          <w:sz w:val="32"/>
          <w:szCs w:val="32"/>
        </w:rPr>
        <w:t>资金使用力度，充分发挥衔接资金使用效益，完善资金使用机制，</w:t>
      </w:r>
      <w:r>
        <w:rPr>
          <w:rFonts w:hint="eastAsia" w:ascii="仿宋_GB2312" w:hAnsi="仿宋_GB2312" w:eastAsia="仿宋_GB2312" w:cs="仿宋_GB2312"/>
          <w:b w:val="0"/>
          <w:i w:val="0"/>
          <w:caps w:val="0"/>
          <w:color w:val="auto"/>
          <w:spacing w:val="0"/>
          <w:w w:val="100"/>
          <w:sz w:val="32"/>
          <w:szCs w:val="32"/>
          <w:lang w:eastAsia="zh-CN"/>
        </w:rPr>
        <w:t>确保资金尽快落实到项目</w:t>
      </w:r>
      <w:r>
        <w:rPr>
          <w:rFonts w:hint="eastAsia" w:ascii="仿宋_GB2312" w:hAnsi="仿宋_GB2312" w:eastAsia="仿宋_GB2312" w:cs="仿宋_GB2312"/>
          <w:b w:val="0"/>
          <w:i w:val="0"/>
          <w:caps w:val="0"/>
          <w:color w:val="auto"/>
          <w:spacing w:val="0"/>
          <w:w w:val="100"/>
          <w:sz w:val="32"/>
          <w:szCs w:val="32"/>
        </w:rPr>
        <w:t>。结合</w:t>
      </w:r>
      <w:r>
        <w:rPr>
          <w:rFonts w:hint="eastAsia" w:ascii="仿宋_GB2312" w:hAnsi="仿宋_GB2312" w:eastAsia="仿宋_GB2312" w:cs="仿宋_GB2312"/>
          <w:b w:val="0"/>
          <w:i w:val="0"/>
          <w:caps w:val="0"/>
          <w:color w:val="auto"/>
          <w:spacing w:val="0"/>
          <w:w w:val="100"/>
          <w:sz w:val="32"/>
          <w:szCs w:val="32"/>
          <w:lang w:eastAsia="zh-CN"/>
        </w:rPr>
        <w:t>平罗县</w:t>
      </w:r>
      <w:r>
        <w:rPr>
          <w:rFonts w:hint="eastAsia" w:ascii="仿宋_GB2312" w:hAnsi="仿宋_GB2312" w:eastAsia="仿宋_GB2312" w:cs="仿宋_GB2312"/>
          <w:b w:val="0"/>
          <w:i w:val="0"/>
          <w:caps w:val="0"/>
          <w:color w:val="auto"/>
          <w:spacing w:val="0"/>
          <w:w w:val="100"/>
          <w:sz w:val="32"/>
          <w:szCs w:val="32"/>
        </w:rPr>
        <w:t>巩固拓展脱贫攻坚成果</w:t>
      </w:r>
      <w:r>
        <w:rPr>
          <w:rFonts w:hint="eastAsia" w:ascii="仿宋_GB2312" w:hAnsi="仿宋_GB2312" w:eastAsia="仿宋_GB2312" w:cs="仿宋_GB2312"/>
          <w:b w:val="0"/>
          <w:i w:val="0"/>
          <w:caps w:val="0"/>
          <w:color w:val="auto"/>
          <w:spacing w:val="0"/>
          <w:w w:val="100"/>
          <w:sz w:val="32"/>
          <w:szCs w:val="32"/>
          <w:lang w:eastAsia="zh-CN"/>
        </w:rPr>
        <w:t>同乡村振兴有效衔接</w:t>
      </w:r>
      <w:r>
        <w:rPr>
          <w:rFonts w:hint="eastAsia" w:ascii="仿宋_GB2312" w:hAnsi="仿宋_GB2312" w:eastAsia="仿宋_GB2312" w:cs="仿宋_GB2312"/>
          <w:b w:val="0"/>
          <w:i w:val="0"/>
          <w:caps w:val="0"/>
          <w:color w:val="auto"/>
          <w:spacing w:val="0"/>
          <w:w w:val="100"/>
          <w:sz w:val="32"/>
          <w:szCs w:val="32"/>
        </w:rPr>
        <w:t>工作实际，特制定如下资金使用计划：</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w w:val="100"/>
          <w:sz w:val="32"/>
          <w:szCs w:val="32"/>
        </w:rPr>
      </w:pPr>
      <w:r>
        <w:rPr>
          <w:rFonts w:hint="eastAsia" w:ascii="黑体" w:hAnsi="黑体" w:eastAsia="黑体" w:cs="黑体"/>
          <w:b w:val="0"/>
          <w:bCs w:val="0"/>
          <w:i w:val="0"/>
          <w:caps w:val="0"/>
          <w:color w:val="auto"/>
          <w:spacing w:val="0"/>
          <w:w w:val="100"/>
          <w:sz w:val="32"/>
          <w:szCs w:val="32"/>
        </w:rPr>
        <w:t>一、资金分配原则</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b w:val="0"/>
          <w:i w:val="0"/>
          <w:caps w:val="0"/>
          <w:color w:val="auto"/>
          <w:spacing w:val="0"/>
          <w:w w:val="100"/>
          <w:sz w:val="32"/>
          <w:szCs w:val="32"/>
          <w:lang w:eastAsia="zh-CN"/>
        </w:rPr>
      </w:pPr>
      <w:r>
        <w:rPr>
          <w:rFonts w:hint="eastAsia" w:ascii="楷体_GB2312" w:hAnsi="楷体_GB2312" w:eastAsia="楷体_GB2312" w:cs="楷体_GB2312"/>
          <w:b/>
          <w:bCs/>
          <w:i w:val="0"/>
          <w:caps w:val="0"/>
          <w:color w:val="auto"/>
          <w:spacing w:val="0"/>
          <w:w w:val="100"/>
          <w:sz w:val="32"/>
          <w:szCs w:val="32"/>
        </w:rPr>
        <w:t>（一）公开透明。</w:t>
      </w:r>
      <w:r>
        <w:rPr>
          <w:rFonts w:hint="eastAsia" w:ascii="仿宋_GB2312" w:hAnsi="仿宋_GB2312" w:eastAsia="仿宋_GB2312" w:cs="仿宋_GB2312"/>
          <w:b w:val="0"/>
          <w:i w:val="0"/>
          <w:caps w:val="0"/>
          <w:color w:val="auto"/>
          <w:spacing w:val="0"/>
          <w:w w:val="100"/>
          <w:sz w:val="32"/>
          <w:szCs w:val="32"/>
          <w:lang w:eastAsia="zh-CN"/>
        </w:rPr>
        <w:t>自治区</w:t>
      </w:r>
      <w:r>
        <w:rPr>
          <w:rFonts w:hint="eastAsia" w:ascii="仿宋_GB2312" w:hAnsi="仿宋_GB2312" w:eastAsia="仿宋_GB2312" w:cs="仿宋_GB2312"/>
          <w:b w:val="0"/>
          <w:i w:val="0"/>
          <w:caps w:val="0"/>
          <w:color w:val="auto"/>
          <w:spacing w:val="0"/>
          <w:w w:val="100"/>
          <w:sz w:val="32"/>
          <w:szCs w:val="32"/>
        </w:rPr>
        <w:t>财政衔接</w:t>
      </w:r>
      <w:r>
        <w:rPr>
          <w:rFonts w:hint="eastAsia" w:ascii="仿宋_GB2312" w:hAnsi="仿宋_GB2312" w:eastAsia="仿宋_GB2312" w:cs="仿宋_GB2312"/>
          <w:b w:val="0"/>
          <w:i w:val="0"/>
          <w:caps w:val="0"/>
          <w:color w:val="auto"/>
          <w:spacing w:val="0"/>
          <w:w w:val="100"/>
          <w:sz w:val="32"/>
          <w:szCs w:val="32"/>
          <w:lang w:eastAsia="zh-CN"/>
        </w:rPr>
        <w:t>推进乡村振兴</w:t>
      </w:r>
      <w:r>
        <w:rPr>
          <w:rFonts w:hint="eastAsia" w:ascii="仿宋_GB2312" w:hAnsi="仿宋_GB2312" w:eastAsia="仿宋_GB2312" w:cs="仿宋_GB2312"/>
          <w:b w:val="0"/>
          <w:i w:val="0"/>
          <w:caps w:val="0"/>
          <w:color w:val="auto"/>
          <w:spacing w:val="0"/>
          <w:w w:val="100"/>
          <w:sz w:val="32"/>
          <w:szCs w:val="32"/>
        </w:rPr>
        <w:t>补助资金</w:t>
      </w:r>
      <w:r>
        <w:rPr>
          <w:rFonts w:hint="eastAsia" w:ascii="仿宋_GB2312" w:hAnsi="仿宋_GB2312" w:eastAsia="仿宋_GB2312" w:cs="仿宋_GB2312"/>
          <w:b w:val="0"/>
          <w:i w:val="0"/>
          <w:caps w:val="0"/>
          <w:color w:val="auto"/>
          <w:spacing w:val="0"/>
          <w:w w:val="100"/>
          <w:sz w:val="32"/>
          <w:szCs w:val="32"/>
          <w:lang w:eastAsia="zh-CN"/>
        </w:rPr>
        <w:t>的</w:t>
      </w:r>
      <w:r>
        <w:rPr>
          <w:rFonts w:hint="eastAsia" w:ascii="仿宋_GB2312" w:hAnsi="仿宋_GB2312" w:eastAsia="仿宋_GB2312" w:cs="仿宋_GB2312"/>
          <w:b w:val="0"/>
          <w:i w:val="0"/>
          <w:caps w:val="0"/>
          <w:color w:val="auto"/>
          <w:spacing w:val="0"/>
          <w:w w:val="100"/>
          <w:sz w:val="32"/>
          <w:szCs w:val="32"/>
        </w:rPr>
        <w:t>分配、使用</w:t>
      </w:r>
      <w:r>
        <w:rPr>
          <w:rFonts w:hint="eastAsia" w:ascii="仿宋_GB2312" w:hAnsi="仿宋_GB2312" w:eastAsia="仿宋_GB2312" w:cs="仿宋_GB2312"/>
          <w:b w:val="0"/>
          <w:i w:val="0"/>
          <w:caps w:val="0"/>
          <w:color w:val="auto"/>
          <w:spacing w:val="0"/>
          <w:w w:val="100"/>
          <w:sz w:val="32"/>
          <w:szCs w:val="32"/>
          <w:lang w:eastAsia="zh-CN"/>
        </w:rPr>
        <w:t>，在县、乡、村三级</w:t>
      </w:r>
      <w:r>
        <w:rPr>
          <w:rFonts w:hint="eastAsia" w:ascii="仿宋_GB2312" w:hAnsi="仿宋_GB2312" w:eastAsia="仿宋_GB2312" w:cs="仿宋_GB2312"/>
          <w:b w:val="0"/>
          <w:i w:val="0"/>
          <w:caps w:val="0"/>
          <w:color w:val="auto"/>
          <w:spacing w:val="0"/>
          <w:w w:val="100"/>
          <w:sz w:val="32"/>
          <w:szCs w:val="32"/>
        </w:rPr>
        <w:t>主动公开</w:t>
      </w:r>
      <w:r>
        <w:rPr>
          <w:rFonts w:hint="eastAsia" w:ascii="仿宋_GB2312" w:hAnsi="仿宋_GB2312" w:eastAsia="仿宋_GB2312" w:cs="仿宋_GB2312"/>
          <w:b w:val="0"/>
          <w:i w:val="0"/>
          <w:caps w:val="0"/>
          <w:color w:val="auto"/>
          <w:spacing w:val="0"/>
          <w:w w:val="100"/>
          <w:sz w:val="32"/>
          <w:szCs w:val="32"/>
          <w:lang w:eastAsia="zh-CN"/>
        </w:rPr>
        <w:t>公示</w:t>
      </w:r>
      <w:r>
        <w:rPr>
          <w:rFonts w:hint="eastAsia" w:ascii="仿宋_GB2312" w:hAnsi="仿宋_GB2312" w:eastAsia="仿宋_GB2312" w:cs="仿宋_GB2312"/>
          <w:b w:val="0"/>
          <w:i w:val="0"/>
          <w:caps w:val="0"/>
          <w:color w:val="auto"/>
          <w:spacing w:val="0"/>
          <w:w w:val="100"/>
          <w:sz w:val="32"/>
          <w:szCs w:val="32"/>
        </w:rPr>
        <w:t>，自觉接受社会监督，确保群众知情权。</w:t>
      </w:r>
      <w:r>
        <w:rPr>
          <w:rFonts w:hint="eastAsia" w:ascii="仿宋_GB2312" w:hAnsi="仿宋_GB2312" w:eastAsia="仿宋_GB2312" w:cs="仿宋_GB2312"/>
          <w:b w:val="0"/>
          <w:i w:val="0"/>
          <w:caps w:val="0"/>
          <w:color w:val="auto"/>
          <w:spacing w:val="0"/>
          <w:w w:val="100"/>
          <w:sz w:val="32"/>
          <w:szCs w:val="32"/>
          <w:lang w:eastAsia="zh-CN"/>
        </w:rPr>
        <w:t>按照</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谁管项目、谁用资金、谁负主责</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的原则</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此次补助资金直接拨付各乡镇、部门实施单位、</w:t>
      </w:r>
      <w:r>
        <w:rPr>
          <w:rFonts w:hint="eastAsia" w:ascii="仿宋_GB2312" w:hAnsi="仿宋_GB2312" w:eastAsia="仿宋_GB2312" w:cs="仿宋_GB2312"/>
          <w:i w:val="0"/>
          <w:caps w:val="0"/>
          <w:color w:val="auto"/>
          <w:spacing w:val="0"/>
          <w:sz w:val="32"/>
          <w:szCs w:val="32"/>
          <w:lang w:eastAsia="zh-CN"/>
        </w:rPr>
        <w:t>村集体经济合作社</w:t>
      </w:r>
      <w:r>
        <w:rPr>
          <w:rFonts w:hint="eastAsia" w:ascii="仿宋_GB2312" w:hAnsi="仿宋_GB2312" w:eastAsia="仿宋_GB2312" w:cs="仿宋_GB2312"/>
          <w:b w:val="0"/>
          <w:i w:val="0"/>
          <w:caps w:val="0"/>
          <w:color w:val="auto"/>
          <w:spacing w:val="0"/>
          <w:w w:val="100"/>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b/>
          <w:bCs/>
          <w:i w:val="0"/>
          <w:caps w:val="0"/>
          <w:color w:val="auto"/>
          <w:spacing w:val="0"/>
          <w:w w:val="100"/>
          <w:sz w:val="32"/>
          <w:szCs w:val="32"/>
        </w:rPr>
        <w:t>（二）聚焦重点。</w:t>
      </w:r>
      <w:r>
        <w:rPr>
          <w:rFonts w:hint="eastAsia" w:ascii="仿宋_GB2312" w:hAnsi="仿宋_GB2312" w:eastAsia="仿宋_GB2312" w:cs="仿宋_GB2312"/>
          <w:i w:val="0"/>
          <w:caps w:val="0"/>
          <w:color w:val="auto"/>
          <w:spacing w:val="0"/>
          <w:sz w:val="32"/>
          <w:szCs w:val="32"/>
        </w:rPr>
        <w:t>重点</w:t>
      </w:r>
      <w:r>
        <w:rPr>
          <w:rFonts w:hint="eastAsia" w:ascii="仿宋_GB2312" w:hAnsi="仿宋_GB2312" w:eastAsia="仿宋_GB2312" w:cs="仿宋_GB2312"/>
          <w:i w:val="0"/>
          <w:caps w:val="0"/>
          <w:color w:val="auto"/>
          <w:spacing w:val="0"/>
          <w:sz w:val="32"/>
          <w:szCs w:val="32"/>
          <w:lang w:eastAsia="zh-CN"/>
        </w:rPr>
        <w:t>学习运用中央和自治区</w:t>
      </w:r>
      <w:r>
        <w:rPr>
          <w:rFonts w:hint="eastAsia" w:ascii="仿宋_GB2312" w:hAnsi="仿宋_GB2312" w:eastAsia="仿宋_GB2312" w:cs="仿宋_GB2312"/>
          <w:b w:val="0"/>
          <w:i w:val="0"/>
          <w:caps w:val="0"/>
          <w:color w:val="auto"/>
          <w:spacing w:val="0"/>
          <w:w w:val="100"/>
          <w:sz w:val="32"/>
          <w:szCs w:val="32"/>
          <w:lang w:eastAsia="zh-CN"/>
        </w:rPr>
        <w:t>“千村示范、万村整治”工程经验有力有效推进乡村全面振兴的有关要求</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重点支持“六特”产业和本地特色优势产业、持续加强产业和就业帮扶、继续支持新型农村集体经济发展，重点发掘有效利用当地现有资源，积极发展社会化服务，</w:t>
      </w:r>
      <w:r>
        <w:rPr>
          <w:rFonts w:hint="eastAsia" w:ascii="仿宋_GB2312" w:hAnsi="仿宋_GB2312" w:eastAsia="仿宋_GB2312" w:cs="仿宋_GB2312"/>
          <w:i w:val="0"/>
          <w:caps w:val="0"/>
          <w:color w:val="auto"/>
          <w:spacing w:val="0"/>
          <w:sz w:val="32"/>
          <w:szCs w:val="32"/>
        </w:rPr>
        <w:t>科学统筹计划使用资金。将产业发展作为支持重点</w:t>
      </w:r>
      <w:r>
        <w:rPr>
          <w:rFonts w:hint="eastAsia" w:ascii="仿宋_GB2312" w:hAnsi="仿宋_GB2312" w:eastAsia="仿宋_GB2312" w:cs="仿宋_GB2312"/>
          <w:i w:val="0"/>
          <w:caps w:val="0"/>
          <w:color w:val="auto"/>
          <w:spacing w:val="0"/>
          <w:sz w:val="32"/>
          <w:szCs w:val="32"/>
          <w:lang w:eastAsia="zh-CN"/>
        </w:rPr>
        <w:t>，优先支持监测对象、脱贫户增收，</w:t>
      </w:r>
      <w:r>
        <w:rPr>
          <w:rFonts w:hint="eastAsia" w:ascii="仿宋_GB2312" w:hAnsi="仿宋_GB2312" w:eastAsia="仿宋_GB2312" w:cs="仿宋_GB2312"/>
          <w:i w:val="0"/>
          <w:caps w:val="0"/>
          <w:color w:val="auto"/>
          <w:spacing w:val="0"/>
          <w:sz w:val="32"/>
          <w:szCs w:val="32"/>
        </w:rPr>
        <w:t>完善</w:t>
      </w:r>
      <w:r>
        <w:rPr>
          <w:rFonts w:hint="eastAsia" w:ascii="仿宋_GB2312" w:hAnsi="仿宋_GB2312" w:eastAsia="仿宋_GB2312" w:cs="仿宋_GB2312"/>
          <w:i w:val="0"/>
          <w:caps w:val="0"/>
          <w:color w:val="auto"/>
          <w:spacing w:val="0"/>
          <w:sz w:val="32"/>
          <w:szCs w:val="32"/>
          <w:lang w:eastAsia="zh-CN"/>
        </w:rPr>
        <w:t>联农带农</w:t>
      </w:r>
      <w:r>
        <w:rPr>
          <w:rFonts w:hint="eastAsia" w:ascii="仿宋_GB2312" w:hAnsi="仿宋_GB2312" w:eastAsia="仿宋_GB2312" w:cs="仿宋_GB2312"/>
          <w:i w:val="0"/>
          <w:caps w:val="0"/>
          <w:color w:val="auto"/>
          <w:spacing w:val="0"/>
          <w:sz w:val="32"/>
          <w:szCs w:val="32"/>
        </w:rPr>
        <w:t>利益联结机制</w:t>
      </w:r>
      <w:r>
        <w:rPr>
          <w:rFonts w:hint="eastAsia" w:ascii="仿宋_GB2312" w:hAnsi="仿宋_GB2312" w:eastAsia="仿宋_GB2312" w:cs="仿宋_GB2312"/>
          <w:i w:val="0"/>
          <w:caps w:val="0"/>
          <w:color w:val="auto"/>
          <w:spacing w:val="0"/>
          <w:sz w:val="32"/>
          <w:szCs w:val="32"/>
          <w:lang w:eastAsia="zh-CN"/>
        </w:rPr>
        <w:t>，推动帮扶产业提档升级、提质增效。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w w:val="100"/>
          <w:sz w:val="32"/>
          <w:szCs w:val="32"/>
        </w:rPr>
        <w:t>（三）注重绩效。</w:t>
      </w:r>
      <w:r>
        <w:rPr>
          <w:rFonts w:hint="eastAsia" w:ascii="仿宋_GB2312" w:hAnsi="仿宋_GB2312" w:eastAsia="仿宋_GB2312" w:cs="仿宋_GB2312"/>
          <w:i w:val="0"/>
          <w:caps w:val="0"/>
          <w:color w:val="auto"/>
          <w:spacing w:val="0"/>
          <w:sz w:val="32"/>
          <w:szCs w:val="32"/>
        </w:rPr>
        <w:t>规范设立项目绩效目标，加强项目绩效目标审核，落实资金使用者的绩效主体责任，推动实施项目资金全过程绩效管理，</w:t>
      </w:r>
      <w:r>
        <w:rPr>
          <w:rFonts w:hint="eastAsia" w:ascii="仿宋_GB2312" w:hAnsi="仿宋_GB2312" w:eastAsia="仿宋_GB2312" w:cs="仿宋_GB2312"/>
          <w:i w:val="0"/>
          <w:caps w:val="0"/>
          <w:color w:val="auto"/>
          <w:spacing w:val="0"/>
          <w:sz w:val="32"/>
          <w:szCs w:val="32"/>
          <w:lang w:eastAsia="zh-CN"/>
        </w:rPr>
        <w:t>推动产业项目明显提质增效</w:t>
      </w:r>
      <w:r>
        <w:rPr>
          <w:rFonts w:hint="eastAsia" w:ascii="仿宋_GB2312" w:hAnsi="仿宋_GB2312" w:eastAsia="仿宋_GB2312" w:cs="仿宋_GB2312"/>
          <w:i w:val="0"/>
          <w:caps w:val="0"/>
          <w:color w:val="auto"/>
          <w:spacing w:val="0"/>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二、资金来源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eastAsia="zh-CN"/>
        </w:rPr>
        <w:t>按照《</w:t>
      </w:r>
      <w:r>
        <w:rPr>
          <w:rFonts w:hint="eastAsia" w:ascii="仿宋_GB2312" w:hAnsi="仿宋_GB2312" w:eastAsia="仿宋_GB2312" w:cs="仿宋_GB2312"/>
          <w:b w:val="0"/>
          <w:i w:val="0"/>
          <w:caps w:val="0"/>
          <w:color w:val="auto"/>
          <w:spacing w:val="0"/>
          <w:w w:val="100"/>
          <w:sz w:val="32"/>
          <w:szCs w:val="32"/>
        </w:rPr>
        <w:t>自治区</w:t>
      </w:r>
      <w:r>
        <w:rPr>
          <w:rFonts w:hint="eastAsia" w:ascii="仿宋_GB2312" w:hAnsi="仿宋_GB2312" w:eastAsia="仿宋_GB2312" w:cs="仿宋_GB2312"/>
          <w:b w:val="0"/>
          <w:i w:val="0"/>
          <w:caps w:val="0"/>
          <w:color w:val="auto"/>
          <w:spacing w:val="0"/>
          <w:w w:val="100"/>
          <w:sz w:val="32"/>
          <w:szCs w:val="32"/>
          <w:lang w:eastAsia="zh-CN"/>
        </w:rPr>
        <w:t>财政厅关于下达</w:t>
      </w:r>
      <w:r>
        <w:rPr>
          <w:rFonts w:hint="eastAsia" w:ascii="仿宋_GB2312" w:hAnsi="仿宋_GB2312" w:eastAsia="仿宋_GB2312" w:cs="仿宋_GB2312"/>
          <w:b w:val="0"/>
          <w:i w:val="0"/>
          <w:caps w:val="0"/>
          <w:color w:val="auto"/>
          <w:spacing w:val="0"/>
          <w:w w:val="100"/>
          <w:sz w:val="32"/>
          <w:szCs w:val="32"/>
          <w:lang w:val="en-US" w:eastAsia="zh-CN"/>
        </w:rPr>
        <w:t>202</w:t>
      </w:r>
      <w:r>
        <w:rPr>
          <w:rFonts w:hint="default"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lang w:val="en-US" w:eastAsia="zh-CN"/>
        </w:rPr>
        <w:t>年第一批自治区财政衔接推进乡村振兴补助资金预算的通知》</w:t>
      </w:r>
      <w:r>
        <w:rPr>
          <w:rFonts w:hint="eastAsia" w:ascii="仿宋_GB2312" w:hAnsi="仿宋_GB2312" w:eastAsia="仿宋_GB2312" w:cs="仿宋_GB2312"/>
          <w:b w:val="0"/>
          <w:i w:val="0"/>
          <w:caps w:val="0"/>
          <w:color w:val="auto"/>
          <w:spacing w:val="0"/>
          <w:w w:val="100"/>
          <w:sz w:val="32"/>
          <w:szCs w:val="32"/>
        </w:rPr>
        <w:t>（宁</w:t>
      </w:r>
      <w:r>
        <w:rPr>
          <w:rFonts w:hint="eastAsia" w:ascii="仿宋_GB2312" w:hAnsi="仿宋_GB2312" w:eastAsia="仿宋_GB2312" w:cs="仿宋_GB2312"/>
          <w:b w:val="0"/>
          <w:i w:val="0"/>
          <w:caps w:val="0"/>
          <w:color w:val="auto"/>
          <w:spacing w:val="0"/>
          <w:w w:val="100"/>
          <w:sz w:val="32"/>
          <w:szCs w:val="32"/>
          <w:lang w:eastAsia="zh-CN"/>
        </w:rPr>
        <w:t>财（农）指标</w:t>
      </w:r>
      <w:r>
        <w:rPr>
          <w:rFonts w:hint="eastAsia" w:ascii="仿宋_GB2312" w:hAnsi="仿宋_GB2312" w:eastAsia="仿宋_GB2312" w:cs="仿宋_GB2312"/>
          <w:b w:val="0"/>
          <w:i w:val="0"/>
          <w:caps w:val="0"/>
          <w:color w:val="auto"/>
          <w:spacing w:val="0"/>
          <w:w w:val="100"/>
          <w:sz w:val="32"/>
          <w:szCs w:val="32"/>
        </w:rPr>
        <w:t>〔202</w:t>
      </w:r>
      <w:r>
        <w:rPr>
          <w:rFonts w:hint="default" w:ascii="仿宋_GB2312" w:hAnsi="仿宋_GB2312" w:eastAsia="仿宋_GB2312" w:cs="仿宋_GB2312"/>
          <w:b w:val="0"/>
          <w:i w:val="0"/>
          <w:caps w:val="0"/>
          <w:color w:val="auto"/>
          <w:spacing w:val="0"/>
          <w:w w:val="100"/>
          <w:sz w:val="32"/>
          <w:szCs w:val="32"/>
          <w:lang w:val="en-US"/>
        </w:rPr>
        <w:t>4</w:t>
      </w:r>
      <w:r>
        <w:rPr>
          <w:rFonts w:hint="eastAsia" w:ascii="仿宋_GB2312" w:hAnsi="仿宋_GB2312" w:eastAsia="仿宋_GB2312" w:cs="仿宋_GB2312"/>
          <w:b w:val="0"/>
          <w:i w:val="0"/>
          <w:caps w:val="0"/>
          <w:color w:val="auto"/>
          <w:spacing w:val="0"/>
          <w:w w:val="100"/>
          <w:sz w:val="32"/>
          <w:szCs w:val="32"/>
        </w:rPr>
        <w:t>〕</w:t>
      </w:r>
      <w:r>
        <w:rPr>
          <w:rFonts w:hint="default" w:ascii="仿宋_GB2312" w:hAnsi="仿宋_GB2312" w:eastAsia="仿宋_GB2312" w:cs="仿宋_GB2312"/>
          <w:b w:val="0"/>
          <w:i w:val="0"/>
          <w:caps w:val="0"/>
          <w:color w:val="auto"/>
          <w:spacing w:val="0"/>
          <w:w w:val="100"/>
          <w:sz w:val="32"/>
          <w:szCs w:val="32"/>
          <w:lang w:val="en-US" w:eastAsia="zh-CN"/>
        </w:rPr>
        <w:t>122</w:t>
      </w:r>
      <w:r>
        <w:rPr>
          <w:rFonts w:hint="eastAsia" w:ascii="仿宋_GB2312" w:hAnsi="仿宋_GB2312" w:eastAsia="仿宋_GB2312" w:cs="仿宋_GB2312"/>
          <w:b w:val="0"/>
          <w:i w:val="0"/>
          <w:caps w:val="0"/>
          <w:color w:val="auto"/>
          <w:spacing w:val="0"/>
          <w:w w:val="100"/>
          <w:sz w:val="32"/>
          <w:szCs w:val="32"/>
        </w:rPr>
        <w:t>号）</w:t>
      </w:r>
      <w:r>
        <w:rPr>
          <w:rFonts w:hint="eastAsia" w:ascii="仿宋_GB2312" w:hAnsi="仿宋_GB2312" w:eastAsia="仿宋_GB2312" w:cs="仿宋_GB2312"/>
          <w:b w:val="0"/>
          <w:i w:val="0"/>
          <w:caps w:val="0"/>
          <w:color w:val="auto"/>
          <w:spacing w:val="0"/>
          <w:w w:val="100"/>
          <w:sz w:val="32"/>
          <w:szCs w:val="32"/>
          <w:lang w:val="en-US" w:eastAsia="zh-CN"/>
        </w:rPr>
        <w:t>，下达</w:t>
      </w:r>
      <w:r>
        <w:rPr>
          <w:rFonts w:hint="eastAsia" w:ascii="仿宋_GB2312" w:hAnsi="仿宋_GB2312" w:eastAsia="仿宋_GB2312" w:cs="仿宋_GB2312"/>
          <w:b w:val="0"/>
          <w:i w:val="0"/>
          <w:caps w:val="0"/>
          <w:color w:val="auto"/>
          <w:spacing w:val="0"/>
          <w:w w:val="100"/>
          <w:sz w:val="32"/>
          <w:szCs w:val="32"/>
        </w:rPr>
        <w:t>我</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202</w:t>
      </w:r>
      <w:r>
        <w:rPr>
          <w:rFonts w:hint="default"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rPr>
        <w:t>年</w:t>
      </w:r>
      <w:r>
        <w:rPr>
          <w:rFonts w:hint="eastAsia" w:ascii="仿宋_GB2312" w:hAnsi="仿宋_GB2312" w:eastAsia="仿宋_GB2312" w:cs="仿宋_GB2312"/>
          <w:b w:val="0"/>
          <w:i w:val="0"/>
          <w:caps w:val="0"/>
          <w:color w:val="auto"/>
          <w:spacing w:val="0"/>
          <w:w w:val="100"/>
          <w:sz w:val="32"/>
          <w:szCs w:val="32"/>
          <w:lang w:eastAsia="zh-CN"/>
        </w:rPr>
        <w:t>自治区财政衔接推进</w:t>
      </w:r>
      <w:r>
        <w:rPr>
          <w:rFonts w:hint="eastAsia" w:ascii="仿宋_GB2312" w:hAnsi="仿宋_GB2312" w:eastAsia="仿宋_GB2312" w:cs="仿宋_GB2312"/>
          <w:b w:val="0"/>
          <w:i w:val="0"/>
          <w:caps w:val="0"/>
          <w:color w:val="auto"/>
          <w:spacing w:val="0"/>
          <w:w w:val="100"/>
          <w:sz w:val="32"/>
          <w:szCs w:val="32"/>
        </w:rPr>
        <w:t>乡村振兴补助资金</w:t>
      </w:r>
      <w:r>
        <w:rPr>
          <w:rFonts w:hint="eastAsia" w:ascii="仿宋_GB2312" w:hAnsi="仿宋_GB2312" w:eastAsia="仿宋_GB2312" w:cs="仿宋_GB2312"/>
          <w:b w:val="0"/>
          <w:i w:val="0"/>
          <w:caps w:val="0"/>
          <w:color w:val="auto"/>
          <w:spacing w:val="0"/>
          <w:w w:val="100"/>
          <w:sz w:val="32"/>
          <w:szCs w:val="32"/>
          <w:lang w:val="en-US" w:eastAsia="zh-CN"/>
        </w:rPr>
        <w:t>22</w:t>
      </w:r>
      <w:r>
        <w:rPr>
          <w:rFonts w:hint="default" w:ascii="仿宋_GB2312" w:hAnsi="仿宋_GB2312" w:eastAsia="仿宋_GB2312" w:cs="仿宋_GB2312"/>
          <w:b w:val="0"/>
          <w:i w:val="0"/>
          <w:caps w:val="0"/>
          <w:color w:val="auto"/>
          <w:spacing w:val="0"/>
          <w:w w:val="100"/>
          <w:sz w:val="32"/>
          <w:szCs w:val="32"/>
          <w:lang w:val="en-US" w:eastAsia="zh-CN"/>
        </w:rPr>
        <w:t>43</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eastAsia="zh-CN"/>
        </w:rPr>
        <w:t>，主要用于巩固拓展脱贫攻坚成果和乡村振兴任务</w:t>
      </w:r>
      <w:r>
        <w:rPr>
          <w:rFonts w:hint="eastAsia" w:ascii="仿宋_GB2312" w:hAnsi="仿宋_GB2312" w:eastAsia="仿宋_GB2312" w:cs="仿宋_GB2312"/>
          <w:b w:val="0"/>
          <w:i w:val="0"/>
          <w:caps w:val="0"/>
          <w:color w:val="auto"/>
          <w:spacing w:val="0"/>
          <w:w w:val="100"/>
          <w:sz w:val="32"/>
          <w:szCs w:val="32"/>
          <w:lang w:val="en-US" w:eastAsia="zh-CN"/>
        </w:rPr>
        <w:t>（包括</w:t>
      </w:r>
      <w:r>
        <w:rPr>
          <w:rFonts w:hint="eastAsia" w:ascii="仿宋_GB2312" w:hAnsi="仿宋_GB2312" w:eastAsia="仿宋_GB2312" w:cs="仿宋_GB2312"/>
          <w:i w:val="0"/>
          <w:caps w:val="0"/>
          <w:color w:val="auto"/>
          <w:spacing w:val="0"/>
          <w:sz w:val="32"/>
          <w:szCs w:val="32"/>
          <w:lang w:eastAsia="zh-CN"/>
        </w:rPr>
        <w:t>发展新型农村集体经济</w:t>
      </w:r>
      <w:r>
        <w:rPr>
          <w:rFonts w:hint="eastAsia" w:ascii="仿宋_GB2312" w:hAnsi="仿宋_GB2312" w:eastAsia="仿宋_GB2312" w:cs="仿宋_GB2312"/>
          <w:i w:val="0"/>
          <w:caps w:val="0"/>
          <w:color w:val="auto"/>
          <w:spacing w:val="0"/>
          <w:sz w:val="32"/>
          <w:szCs w:val="32"/>
          <w:lang w:val="en-US" w:eastAsia="zh-CN"/>
        </w:rPr>
        <w:t>1</w:t>
      </w:r>
      <w:r>
        <w:rPr>
          <w:rFonts w:hint="default" w:ascii="仿宋_GB2312" w:hAnsi="仿宋_GB2312" w:eastAsia="仿宋_GB2312" w:cs="仿宋_GB2312"/>
          <w:i w:val="0"/>
          <w:caps w:val="0"/>
          <w:color w:val="auto"/>
          <w:spacing w:val="0"/>
          <w:sz w:val="32"/>
          <w:szCs w:val="32"/>
          <w:lang w:val="en-US" w:eastAsia="zh-CN"/>
        </w:rPr>
        <w:t>20</w:t>
      </w:r>
      <w:r>
        <w:rPr>
          <w:rFonts w:hint="eastAsia" w:ascii="仿宋_GB2312" w:hAnsi="仿宋_GB2312" w:eastAsia="仿宋_GB2312" w:cs="仿宋_GB2312"/>
          <w:i w:val="0"/>
          <w:caps w:val="0"/>
          <w:color w:val="auto"/>
          <w:spacing w:val="0"/>
          <w:sz w:val="32"/>
          <w:szCs w:val="32"/>
          <w:lang w:val="en-US" w:eastAsia="zh-CN"/>
        </w:rPr>
        <w:t>万元</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b w:val="0"/>
          <w:i w:val="0"/>
          <w:caps w:val="0"/>
          <w:color w:val="auto"/>
          <w:spacing w:val="0"/>
          <w:w w:val="100"/>
          <w:sz w:val="32"/>
          <w:szCs w:val="32"/>
          <w:lang w:eastAsia="zh-CN"/>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bCs/>
          <w:i w:val="0"/>
          <w:caps w:val="0"/>
          <w:color w:val="auto"/>
          <w:spacing w:val="0"/>
          <w:w w:val="100"/>
          <w:sz w:val="32"/>
          <w:szCs w:val="32"/>
        </w:rPr>
      </w:pPr>
      <w:r>
        <w:rPr>
          <w:rFonts w:hint="eastAsia" w:ascii="黑体" w:hAnsi="黑体" w:eastAsia="黑体" w:cs="黑体"/>
          <w:b w:val="0"/>
          <w:bCs w:val="0"/>
          <w:i w:val="0"/>
          <w:caps w:val="0"/>
          <w:color w:val="auto"/>
          <w:spacing w:val="0"/>
          <w:sz w:val="32"/>
          <w:szCs w:val="32"/>
        </w:rPr>
        <w:t>三、项目</w:t>
      </w:r>
      <w:r>
        <w:rPr>
          <w:rFonts w:hint="eastAsia" w:ascii="黑体" w:hAnsi="黑体" w:eastAsia="黑体" w:cs="黑体"/>
          <w:b w:val="0"/>
          <w:bCs w:val="0"/>
          <w:i w:val="0"/>
          <w:caps w:val="0"/>
          <w:color w:val="auto"/>
          <w:spacing w:val="0"/>
          <w:sz w:val="32"/>
          <w:szCs w:val="32"/>
          <w:lang w:eastAsia="zh-CN"/>
        </w:rPr>
        <w:t>来源</w:t>
      </w:r>
      <w:r>
        <w:rPr>
          <w:rFonts w:hint="eastAsia" w:ascii="黑体" w:hAnsi="黑体" w:eastAsia="黑体" w:cs="黑体"/>
          <w:b w:val="0"/>
          <w:bCs w:val="0"/>
          <w:i w:val="0"/>
          <w:caps w:val="0"/>
          <w:color w:val="auto"/>
          <w:spacing w:val="0"/>
          <w:sz w:val="32"/>
          <w:szCs w:val="32"/>
        </w:rPr>
        <w:t>及资金使用计划</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eastAsia="zh-CN"/>
        </w:rPr>
        <w:t>此次自治区衔接资金分配，主要</w:t>
      </w:r>
      <w:r>
        <w:rPr>
          <w:rFonts w:hint="eastAsia" w:ascii="仿宋_GB2312" w:hAnsi="仿宋_GB2312" w:eastAsia="仿宋_GB2312" w:cs="仿宋_GB2312"/>
          <w:b w:val="0"/>
          <w:i w:val="0"/>
          <w:caps w:val="0"/>
          <w:color w:val="auto"/>
          <w:spacing w:val="0"/>
          <w:w w:val="100"/>
          <w:sz w:val="32"/>
          <w:szCs w:val="32"/>
        </w:rPr>
        <w:t>用于巩固脱贫攻坚成果和乡村振兴任务</w:t>
      </w:r>
      <w:r>
        <w:rPr>
          <w:rFonts w:hint="eastAsia" w:ascii="仿宋_GB2312" w:hAnsi="仿宋_GB2312" w:eastAsia="仿宋_GB2312" w:cs="仿宋_GB2312"/>
          <w:b w:val="0"/>
          <w:i w:val="0"/>
          <w:caps w:val="0"/>
          <w:color w:val="auto"/>
          <w:spacing w:val="0"/>
          <w:w w:val="100"/>
          <w:sz w:val="32"/>
          <w:szCs w:val="32"/>
          <w:lang w:eastAsia="zh-CN"/>
        </w:rPr>
        <w:t>，共安排</w:t>
      </w:r>
      <w:r>
        <w:rPr>
          <w:rFonts w:hint="eastAsia" w:ascii="仿宋_GB2312" w:hAnsi="仿宋_GB2312" w:eastAsia="仿宋_GB2312" w:cs="仿宋_GB2312"/>
          <w:b w:val="0"/>
          <w:i w:val="0"/>
          <w:caps w:val="0"/>
          <w:color w:val="auto"/>
          <w:spacing w:val="0"/>
          <w:w w:val="100"/>
          <w:sz w:val="32"/>
          <w:szCs w:val="32"/>
          <w:lang w:val="en-US" w:eastAsia="zh-CN"/>
        </w:rPr>
        <w:t>纳入乡村振兴项目库的储备项目</w:t>
      </w:r>
      <w:r>
        <w:rPr>
          <w:rFonts w:hint="default" w:ascii="仿宋_GB2312" w:hAnsi="仿宋_GB2312" w:eastAsia="仿宋_GB2312" w:cs="仿宋_GB2312"/>
          <w:b w:val="0"/>
          <w:i w:val="0"/>
          <w:caps w:val="0"/>
          <w:color w:val="auto"/>
          <w:spacing w:val="0"/>
          <w:w w:val="100"/>
          <w:sz w:val="32"/>
          <w:szCs w:val="32"/>
          <w:lang w:val="en-US" w:eastAsia="zh-CN"/>
        </w:rPr>
        <w:t>11</w:t>
      </w:r>
      <w:r>
        <w:rPr>
          <w:rFonts w:hint="eastAsia" w:ascii="仿宋_GB2312" w:hAnsi="仿宋_GB2312" w:eastAsia="仿宋_GB2312" w:cs="仿宋_GB2312"/>
          <w:b w:val="0"/>
          <w:i w:val="0"/>
          <w:caps w:val="0"/>
          <w:color w:val="auto"/>
          <w:spacing w:val="0"/>
          <w:w w:val="100"/>
          <w:sz w:val="32"/>
          <w:szCs w:val="32"/>
          <w:lang w:val="en-US" w:eastAsia="zh-CN"/>
        </w:rPr>
        <w:t>个，安排资金2243万元。</w:t>
      </w:r>
      <w:r>
        <w:rPr>
          <w:rFonts w:hint="eastAsia" w:ascii="仿宋_GB2312" w:hAnsi="仿宋_GB2312" w:eastAsia="仿宋_GB2312" w:cs="仿宋_GB2312"/>
          <w:i w:val="0"/>
          <w:caps w:val="0"/>
          <w:color w:val="auto"/>
          <w:spacing w:val="0"/>
          <w:sz w:val="32"/>
          <w:szCs w:val="32"/>
          <w:lang w:val="en-US" w:eastAsia="zh-CN"/>
        </w:rPr>
        <w:t>优先对2023年</w:t>
      </w:r>
      <w:r>
        <w:rPr>
          <w:rFonts w:ascii="仿宋_GB2312" w:hAnsi="宋体" w:eastAsia="仿宋_GB2312" w:cs="仿宋_GB2312"/>
          <w:color w:val="auto"/>
          <w:kern w:val="0"/>
          <w:sz w:val="32"/>
          <w:szCs w:val="32"/>
          <w:lang w:val="en-US" w:eastAsia="zh-CN" w:bidi="ar"/>
        </w:rPr>
        <w:t>县委农村工作领导</w:t>
      </w:r>
      <w:r>
        <w:rPr>
          <w:rFonts w:hint="eastAsia" w:ascii="仿宋_GB2312" w:hAnsi="宋体" w:eastAsia="仿宋_GB2312" w:cs="仿宋_GB2312"/>
          <w:color w:val="auto"/>
          <w:kern w:val="0"/>
          <w:sz w:val="32"/>
          <w:szCs w:val="32"/>
          <w:lang w:val="en-US" w:eastAsia="zh-CN" w:bidi="ar"/>
        </w:rPr>
        <w:t>小组第七次会议</w:t>
      </w:r>
      <w:r>
        <w:rPr>
          <w:rFonts w:hint="eastAsia" w:ascii="仿宋_GB2312" w:hAnsi="仿宋_GB2312" w:eastAsia="仿宋_GB2312" w:cs="仿宋_GB2312"/>
          <w:i w:val="0"/>
          <w:caps w:val="0"/>
          <w:color w:val="auto"/>
          <w:spacing w:val="0"/>
          <w:sz w:val="32"/>
          <w:szCs w:val="32"/>
          <w:lang w:val="en-US" w:eastAsia="zh-CN"/>
        </w:rPr>
        <w:t>研究确定实施的项目进行安排，</w:t>
      </w:r>
      <w:r>
        <w:rPr>
          <w:rFonts w:hint="eastAsia" w:ascii="仿宋_GB2312" w:hAnsi="仿宋_GB2312" w:eastAsia="仿宋_GB2312" w:cs="仿宋_GB2312"/>
          <w:b w:val="0"/>
          <w:i w:val="0"/>
          <w:caps w:val="0"/>
          <w:color w:val="auto"/>
          <w:spacing w:val="0"/>
          <w:w w:val="100"/>
          <w:sz w:val="32"/>
          <w:szCs w:val="32"/>
          <w:lang w:val="en-US" w:eastAsia="zh-CN"/>
        </w:rPr>
        <w:t>其中，用于产业项目10个，安排资金1</w:t>
      </w:r>
      <w:r>
        <w:rPr>
          <w:rFonts w:hint="default" w:ascii="仿宋_GB2312" w:hAnsi="仿宋_GB2312" w:eastAsia="仿宋_GB2312" w:cs="仿宋_GB2312"/>
          <w:b w:val="0"/>
          <w:i w:val="0"/>
          <w:caps w:val="0"/>
          <w:color w:val="auto"/>
          <w:spacing w:val="0"/>
          <w:w w:val="100"/>
          <w:sz w:val="32"/>
          <w:szCs w:val="32"/>
          <w:lang w:val="en-US" w:eastAsia="zh-CN"/>
        </w:rPr>
        <w:t>818</w:t>
      </w:r>
      <w:r>
        <w:rPr>
          <w:rFonts w:hint="eastAsia" w:ascii="仿宋_GB2312" w:hAnsi="仿宋_GB2312" w:eastAsia="仿宋_GB2312" w:cs="仿宋_GB2312"/>
          <w:b w:val="0"/>
          <w:i w:val="0"/>
          <w:caps w:val="0"/>
          <w:color w:val="auto"/>
          <w:spacing w:val="0"/>
          <w:w w:val="100"/>
          <w:sz w:val="32"/>
          <w:szCs w:val="32"/>
          <w:lang w:val="en-US" w:eastAsia="zh-CN"/>
        </w:rPr>
        <w:t>万元，产业占比达</w:t>
      </w:r>
      <w:r>
        <w:rPr>
          <w:rFonts w:hint="default" w:ascii="仿宋_GB2312" w:hAnsi="仿宋_GB2312" w:eastAsia="仿宋_GB2312" w:cs="仿宋_GB2312"/>
          <w:b w:val="0"/>
          <w:i w:val="0"/>
          <w:caps w:val="0"/>
          <w:color w:val="auto"/>
          <w:spacing w:val="0"/>
          <w:w w:val="100"/>
          <w:sz w:val="32"/>
          <w:szCs w:val="32"/>
          <w:lang w:val="en-US" w:eastAsia="zh-CN"/>
        </w:rPr>
        <w:t>81.05</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b w:val="0"/>
          <w:i w:val="0"/>
          <w:caps w:val="0"/>
          <w:color w:val="auto"/>
          <w:spacing w:val="0"/>
          <w:w w:val="100"/>
          <w:sz w:val="32"/>
          <w:szCs w:val="32"/>
        </w:rPr>
        <w:t>。</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1.平罗县宝丰镇宝丰村菌菇温室建设一期项目，安排资金150万元。主要用于：建设长80</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*宽14.5</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传统土墙温室大棚12座，配套建设耳房12座及室外给水、电气基础设施等。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2.平罗县宝丰镇宝丰村菌菇温室建设二期项目，安排资金</w:t>
      </w:r>
      <w:r>
        <w:rPr>
          <w:rFonts w:hint="default" w:ascii="仿宋_GB2312" w:hAnsi="仿宋_GB2312" w:eastAsia="仿宋_GB2312" w:cs="仿宋_GB2312"/>
          <w:i w:val="0"/>
          <w:caps w:val="0"/>
          <w:color w:val="auto"/>
          <w:spacing w:val="0"/>
          <w:sz w:val="32"/>
          <w:szCs w:val="32"/>
          <w:lang w:val="en-US" w:eastAsia="zh-CN"/>
        </w:rPr>
        <w:t>200</w:t>
      </w:r>
      <w:r>
        <w:rPr>
          <w:rFonts w:hint="eastAsia" w:ascii="仿宋_GB2312" w:hAnsi="仿宋_GB2312" w:eastAsia="仿宋_GB2312" w:cs="仿宋_GB2312"/>
          <w:i w:val="0"/>
          <w:caps w:val="0"/>
          <w:color w:val="auto"/>
          <w:spacing w:val="0"/>
          <w:sz w:val="32"/>
          <w:szCs w:val="32"/>
          <w:lang w:val="en-US" w:eastAsia="zh-CN"/>
        </w:rPr>
        <w:t>万元，主要用于：建设长80</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*宽14.5</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传统土墙温室大棚</w:t>
      </w:r>
      <w:r>
        <w:rPr>
          <w:rFonts w:hint="default"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lang w:val="en-US" w:eastAsia="zh-CN"/>
        </w:rPr>
        <w:t>座，配套建设耳房</w:t>
      </w:r>
      <w:r>
        <w:rPr>
          <w:rFonts w:hint="default"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lang w:val="en-US" w:eastAsia="zh-CN"/>
        </w:rPr>
        <w:t>座及室外给水、电气基础设施等。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3.平罗县黄渠桥镇永丰村种植建设项目，安排资金30万元。主要用于：新建轻钢结构粮食储存库房1座、管理用房1间，混凝土硬化粮食晾晒场地，购置轮式拖拉机1台及配套农机具等。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4.平罗县宝丰镇饲草收贮加工配送一体化项目，安排资金30万元。主要用于：建设饲草收贮加工车间1座、草料棚1座，购置部分农机具及配套室外场地硬化、供水、供电基础设施建设等。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5.平罗县姚伏镇许家桥村粮食加工仓储建设项目，安排资金3</w:t>
      </w:r>
      <w:r>
        <w:rPr>
          <w:rFonts w:hint="default" w:ascii="仿宋_GB2312" w:hAnsi="仿宋_GB2312" w:eastAsia="仿宋_GB2312" w:cs="仿宋_GB2312"/>
          <w:i w:val="0"/>
          <w:caps w:val="0"/>
          <w:color w:val="auto"/>
          <w:spacing w:val="0"/>
          <w:sz w:val="32"/>
          <w:szCs w:val="32"/>
          <w:lang w:val="en-US" w:eastAsia="zh-CN"/>
        </w:rPr>
        <w:t>50</w:t>
      </w:r>
      <w:r>
        <w:rPr>
          <w:rFonts w:hint="eastAsia" w:ascii="仿宋_GB2312" w:hAnsi="仿宋_GB2312" w:eastAsia="仿宋_GB2312" w:cs="仿宋_GB2312"/>
          <w:i w:val="0"/>
          <w:caps w:val="0"/>
          <w:color w:val="auto"/>
          <w:spacing w:val="0"/>
          <w:sz w:val="32"/>
          <w:szCs w:val="32"/>
          <w:lang w:val="en-US" w:eastAsia="zh-CN"/>
        </w:rPr>
        <w:t>万元（含发展新型农村集体经济30万元）。主要用于：建设粮食仓储库房1座，场地混凝土硬化11535㎡，新建围墙395m，购置并安装100t地磅1台，配套供水和供电设施等。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6.平罗县渠口乡银星村壮大村集体经济农机合作社项目，安排资金30万元。主要用于：对老旧学校原有房屋进行翻建，建设钢结构大棚1座，新建围墙120m,购置农业机械1台等。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7.平罗县头闸镇头闸村冷链及仓储项目，安排资金1</w:t>
      </w:r>
      <w:r>
        <w:rPr>
          <w:rFonts w:hint="default"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lang w:val="en-US" w:eastAsia="zh-CN"/>
        </w:rPr>
        <w:t>5万元。主要用于：新建保鲜库1座、分拣中心1栋，配套给排水工程、电气工程、内部分拣设备等。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8.平罗县灵沙乡肉牛养殖园区圈舍建设项目，安排资金513万元。主要用于：建设牛舍6栋，其中：2栋牛舍长185</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*宽14</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*高6.9</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，4栋牛舍长155</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*宽14</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*高6.9</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。建草料棚1座，配套建设混凝土硬化道路、围墙、给排水及电气工程等。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9.平罗县姚伏镇团庄村日光温室建设项目，安排资金200万元。主要用于：新建长127</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*宽12</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日光温室大棚4座，配套建设室外供电、供水及道路基础设施等。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10.平罗县陶乐镇东园村1000t通风库建设项目（一期），安排资金200万元。主要用于：建设1000㎡通风库1座，配套建设室外供电、供水及道路基础设施等。</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11.平罗县沙湖社区（前进农场）安全饮水水质提升改造工程项目，安排资金</w:t>
      </w:r>
      <w:r>
        <w:rPr>
          <w:rFonts w:hint="default" w:ascii="仿宋_GB2312" w:hAnsi="仿宋_GB2312" w:eastAsia="仿宋_GB2312" w:cs="仿宋_GB2312"/>
          <w:i w:val="0"/>
          <w:caps w:val="0"/>
          <w:color w:val="auto"/>
          <w:spacing w:val="0"/>
          <w:sz w:val="32"/>
          <w:szCs w:val="32"/>
          <w:lang w:val="en-US" w:eastAsia="zh-CN"/>
        </w:rPr>
        <w:t>395</w:t>
      </w:r>
      <w:r>
        <w:rPr>
          <w:rFonts w:hint="eastAsia" w:ascii="仿宋_GB2312" w:hAnsi="仿宋_GB2312" w:eastAsia="仿宋_GB2312" w:cs="仿宋_GB2312"/>
          <w:i w:val="0"/>
          <w:caps w:val="0"/>
          <w:color w:val="auto"/>
          <w:spacing w:val="0"/>
          <w:sz w:val="32"/>
          <w:szCs w:val="32"/>
          <w:lang w:val="en-US" w:eastAsia="zh-CN"/>
        </w:rPr>
        <w:t>万元。主要用于：一站部1-5队、连通一站部1队深井泵房与现状配水主管，共新建</w:t>
      </w:r>
      <w:r>
        <w:rPr>
          <w:rFonts w:hint="default" w:ascii="仿宋_GB2312" w:hAnsi="仿宋_GB2312" w:eastAsia="仿宋_GB2312" w:cs="仿宋_GB2312"/>
          <w:i w:val="0"/>
          <w:caps w:val="0"/>
          <w:color w:val="auto"/>
          <w:spacing w:val="0"/>
          <w:sz w:val="32"/>
          <w:szCs w:val="32"/>
          <w:lang w:val="en-US" w:eastAsia="zh-CN"/>
        </w:rPr>
        <w:t>DN</w:t>
      </w:r>
      <w:r>
        <w:rPr>
          <w:rFonts w:hint="eastAsia" w:ascii="仿宋_GB2312" w:hAnsi="仿宋_GB2312" w:eastAsia="仿宋_GB2312" w:cs="仿宋_GB2312"/>
          <w:i w:val="0"/>
          <w:caps w:val="0"/>
          <w:color w:val="auto"/>
          <w:spacing w:val="0"/>
          <w:sz w:val="32"/>
          <w:szCs w:val="32"/>
          <w:lang w:val="en-US" w:eastAsia="zh-CN"/>
        </w:rPr>
        <w:t>160配水主管7000</w:t>
      </w:r>
      <w:r>
        <w:rPr>
          <w:rFonts w:hint="default" w:ascii="仿宋_GB2312" w:hAnsi="仿宋_GB2312" w:eastAsia="仿宋_GB2312" w:cs="仿宋_GB2312"/>
          <w:i w:val="0"/>
          <w:caps w:val="0"/>
          <w:color w:val="auto"/>
          <w:spacing w:val="0"/>
          <w:sz w:val="32"/>
          <w:szCs w:val="32"/>
          <w:lang w:val="en-US" w:eastAsia="zh-CN"/>
        </w:rPr>
        <w:t>m</w:t>
      </w:r>
      <w:r>
        <w:rPr>
          <w:rFonts w:hint="eastAsia" w:ascii="仿宋_GB2312" w:hAnsi="仿宋_GB2312" w:eastAsia="仿宋_GB2312" w:cs="仿宋_GB2312"/>
          <w:i w:val="0"/>
          <w:caps w:val="0"/>
          <w:color w:val="auto"/>
          <w:spacing w:val="0"/>
          <w:sz w:val="32"/>
          <w:szCs w:val="32"/>
          <w:lang w:val="en-US" w:eastAsia="zh-CN"/>
        </w:rPr>
        <w:t>，建设阀门井5座，安装</w:t>
      </w:r>
      <w:r>
        <w:rPr>
          <w:rFonts w:hint="default" w:ascii="仿宋_GB2312" w:hAnsi="仿宋_GB2312" w:eastAsia="仿宋_GB2312" w:cs="仿宋_GB2312"/>
          <w:i w:val="0"/>
          <w:caps w:val="0"/>
          <w:color w:val="auto"/>
          <w:spacing w:val="0"/>
          <w:sz w:val="32"/>
          <w:szCs w:val="32"/>
          <w:lang w:val="en-US" w:eastAsia="zh-CN"/>
        </w:rPr>
        <w:t>DN</w:t>
      </w:r>
      <w:r>
        <w:rPr>
          <w:rFonts w:hint="eastAsia" w:ascii="仿宋_GB2312" w:hAnsi="仿宋_GB2312" w:eastAsia="仿宋_GB2312" w:cs="仿宋_GB2312"/>
          <w:i w:val="0"/>
          <w:caps w:val="0"/>
          <w:color w:val="auto"/>
          <w:spacing w:val="0"/>
          <w:sz w:val="32"/>
          <w:szCs w:val="32"/>
          <w:lang w:val="en-US" w:eastAsia="zh-CN"/>
        </w:rPr>
        <w:t>150电磁流量计2组等配套部分辅助设施建设。</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caps w:val="0"/>
          <w:color w:val="auto"/>
          <w:spacing w:val="0"/>
          <w:sz w:val="32"/>
          <w:szCs w:val="32"/>
        </w:rPr>
      </w:pPr>
      <w:r>
        <w:rPr>
          <w:rFonts w:hint="eastAsia" w:ascii="黑体" w:hAnsi="黑体" w:eastAsia="黑体" w:cs="黑体"/>
          <w:b w:val="0"/>
          <w:bCs w:val="0"/>
          <w:i w:val="0"/>
          <w:caps w:val="0"/>
          <w:color w:val="auto"/>
          <w:spacing w:val="0"/>
          <w:sz w:val="32"/>
          <w:szCs w:val="32"/>
        </w:rPr>
        <w:t>四、资金使用要求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楷体_GB2312" w:hAnsi="楷体_GB2312" w:eastAsia="楷体_GB2312" w:cs="楷体_GB2312"/>
          <w:b/>
          <w:bCs/>
          <w:i w:val="0"/>
          <w:caps w:val="0"/>
          <w:color w:val="auto"/>
          <w:spacing w:val="0"/>
          <w:sz w:val="32"/>
          <w:szCs w:val="32"/>
        </w:rPr>
        <w:t>（一）精准有效使用资金。</w:t>
      </w:r>
      <w:r>
        <w:rPr>
          <w:rFonts w:hint="eastAsia" w:ascii="仿宋_GB2312" w:hAnsi="仿宋_GB2312" w:eastAsia="仿宋_GB2312" w:cs="仿宋_GB2312"/>
          <w:i w:val="0"/>
          <w:caps w:val="0"/>
          <w:color w:val="auto"/>
          <w:spacing w:val="0"/>
          <w:sz w:val="32"/>
          <w:szCs w:val="32"/>
        </w:rPr>
        <w:t>根据</w:t>
      </w:r>
      <w:r>
        <w:rPr>
          <w:rFonts w:hint="eastAsia" w:ascii="仿宋_GB2312" w:hAnsi="仿宋_GB2312" w:eastAsia="仿宋_GB2312" w:cs="仿宋_GB2312"/>
          <w:i w:val="0"/>
          <w:caps w:val="0"/>
          <w:color w:val="auto"/>
          <w:spacing w:val="0"/>
          <w:sz w:val="32"/>
          <w:szCs w:val="32"/>
          <w:lang w:eastAsia="zh-CN"/>
        </w:rPr>
        <w:t>《宁夏回族自治区</w:t>
      </w:r>
      <w:r>
        <w:rPr>
          <w:rFonts w:hint="eastAsia" w:ascii="仿宋_GB2312" w:hAnsi="仿宋_GB2312" w:eastAsia="仿宋_GB2312" w:cs="仿宋_GB2312"/>
          <w:i w:val="0"/>
          <w:caps w:val="0"/>
          <w:color w:val="auto"/>
          <w:spacing w:val="0"/>
          <w:sz w:val="32"/>
          <w:szCs w:val="32"/>
        </w:rPr>
        <w:t>财政衔接推进乡村振兴补助资金管理办法</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要求，精准安排项目资金，确保资金使用安全高效。</w:t>
      </w:r>
      <w:r>
        <w:rPr>
          <w:rFonts w:hint="eastAsia" w:ascii="仿宋_GB2312" w:hAnsi="仿宋_GB2312" w:eastAsia="仿宋_GB2312" w:cs="仿宋_GB2312"/>
          <w:i w:val="0"/>
          <w:caps w:val="0"/>
          <w:color w:val="auto"/>
          <w:spacing w:val="0"/>
          <w:sz w:val="32"/>
          <w:szCs w:val="32"/>
          <w:lang w:eastAsia="zh-CN"/>
        </w:rPr>
        <w:t>各项目实施单位可以按照不超过</w:t>
      </w:r>
      <w:r>
        <w:rPr>
          <w:rFonts w:hint="eastAsia" w:ascii="仿宋_GB2312" w:hAnsi="仿宋_GB2312" w:eastAsia="仿宋_GB2312" w:cs="仿宋_GB2312"/>
          <w:i w:val="0"/>
          <w:caps w:val="0"/>
          <w:color w:val="auto"/>
          <w:spacing w:val="0"/>
          <w:sz w:val="32"/>
          <w:szCs w:val="32"/>
          <w:lang w:val="en-US" w:eastAsia="zh-CN"/>
        </w:rPr>
        <w:t>1%的比例从衔接资金中统筹安排项目管理费，项目管理费主要用于项目前期设计、评审、招标、监理以及验收等与项目管理相关的支出。</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（二）加快项目实施进度。</w:t>
      </w:r>
      <w:r>
        <w:rPr>
          <w:rFonts w:hint="eastAsia" w:ascii="仿宋_GB2312" w:hAnsi="仿宋_GB2312" w:eastAsia="仿宋_GB2312" w:cs="仿宋_GB2312"/>
          <w:i w:val="0"/>
          <w:caps w:val="0"/>
          <w:color w:val="auto"/>
          <w:spacing w:val="0"/>
          <w:sz w:val="32"/>
          <w:szCs w:val="32"/>
        </w:rPr>
        <w:t>按照“资金跟着项目走”的总体原则，加强项目库建设和计划管理</w:t>
      </w:r>
      <w:r>
        <w:rPr>
          <w:rFonts w:hint="eastAsia" w:ascii="仿宋_GB2312" w:hAnsi="仿宋_GB2312" w:eastAsia="仿宋_GB2312" w:cs="仿宋_GB2312"/>
          <w:i w:val="0"/>
          <w:caps w:val="0"/>
          <w:color w:val="auto"/>
          <w:spacing w:val="0"/>
          <w:sz w:val="32"/>
          <w:szCs w:val="32"/>
          <w:lang w:eastAsia="zh-CN"/>
        </w:rPr>
        <w:t>工作</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各项目实施单位要</w:t>
      </w:r>
      <w:r>
        <w:rPr>
          <w:rFonts w:hint="eastAsia" w:ascii="仿宋_GB2312" w:hAnsi="仿宋_GB2312" w:eastAsia="仿宋_GB2312" w:cs="仿宋_GB2312"/>
          <w:i w:val="0"/>
          <w:caps w:val="0"/>
          <w:color w:val="auto"/>
          <w:spacing w:val="0"/>
          <w:sz w:val="32"/>
          <w:szCs w:val="32"/>
        </w:rPr>
        <w:t>加快项目建设</w:t>
      </w:r>
      <w:r>
        <w:rPr>
          <w:rFonts w:hint="eastAsia" w:ascii="仿宋_GB2312" w:hAnsi="仿宋_GB2312" w:eastAsia="仿宋_GB2312" w:cs="仿宋_GB2312"/>
          <w:i w:val="0"/>
          <w:caps w:val="0"/>
          <w:color w:val="auto"/>
          <w:spacing w:val="0"/>
          <w:sz w:val="32"/>
          <w:szCs w:val="32"/>
          <w:lang w:eastAsia="zh-CN"/>
        </w:rPr>
        <w:t>和资金支付</w:t>
      </w:r>
      <w:r>
        <w:rPr>
          <w:rFonts w:hint="eastAsia" w:ascii="仿宋_GB2312" w:hAnsi="仿宋_GB2312" w:eastAsia="仿宋_GB2312" w:cs="仿宋_GB2312"/>
          <w:i w:val="0"/>
          <w:caps w:val="0"/>
          <w:color w:val="auto"/>
          <w:spacing w:val="0"/>
          <w:sz w:val="32"/>
          <w:szCs w:val="32"/>
        </w:rPr>
        <w:t>进度，并</w:t>
      </w:r>
      <w:r>
        <w:rPr>
          <w:rFonts w:hint="eastAsia" w:ascii="仿宋_GB2312" w:hAnsi="仿宋_GB2312" w:eastAsia="仿宋_GB2312" w:cs="仿宋_GB2312"/>
          <w:i w:val="0"/>
          <w:caps w:val="0"/>
          <w:color w:val="auto"/>
          <w:spacing w:val="0"/>
          <w:sz w:val="32"/>
          <w:szCs w:val="32"/>
          <w:lang w:eastAsia="zh-CN"/>
        </w:rPr>
        <w:t>将项目建设和资金支付进度及时录入全国防返贫监测信息系统。</w:t>
      </w:r>
      <w:r>
        <w:rPr>
          <w:rFonts w:hint="eastAsia" w:ascii="仿宋_GB2312" w:hAnsi="仿宋_GB2312" w:eastAsia="仿宋_GB2312" w:cs="仿宋_GB2312"/>
          <w:i w:val="0"/>
          <w:caps w:val="0"/>
          <w:color w:val="auto"/>
          <w:spacing w:val="0"/>
          <w:sz w:val="32"/>
          <w:szCs w:val="32"/>
        </w:rPr>
        <w:t>按照任务时间节点保证项目如期完工，加快竣工验收和</w:t>
      </w:r>
      <w:r>
        <w:rPr>
          <w:rFonts w:hint="eastAsia" w:ascii="仿宋_GB2312" w:hAnsi="仿宋_GB2312" w:eastAsia="仿宋_GB2312" w:cs="仿宋_GB2312"/>
          <w:i w:val="0"/>
          <w:caps w:val="0"/>
          <w:color w:val="auto"/>
          <w:spacing w:val="0"/>
          <w:sz w:val="32"/>
          <w:szCs w:val="32"/>
          <w:lang w:eastAsia="zh-CN"/>
        </w:rPr>
        <w:t>财务</w:t>
      </w:r>
      <w:r>
        <w:rPr>
          <w:rFonts w:hint="eastAsia" w:ascii="仿宋_GB2312" w:hAnsi="仿宋_GB2312" w:eastAsia="仿宋_GB2312" w:cs="仿宋_GB2312"/>
          <w:i w:val="0"/>
          <w:caps w:val="0"/>
          <w:color w:val="auto"/>
          <w:spacing w:val="0"/>
          <w:sz w:val="32"/>
          <w:szCs w:val="32"/>
        </w:rPr>
        <w:t>结算</w:t>
      </w:r>
      <w:r>
        <w:rPr>
          <w:rFonts w:hint="eastAsia" w:ascii="仿宋_GB2312" w:hAnsi="仿宋_GB2312" w:eastAsia="仿宋_GB2312" w:cs="仿宋_GB2312"/>
          <w:i w:val="0"/>
          <w:caps w:val="0"/>
          <w:color w:val="auto"/>
          <w:spacing w:val="0"/>
          <w:sz w:val="32"/>
          <w:szCs w:val="32"/>
          <w:lang w:eastAsia="zh-CN"/>
        </w:rPr>
        <w:t>决算</w:t>
      </w:r>
      <w:r>
        <w:rPr>
          <w:rFonts w:hint="eastAsia" w:ascii="仿宋_GB2312" w:hAnsi="仿宋_GB2312" w:eastAsia="仿宋_GB2312" w:cs="仿宋_GB2312"/>
          <w:i w:val="0"/>
          <w:caps w:val="0"/>
          <w:color w:val="auto"/>
          <w:spacing w:val="0"/>
          <w:sz w:val="32"/>
          <w:szCs w:val="32"/>
        </w:rPr>
        <w:t>管理，</w:t>
      </w:r>
      <w:r>
        <w:rPr>
          <w:rFonts w:hint="default" w:ascii="仿宋_GB2312" w:hAnsi="仿宋_GB2312" w:eastAsia="仿宋_GB2312" w:cs="仿宋_GB2312"/>
          <w:i w:val="0"/>
          <w:caps w:val="0"/>
          <w:color w:val="auto"/>
          <w:spacing w:val="0"/>
          <w:sz w:val="32"/>
          <w:szCs w:val="32"/>
          <w:lang w:val="en-US"/>
        </w:rPr>
        <w:t>9</w:t>
      </w:r>
      <w:r>
        <w:rPr>
          <w:rFonts w:hint="eastAsia" w:ascii="仿宋_GB2312" w:hAnsi="仿宋_GB2312" w:eastAsia="仿宋_GB2312" w:cs="仿宋_GB2312"/>
          <w:i w:val="0"/>
          <w:caps w:val="0"/>
          <w:color w:val="auto"/>
          <w:spacing w:val="0"/>
          <w:sz w:val="32"/>
          <w:szCs w:val="32"/>
          <w:lang w:val="en-US" w:eastAsia="zh-CN"/>
        </w:rPr>
        <w:t>月底前资金支付率达到自治区衔接资金支付进度要求</w:t>
      </w:r>
      <w:r>
        <w:rPr>
          <w:rFonts w:hint="eastAsia" w:ascii="仿宋_GB2312" w:hAnsi="仿宋_GB2312" w:eastAsia="仿宋_GB2312" w:cs="仿宋_GB2312"/>
          <w:i w:val="0"/>
          <w:caps w:val="0"/>
          <w:color w:val="auto"/>
          <w:spacing w:val="0"/>
          <w:sz w:val="32"/>
          <w:szCs w:val="32"/>
        </w:rPr>
        <w:t>。</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楷体_GB2312" w:hAnsi="楷体_GB2312" w:eastAsia="楷体_GB2312" w:cs="楷体_GB2312"/>
          <w:b/>
          <w:bCs/>
          <w:i w:val="0"/>
          <w:caps w:val="0"/>
          <w:color w:val="auto"/>
          <w:spacing w:val="0"/>
          <w:sz w:val="32"/>
          <w:szCs w:val="32"/>
        </w:rPr>
        <w:t>（三）严格</w:t>
      </w:r>
      <w:r>
        <w:rPr>
          <w:rFonts w:hint="eastAsia" w:ascii="楷体_GB2312" w:hAnsi="楷体_GB2312" w:eastAsia="楷体_GB2312" w:cs="楷体_GB2312"/>
          <w:b/>
          <w:bCs/>
          <w:i w:val="0"/>
          <w:caps w:val="0"/>
          <w:color w:val="auto"/>
          <w:spacing w:val="0"/>
          <w:sz w:val="32"/>
          <w:szCs w:val="32"/>
          <w:lang w:eastAsia="zh-CN"/>
        </w:rPr>
        <w:t>项目</w:t>
      </w:r>
      <w:r>
        <w:rPr>
          <w:rFonts w:hint="eastAsia" w:ascii="楷体_GB2312" w:hAnsi="楷体_GB2312" w:eastAsia="楷体_GB2312" w:cs="楷体_GB2312"/>
          <w:b/>
          <w:bCs/>
          <w:i w:val="0"/>
          <w:caps w:val="0"/>
          <w:color w:val="auto"/>
          <w:spacing w:val="0"/>
          <w:sz w:val="32"/>
          <w:szCs w:val="32"/>
        </w:rPr>
        <w:t>资金监管。</w:t>
      </w:r>
      <w:r>
        <w:rPr>
          <w:rFonts w:hint="eastAsia" w:ascii="仿宋_GB2312" w:hAnsi="仿宋_GB2312" w:eastAsia="仿宋_GB2312" w:cs="仿宋_GB2312"/>
          <w:i w:val="0"/>
          <w:caps w:val="0"/>
          <w:color w:val="auto"/>
          <w:spacing w:val="0"/>
          <w:sz w:val="32"/>
          <w:szCs w:val="32"/>
        </w:rPr>
        <w:t>要加大衔接补助资金日常监督检查的力度，确保衔接补助资金支出方向准确</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充分发挥纪检监察、审计、财政的监督作用，引导群众参与项目决策、实施、监督和管理全过程。认真落实“三级公开”制度，及时将衔接补助资金政策文件、管理制度、资金分配、项目安排、工作进度等信息向全社会公开，提高资金使用效益和透明度，实行阳光化运行、常态化公开。 </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sz w:val="32"/>
          <w:szCs w:val="32"/>
          <w:lang w:eastAsia="zh-CN"/>
        </w:rPr>
      </w:pPr>
      <w:r>
        <w:rPr>
          <w:rFonts w:hint="eastAsia" w:ascii="楷体_GB2312" w:hAnsi="楷体_GB2312" w:eastAsia="楷体_GB2312" w:cs="楷体_GB2312"/>
          <w:b/>
          <w:bCs/>
          <w:i w:val="0"/>
          <w:caps w:val="0"/>
          <w:color w:val="auto"/>
          <w:spacing w:val="0"/>
          <w:sz w:val="32"/>
          <w:szCs w:val="32"/>
          <w:lang w:eastAsia="zh-CN"/>
        </w:rPr>
        <w:t>（四）强化项目绩效管理。</w:t>
      </w:r>
      <w:r>
        <w:rPr>
          <w:rFonts w:hint="eastAsia" w:ascii="仿宋_GB2312" w:hAnsi="仿宋_GB2312" w:eastAsia="仿宋_GB2312" w:cs="仿宋_GB2312"/>
          <w:i w:val="0"/>
          <w:caps w:val="0"/>
          <w:color w:val="auto"/>
          <w:spacing w:val="0"/>
          <w:sz w:val="32"/>
          <w:szCs w:val="32"/>
          <w:lang w:eastAsia="zh-CN"/>
        </w:rPr>
        <w:t>将绩效管理纳入资金项目管理全过程，未公示、未入库、未设定绩效目标的项目，不得安排使用衔接资金。形成固定资产的项目完成竣工验收后及时进行确权移交，制定资产经营管理办法，确保资产保值增值、健全长效运行机制，并收集整理项目建设全过程资料，装档成册备查。</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lang w:eastAsia="zh-CN"/>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1918" w:leftChars="304" w:right="0" w:hanging="1280" w:hangingChars="400"/>
        <w:jc w:val="both"/>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eastAsia="zh-CN"/>
        </w:rPr>
        <w:t>附表：</w:t>
      </w:r>
      <w:r>
        <w:rPr>
          <w:rFonts w:hint="eastAsia" w:ascii="仿宋_GB2312" w:hAnsi="仿宋_GB2312" w:eastAsia="仿宋_GB2312" w:cs="仿宋_GB2312"/>
          <w:i w:val="0"/>
          <w:caps w:val="0"/>
          <w:color w:val="auto"/>
          <w:spacing w:val="0"/>
          <w:sz w:val="32"/>
          <w:szCs w:val="32"/>
          <w:lang w:val="en-US" w:eastAsia="zh-CN"/>
        </w:rPr>
        <w:t>1</w:t>
      </w:r>
      <w:r>
        <w:rPr>
          <w:rFonts w:hint="default"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lang w:val="en-US" w:eastAsia="zh-CN"/>
        </w:rPr>
        <w:t>平罗县2024年自治区财政衔接推进乡村振兴补助资金项目计划表</w:t>
      </w:r>
    </w:p>
    <w:p>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20" w:lineRule="exact"/>
        <w:ind w:left="1916" w:leftChars="760" w:right="0" w:rightChars="0" w:hanging="320" w:hangingChars="100"/>
        <w:jc w:val="both"/>
        <w:textAlignment w:val="auto"/>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i w:val="0"/>
          <w:caps w:val="0"/>
          <w:color w:val="auto"/>
          <w:spacing w:val="0"/>
          <w:sz w:val="32"/>
          <w:szCs w:val="32"/>
          <w:lang w:val="en-US" w:eastAsia="zh-CN"/>
        </w:rPr>
        <w:t>2.平罗县202</w:t>
      </w:r>
      <w:r>
        <w:rPr>
          <w:rFonts w:hint="default"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lang w:val="en-US" w:eastAsia="zh-CN"/>
        </w:rPr>
        <w:t>年自治区财政衔接推进乡村振兴补助资金绩效目标申报表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val="0"/>
        <w:spacing w:before="0" w:beforeAutospacing="0" w:after="0" w:afterAutospacing="0" w:line="560" w:lineRule="exact"/>
        <w:ind w:right="0"/>
        <w:jc w:val="both"/>
        <w:textAlignment w:val="baseline"/>
        <w:rPr>
          <w:rFonts w:hint="eastAsia" w:ascii="仿宋_GB2312" w:hAnsi="仿宋_GB2312" w:eastAsia="仿宋_GB2312" w:cs="仿宋_GB2312"/>
          <w:b w:val="0"/>
          <w:i w:val="0"/>
          <w:caps w:val="0"/>
          <w:color w:val="auto"/>
          <w:spacing w:val="0"/>
          <w:w w:val="100"/>
          <w:sz w:val="32"/>
          <w:szCs w:val="32"/>
        </w:rPr>
      </w:pPr>
      <w:bookmarkStart w:id="0" w:name="_GoBack"/>
      <w:bookmarkEnd w:id="0"/>
    </w:p>
    <w:sectPr>
      <w:footerReference r:id="rId3"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仿宋-GB231">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GB2312">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549C9"/>
    <w:rsid w:val="042E7358"/>
    <w:rsid w:val="055321B2"/>
    <w:rsid w:val="0A9B1178"/>
    <w:rsid w:val="0F89342B"/>
    <w:rsid w:val="1022121A"/>
    <w:rsid w:val="11B0730D"/>
    <w:rsid w:val="1721484E"/>
    <w:rsid w:val="185B7B8D"/>
    <w:rsid w:val="18F50D1B"/>
    <w:rsid w:val="19461DDA"/>
    <w:rsid w:val="1AA21146"/>
    <w:rsid w:val="1B096C87"/>
    <w:rsid w:val="1C682D1A"/>
    <w:rsid w:val="1FCAE777"/>
    <w:rsid w:val="242C0868"/>
    <w:rsid w:val="29EA11BF"/>
    <w:rsid w:val="2A80304E"/>
    <w:rsid w:val="313A63BB"/>
    <w:rsid w:val="377A0D36"/>
    <w:rsid w:val="377FB454"/>
    <w:rsid w:val="3A6D5397"/>
    <w:rsid w:val="3AB86FF5"/>
    <w:rsid w:val="3CF27E90"/>
    <w:rsid w:val="3D212AD4"/>
    <w:rsid w:val="3D3D02CC"/>
    <w:rsid w:val="3E7E2CF0"/>
    <w:rsid w:val="40180E17"/>
    <w:rsid w:val="41736941"/>
    <w:rsid w:val="42F1117F"/>
    <w:rsid w:val="438457A3"/>
    <w:rsid w:val="46A66BA9"/>
    <w:rsid w:val="4956548A"/>
    <w:rsid w:val="4AF75CC5"/>
    <w:rsid w:val="4B263E23"/>
    <w:rsid w:val="4E3B431A"/>
    <w:rsid w:val="5179105C"/>
    <w:rsid w:val="57B32A45"/>
    <w:rsid w:val="58602AE7"/>
    <w:rsid w:val="586C7408"/>
    <w:rsid w:val="58AC3FCC"/>
    <w:rsid w:val="59937986"/>
    <w:rsid w:val="5A5B2F80"/>
    <w:rsid w:val="5AF21462"/>
    <w:rsid w:val="5AFF5032"/>
    <w:rsid w:val="69C6415F"/>
    <w:rsid w:val="6C8C41D1"/>
    <w:rsid w:val="6CA36342"/>
    <w:rsid w:val="6D9B68A2"/>
    <w:rsid w:val="6EB17893"/>
    <w:rsid w:val="74C71E9E"/>
    <w:rsid w:val="77FB96F7"/>
    <w:rsid w:val="7AE46D33"/>
    <w:rsid w:val="7C4500C5"/>
    <w:rsid w:val="97F57EAF"/>
    <w:rsid w:val="F7FF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before="40" w:beforeLines="0" w:afterLines="0"/>
      <w:ind w:left="110" w:firstLine="641"/>
    </w:pPr>
    <w:rPr>
      <w:rFonts w:hint="eastAsia" w:ascii="仿宋_GB2312" w:hAnsi="仿宋_GB2312" w:eastAsia="仿宋_GB2312"/>
      <w:sz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1932</Words>
  <Characters>1999</Characters>
  <Paragraphs>33</Paragraphs>
  <TotalTime>1</TotalTime>
  <ScaleCrop>false</ScaleCrop>
  <LinksUpToDate>false</LinksUpToDate>
  <CharactersWithSpaces>1999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2022-01-26T07:00:00Z</dcterms:created>
  <dc:creator>Administrator</dc:creator>
  <cp:lastModifiedBy>lenovo</cp:lastModifiedBy>
  <cp:lastPrinted>2024-05-29T00:52:00Z</cp:lastPrinted>
  <dcterms:modified xsi:type="dcterms:W3CDTF">2024-06-14T11:49:27Z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406DA974FF49250BC7BD6B667CEEF559</vt:lpwstr>
  </property>
</Properties>
</file>